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152BB" w14:textId="13DA02D2" w:rsidR="006C3572" w:rsidRDefault="00A45B41">
      <w:bookmarkStart w:id="0" w:name="_GoBack"/>
      <w:bookmarkEnd w:id="0"/>
      <w:r>
        <w:t>Systems Architecture and Engineering</w:t>
      </w:r>
    </w:p>
    <w:p w14:paraId="2DAAF354" w14:textId="1245AA78" w:rsidR="00F4004D" w:rsidRDefault="00F4004D"/>
    <w:p w14:paraId="65DD3265" w14:textId="77777777" w:rsidR="00CA34E9" w:rsidRPr="008E2C14" w:rsidRDefault="00CA34E9" w:rsidP="00CA34E9">
      <w:pPr>
        <w:pStyle w:val="NormalWeb"/>
      </w:pPr>
      <w:r>
        <w:rPr>
          <w:rFonts w:ascii="Arial" w:hAnsi="Arial" w:cs="Arial"/>
          <w:sz w:val="22"/>
        </w:rPr>
        <w:t>(</w:t>
      </w:r>
      <w:r w:rsidRPr="008E2C14">
        <w:rPr>
          <w:rFonts w:ascii="FreeSerifBold" w:hAnsi="FreeSerifBold"/>
          <w:sz w:val="22"/>
          <w:szCs w:val="22"/>
        </w:rPr>
        <w:t>Transforming Enterprise</w:t>
      </w:r>
      <w:r>
        <w:rPr>
          <w:rFonts w:ascii="FreeSerifBold" w:hAnsi="FreeSerifBold"/>
          <w:sz w:val="22"/>
          <w:szCs w:val="22"/>
        </w:rPr>
        <w:t xml:space="preserve"> Needs to Requirements)</w:t>
      </w:r>
    </w:p>
    <w:p w14:paraId="71E339DC" w14:textId="77777777" w:rsidR="00CA34E9" w:rsidRDefault="00CA34E9" w:rsidP="00CA34E9">
      <w:pPr>
        <w:rPr>
          <w:rFonts w:ascii="Arial" w:hAnsi="Arial" w:cs="Arial"/>
          <w:sz w:val="22"/>
        </w:rPr>
      </w:pPr>
    </w:p>
    <w:p w14:paraId="352F9FB7" w14:textId="77777777" w:rsidR="00CA34E9" w:rsidRPr="008E2C14" w:rsidRDefault="00CA34E9" w:rsidP="00CA34E9">
      <w:r w:rsidRPr="008E2C14">
        <w:fldChar w:fldCharType="begin"/>
      </w:r>
      <w:r w:rsidRPr="008E2C14">
        <w:instrText xml:space="preserve"> INCLUDEPICTURE "/var/folders/p1/d2k4z1bd6pg8_lzbg08x1kj40000gn/T/com.microsoft.Word/WebArchiveCopyPasteTempFiles/Transformation-of-needs-into-requirements-Ryan-2013.png" \* MERGEFORMATINET </w:instrText>
      </w:r>
      <w:r w:rsidRPr="008E2C14">
        <w:fldChar w:fldCharType="separate"/>
      </w:r>
      <w:r w:rsidRPr="008E2C14">
        <w:rPr>
          <w:noProof/>
        </w:rPr>
        <w:drawing>
          <wp:inline distT="0" distB="0" distL="0" distR="0" wp14:anchorId="7F0EED71" wp14:editId="7AB81091">
            <wp:extent cx="6858000" cy="5215890"/>
            <wp:effectExtent l="0" t="0" r="0" b="3810"/>
            <wp:docPr id="28" name="Picture 28" descr="Image result for Transformation of needs into requirements (Ryan, 20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ransformation of needs into requirements (Ryan, 2013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2C14">
        <w:fldChar w:fldCharType="end"/>
      </w:r>
    </w:p>
    <w:p w14:paraId="15A985FA" w14:textId="22FC3B30" w:rsidR="00F4004D" w:rsidRDefault="00F4004D"/>
    <w:p w14:paraId="41776200" w14:textId="1BF7715E" w:rsidR="00CA34E9" w:rsidRDefault="00CA34E9"/>
    <w:p w14:paraId="7EC4F50B" w14:textId="451B1DF1" w:rsidR="00CA34E9" w:rsidRDefault="00CA34E9">
      <w:r>
        <w:lastRenderedPageBreak/>
        <w:fldChar w:fldCharType="begin"/>
      </w:r>
      <w:r>
        <w:instrText xml:space="preserve"> INCLUDEPICTURE "/var/folders/p1/d2k4z1bd6pg8_lzbg08x1kj40000gn/T/com.microsoft.Word/WebArchiveCopyPasteTempFiles/page313image856320"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5C992D" wp14:editId="686D3C18">
            <wp:extent cx="5271770" cy="4380865"/>
            <wp:effectExtent l="0" t="0" r="0" b="0"/>
            <wp:docPr id="206" name="Picture 206" descr="page313image856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page313image8563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E8AF7B" w14:textId="77777777" w:rsidR="00CA34E9" w:rsidRPr="004D5BCE" w:rsidRDefault="00CA34E9" w:rsidP="00CA34E9">
      <w:pPr>
        <w:numPr>
          <w:ilvl w:val="0"/>
          <w:numId w:val="1"/>
        </w:numPr>
        <w:spacing w:before="100" w:beforeAutospacing="1" w:after="100" w:afterAutospacing="1"/>
      </w:pPr>
      <w:r w:rsidRPr="004D5BCE">
        <w:rPr>
          <w:rFonts w:ascii="FreeSerifBold" w:hAnsi="FreeSerifBold"/>
          <w:sz w:val="22"/>
          <w:szCs w:val="22"/>
        </w:rPr>
        <w:t xml:space="preserve">Methods and Modeling Techniques </w:t>
      </w:r>
    </w:p>
    <w:p w14:paraId="75A0CD95" w14:textId="77777777" w:rsidR="00CA34E9" w:rsidRPr="004D5BCE" w:rsidRDefault="00CA34E9" w:rsidP="00CA34E9">
      <w:pPr>
        <w:spacing w:before="100" w:beforeAutospacing="1" w:after="100" w:afterAutospacing="1"/>
        <w:ind w:left="720"/>
      </w:pPr>
      <w:r w:rsidRPr="004D5BCE">
        <w:rPr>
          <w:rFonts w:ascii="FreeSerif" w:hAnsi="FreeSerif"/>
          <w:sz w:val="18"/>
          <w:szCs w:val="18"/>
        </w:rPr>
        <w:t xml:space="preserve">MA uses several techniques, such as </w:t>
      </w:r>
    </w:p>
    <w:p w14:paraId="34FBCD68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use case analysis; </w:t>
      </w:r>
    </w:p>
    <w:p w14:paraId="3B03E76C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operational analysis; </w:t>
      </w:r>
    </w:p>
    <w:p w14:paraId="1FD1EF81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functional analysis; </w:t>
      </w:r>
    </w:p>
    <w:p w14:paraId="53DDF676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technical documentation review; </w:t>
      </w:r>
    </w:p>
    <w:p w14:paraId="0544FB77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trade studies; </w:t>
      </w:r>
    </w:p>
    <w:p w14:paraId="426FBB9A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modeling; </w:t>
      </w:r>
    </w:p>
    <w:p w14:paraId="537CE5B3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simulation; </w:t>
      </w:r>
    </w:p>
    <w:p w14:paraId="7984ED4C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prototyping; </w:t>
      </w:r>
    </w:p>
    <w:p w14:paraId="7B9084AD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workshops, interviews, and questionnaires; </w:t>
      </w:r>
    </w:p>
    <w:p w14:paraId="723EDBA7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market competitive assessments; </w:t>
      </w:r>
    </w:p>
    <w:p w14:paraId="707D8AC7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benchmarking; and </w:t>
      </w:r>
    </w:p>
    <w:p w14:paraId="1B41F0E7" w14:textId="77777777" w:rsidR="00CA34E9" w:rsidRPr="004D5BCE" w:rsidRDefault="00CA34E9" w:rsidP="00CA34E9">
      <w:pPr>
        <w:numPr>
          <w:ilvl w:val="1"/>
          <w:numId w:val="1"/>
        </w:numPr>
        <w:spacing w:before="100" w:beforeAutospacing="1" w:after="100" w:afterAutospacing="1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organizational analysis techniques (e.g., strengths, weaknesses, opportunities, threats (SWOT analysis), and </w:t>
      </w:r>
    </w:p>
    <w:p w14:paraId="4BC38417" w14:textId="77777777" w:rsidR="00CA34E9" w:rsidRPr="004D5BCE" w:rsidRDefault="00CA34E9" w:rsidP="00CA34E9">
      <w:pPr>
        <w:spacing w:before="100" w:beforeAutospacing="1" w:after="100" w:afterAutospacing="1"/>
        <w:ind w:left="1440"/>
        <w:rPr>
          <w:rFonts w:ascii="FreeSerif" w:hAnsi="FreeSerif"/>
          <w:sz w:val="18"/>
          <w:szCs w:val="18"/>
        </w:rPr>
      </w:pPr>
      <w:r w:rsidRPr="004D5BCE">
        <w:rPr>
          <w:rFonts w:ascii="FreeSerif" w:hAnsi="FreeSerif"/>
          <w:sz w:val="18"/>
          <w:szCs w:val="18"/>
        </w:rPr>
        <w:t xml:space="preserve">product portfolios). </w:t>
      </w:r>
    </w:p>
    <w:p w14:paraId="3C589213" w14:textId="0DD6C07D" w:rsidR="00CA34E9" w:rsidRDefault="00CA34E9" w:rsidP="00CA34E9">
      <w:r>
        <w:lastRenderedPageBreak/>
        <w:fldChar w:fldCharType="begin"/>
      </w:r>
      <w:r>
        <w:instrText xml:space="preserve"> INCLUDEPICTURE "/var/folders/p1/d2k4z1bd6pg8_lzbg08x1kj40000gn/T/com.microsoft.Word/WebArchiveCopyPasteTempFiles/page321image7140832"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E1E9A3D" wp14:editId="670FF1DF">
            <wp:extent cx="5542280" cy="4230370"/>
            <wp:effectExtent l="0" t="0" r="0" b="0"/>
            <wp:docPr id="207" name="Picture 207" descr="page321image714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page321image71408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7DD7C90" w14:textId="77777777" w:rsidR="00CA34E9" w:rsidRDefault="00CA34E9" w:rsidP="00CA34E9">
      <w:pPr>
        <w:pStyle w:val="NormalWeb"/>
      </w:pPr>
      <w:r>
        <w:rPr>
          <w:rFonts w:ascii="FreeSerifBold" w:hAnsi="FreeSerifBold"/>
          <w:sz w:val="16"/>
          <w:szCs w:val="16"/>
        </w:rPr>
        <w:t>Top-down Development of Architecture and Design, and Requirements (</w:t>
      </w:r>
      <w:proofErr w:type="spellStart"/>
      <w:r>
        <w:rPr>
          <w:rFonts w:ascii="FreeSerifBold" w:hAnsi="FreeSerifBold"/>
          <w:sz w:val="16"/>
          <w:szCs w:val="16"/>
        </w:rPr>
        <w:t>Faisandier</w:t>
      </w:r>
      <w:proofErr w:type="spellEnd"/>
      <w:r>
        <w:rPr>
          <w:rFonts w:ascii="FreeSerifBold" w:hAnsi="FreeSerifBold"/>
          <w:sz w:val="16"/>
          <w:szCs w:val="16"/>
        </w:rPr>
        <w:t xml:space="preserve"> 2012). </w:t>
      </w:r>
      <w:r>
        <w:rPr>
          <w:rFonts w:ascii="FreeSerif" w:hAnsi="FreeSerif"/>
          <w:sz w:val="16"/>
          <w:szCs w:val="16"/>
        </w:rPr>
        <w:t xml:space="preserve">Permission granted by </w:t>
      </w:r>
      <w:proofErr w:type="spellStart"/>
      <w:r>
        <w:rPr>
          <w:rFonts w:ascii="FreeSerif" w:hAnsi="FreeSerif"/>
          <w:sz w:val="16"/>
          <w:szCs w:val="16"/>
        </w:rPr>
        <w:t>Sinergy'Com</w:t>
      </w:r>
      <w:proofErr w:type="spellEnd"/>
      <w:r>
        <w:rPr>
          <w:rFonts w:ascii="FreeSerif" w:hAnsi="FreeSerif"/>
          <w:sz w:val="16"/>
          <w:szCs w:val="16"/>
        </w:rPr>
        <w:t xml:space="preserve">. All other rights are reserved by the copyright owner. </w:t>
      </w:r>
    </w:p>
    <w:p w14:paraId="17006BFF" w14:textId="2590FA17" w:rsidR="00CA34E9" w:rsidRDefault="00CA34E9" w:rsidP="00CA34E9"/>
    <w:p w14:paraId="3802AF8A" w14:textId="77777777" w:rsidR="00CA34E9" w:rsidRDefault="00CA34E9" w:rsidP="00CA34E9">
      <w:r>
        <w:lastRenderedPageBreak/>
        <w:fldChar w:fldCharType="begin"/>
      </w:r>
      <w:r>
        <w:instrText xml:space="preserve"> INCLUDEPICTURE "/var/folders/p1/d2k4z1bd6pg8_lzbg08x1kj40000gn/T/com.microsoft.Word/WebArchiveCopyPasteTempFiles/page329image5019488"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752828E" wp14:editId="43674E8A">
            <wp:extent cx="5828030" cy="4015105"/>
            <wp:effectExtent l="0" t="0" r="1270" b="0"/>
            <wp:docPr id="1" name="Picture 1" descr="page329image501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page329image501948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A152263" w14:textId="77777777" w:rsidR="00CA34E9" w:rsidRDefault="00CA34E9" w:rsidP="00CA34E9">
      <w:pPr>
        <w:pStyle w:val="NormalWeb"/>
      </w:pPr>
      <w:r>
        <w:rPr>
          <w:rFonts w:ascii="FreeSerifBold" w:hAnsi="FreeSerifBold"/>
          <w:sz w:val="16"/>
          <w:szCs w:val="16"/>
        </w:rPr>
        <w:t>Recursive Instantiation of Definition Processes (</w:t>
      </w:r>
      <w:proofErr w:type="spellStart"/>
      <w:r>
        <w:rPr>
          <w:rFonts w:ascii="FreeSerifBold" w:hAnsi="FreeSerifBold"/>
          <w:sz w:val="16"/>
          <w:szCs w:val="16"/>
        </w:rPr>
        <w:t>Faisandier</w:t>
      </w:r>
      <w:proofErr w:type="spellEnd"/>
      <w:r>
        <w:rPr>
          <w:rFonts w:ascii="FreeSerifBold" w:hAnsi="FreeSerifBold"/>
          <w:sz w:val="16"/>
          <w:szCs w:val="16"/>
        </w:rPr>
        <w:t xml:space="preserve"> 2012). </w:t>
      </w:r>
      <w:r>
        <w:rPr>
          <w:rFonts w:ascii="FreeSerif" w:hAnsi="FreeSerif"/>
          <w:sz w:val="16"/>
          <w:szCs w:val="16"/>
        </w:rPr>
        <w:t xml:space="preserve">Permission granted by </w:t>
      </w:r>
      <w:proofErr w:type="spellStart"/>
      <w:r>
        <w:rPr>
          <w:rFonts w:ascii="FreeSerif" w:hAnsi="FreeSerif"/>
          <w:sz w:val="16"/>
          <w:szCs w:val="16"/>
        </w:rPr>
        <w:t>Sinergy'Com</w:t>
      </w:r>
      <w:proofErr w:type="spellEnd"/>
      <w:r>
        <w:rPr>
          <w:rFonts w:ascii="FreeSerif" w:hAnsi="FreeSerif"/>
          <w:sz w:val="16"/>
          <w:szCs w:val="16"/>
        </w:rPr>
        <w:t xml:space="preserve">. All other rights are reserved by the copyright owner. </w:t>
      </w:r>
    </w:p>
    <w:p w14:paraId="77D52753" w14:textId="05D53939" w:rsidR="00CA34E9" w:rsidRDefault="00CA34E9" w:rsidP="00CA34E9">
      <w:r>
        <w:fldChar w:fldCharType="begin"/>
      </w:r>
      <w:r>
        <w:instrText xml:space="preserve"> INCLUDEPICTURE "/var/folders/p1/d2k4z1bd6pg8_lzbg08x1kj40000gn/T/com.microsoft.Word/WebArchiveCopyPasteTempFiles/page343image1782560"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3CCC83" wp14:editId="507EA943">
            <wp:extent cx="5629275" cy="2894330"/>
            <wp:effectExtent l="0" t="0" r="0" b="1270"/>
            <wp:docPr id="210" name="Picture 210" descr="page343image178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page343image17825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000FB46" w14:textId="20B495C8" w:rsidR="00CA34E9" w:rsidRDefault="00CA34E9" w:rsidP="00CA34E9"/>
    <w:p w14:paraId="4AE2DBF8" w14:textId="28607D9E" w:rsidR="00CA34E9" w:rsidRDefault="00CA34E9" w:rsidP="00CA34E9"/>
    <w:p w14:paraId="12BE7062" w14:textId="77777777" w:rsidR="00CA34E9" w:rsidRDefault="00CA34E9" w:rsidP="00CA34E9">
      <w:pPr>
        <w:pStyle w:val="Heading2"/>
      </w:pPr>
      <w:r>
        <w:lastRenderedPageBreak/>
        <w:t>System Specification</w:t>
      </w:r>
    </w:p>
    <w:p w14:paraId="18BFD797" w14:textId="77777777" w:rsidR="00CA34E9" w:rsidRDefault="00CA34E9" w:rsidP="00CA34E9"/>
    <w:p w14:paraId="34E9D57D" w14:textId="77777777" w:rsidR="00CA34E9" w:rsidRDefault="00CA34E9" w:rsidP="00CA34E9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  <w:t>System Specification</w:t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268"/>
        <w:gridCol w:w="2110"/>
        <w:gridCol w:w="1869"/>
        <w:gridCol w:w="3471"/>
        <w:gridCol w:w="1362"/>
      </w:tblGrid>
      <w:tr w:rsidR="00CA34E9" w14:paraId="7A446512" w14:textId="77777777" w:rsidTr="006C3572">
        <w:tc>
          <w:tcPr>
            <w:tcW w:w="1268" w:type="dxa"/>
          </w:tcPr>
          <w:p w14:paraId="09AFE864" w14:textId="77777777" w:rsidR="00CA34E9" w:rsidRDefault="00CA34E9" w:rsidP="006C35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Sys spec</w:t>
            </w:r>
          </w:p>
        </w:tc>
        <w:tc>
          <w:tcPr>
            <w:tcW w:w="2110" w:type="dxa"/>
          </w:tcPr>
          <w:p w14:paraId="3C72FED9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Capability:</w:t>
            </w:r>
          </w:p>
          <w:p w14:paraId="22A79F5A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Move people between Los Angeles and New York</w:t>
            </w:r>
          </w:p>
          <w:p w14:paraId="13991557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Condition:</w:t>
            </w:r>
          </w:p>
          <w:p w14:paraId="72D475AE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Cruising speed of 2500 km/</w:t>
            </w:r>
            <w:proofErr w:type="spellStart"/>
            <w:r w:rsidRPr="002B5B6E">
              <w:rPr>
                <w:rFonts w:ascii="Helvetica" w:hAnsi="Helvetica"/>
                <w:sz w:val="18"/>
                <w:szCs w:val="18"/>
              </w:rPr>
              <w:t>hr</w:t>
            </w:r>
            <w:proofErr w:type="spellEnd"/>
          </w:p>
          <w:p w14:paraId="5BB39490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Constraint:</w:t>
            </w:r>
          </w:p>
          <w:p w14:paraId="13573800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Maximum speed of 5300 km/h</w:t>
            </w:r>
          </w:p>
          <w:p w14:paraId="140C09C1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</w:p>
          <w:p w14:paraId="2CDEFBF8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869" w:type="dxa"/>
          </w:tcPr>
          <w:p w14:paraId="01751E2F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Capability:</w:t>
            </w:r>
          </w:p>
          <w:p w14:paraId="05139053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Move people between Los Angeles and New York</w:t>
            </w:r>
          </w:p>
          <w:p w14:paraId="5A9469D0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Condition:</w:t>
            </w:r>
          </w:p>
          <w:p w14:paraId="0AAC359A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Cruising speed of 200 km/</w:t>
            </w:r>
            <w:proofErr w:type="spellStart"/>
            <w:r w:rsidRPr="002B5B6E">
              <w:rPr>
                <w:rFonts w:ascii="Helvetica" w:hAnsi="Helvetica"/>
                <w:sz w:val="18"/>
                <w:szCs w:val="18"/>
              </w:rPr>
              <w:t>hr</w:t>
            </w:r>
            <w:proofErr w:type="spellEnd"/>
          </w:p>
          <w:p w14:paraId="0B9111CA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 xml:space="preserve">Constraint: </w:t>
            </w:r>
          </w:p>
          <w:p w14:paraId="576438BD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Maximum speed of 300 km/</w:t>
            </w:r>
            <w:proofErr w:type="spellStart"/>
            <w:r w:rsidRPr="002B5B6E">
              <w:rPr>
                <w:rFonts w:ascii="Helvetica" w:hAnsi="Helvetica"/>
                <w:sz w:val="18"/>
                <w:szCs w:val="18"/>
              </w:rPr>
              <w:t>hr</w:t>
            </w:r>
            <w:proofErr w:type="spellEnd"/>
          </w:p>
          <w:p w14:paraId="3AE19A01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7BDDEF0D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Well-formed requirement:</w:t>
            </w:r>
          </w:p>
          <w:p w14:paraId="0C28CBFF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This system should move people between Los Angeles and New York at an</w:t>
            </w:r>
          </w:p>
          <w:p w14:paraId="1426BC4C" w14:textId="77777777" w:rsidR="00CA34E9" w:rsidRPr="002B5B6E" w:rsidRDefault="00CA34E9" w:rsidP="006C3572">
            <w:pPr>
              <w:rPr>
                <w:rFonts w:ascii="Helvetica" w:hAnsi="Helvetica"/>
                <w:sz w:val="18"/>
                <w:szCs w:val="18"/>
              </w:rPr>
            </w:pPr>
            <w:r w:rsidRPr="002B5B6E">
              <w:rPr>
                <w:rFonts w:ascii="Helvetica" w:hAnsi="Helvetica"/>
                <w:sz w:val="18"/>
                <w:szCs w:val="18"/>
              </w:rPr>
              <w:t>optimal cruising speed of 200 km/</w:t>
            </w:r>
            <w:proofErr w:type="spellStart"/>
            <w:r w:rsidRPr="002B5B6E">
              <w:rPr>
                <w:rFonts w:ascii="Helvetica" w:hAnsi="Helvetica"/>
                <w:sz w:val="18"/>
                <w:szCs w:val="18"/>
              </w:rPr>
              <w:t>hr</w:t>
            </w:r>
            <w:proofErr w:type="spellEnd"/>
            <w:r w:rsidRPr="002B5B6E">
              <w:rPr>
                <w:rFonts w:ascii="Helvetica" w:hAnsi="Helvetica"/>
                <w:sz w:val="18"/>
                <w:szCs w:val="18"/>
              </w:rPr>
              <w:t xml:space="preserve"> with a maximum speed of 300 km/hr.</w:t>
            </w:r>
          </w:p>
          <w:p w14:paraId="2D126E1A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3716A1A7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6AD470E8" w14:textId="77777777" w:rsidTr="006C3572">
        <w:tc>
          <w:tcPr>
            <w:tcW w:w="1268" w:type="dxa"/>
          </w:tcPr>
          <w:p w14:paraId="2CE668D7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1E50B8FA" w14:textId="77777777" w:rsidR="00CA34E9" w:rsidRDefault="00CA34E9" w:rsidP="006C3572">
            <w:pPr>
              <w:rPr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>T</w:t>
            </w:r>
            <w:r w:rsidRPr="008F74BB">
              <w:rPr>
                <w:rFonts w:ascii="Helvetica" w:hAnsi="Helvetica"/>
                <w:sz w:val="18"/>
                <w:szCs w:val="18"/>
              </w:rPr>
              <w:t>able of contents</w:t>
            </w:r>
          </w:p>
        </w:tc>
        <w:tc>
          <w:tcPr>
            <w:tcW w:w="1869" w:type="dxa"/>
          </w:tcPr>
          <w:p w14:paraId="19D5237E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20BF55FE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6752B41B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20AA8057" w14:textId="77777777" w:rsidTr="006C3572">
        <w:tc>
          <w:tcPr>
            <w:tcW w:w="1268" w:type="dxa"/>
          </w:tcPr>
          <w:p w14:paraId="72FC7335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59DCAD11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List of figures</w:t>
            </w:r>
          </w:p>
        </w:tc>
        <w:tc>
          <w:tcPr>
            <w:tcW w:w="1869" w:type="dxa"/>
          </w:tcPr>
          <w:p w14:paraId="01E845EA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46CEC23A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04FE08F6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5AFB64C9" w14:textId="77777777" w:rsidTr="006C3572">
        <w:tc>
          <w:tcPr>
            <w:tcW w:w="1268" w:type="dxa"/>
          </w:tcPr>
          <w:p w14:paraId="480A3B35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4B8E4389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List of tables</w:t>
            </w:r>
          </w:p>
        </w:tc>
        <w:tc>
          <w:tcPr>
            <w:tcW w:w="1869" w:type="dxa"/>
          </w:tcPr>
          <w:p w14:paraId="2BC1AC19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3FF3FFF1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0EAE979F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3E366F8C" w14:textId="77777777" w:rsidTr="006C3572">
        <w:tc>
          <w:tcPr>
            <w:tcW w:w="1268" w:type="dxa"/>
          </w:tcPr>
          <w:p w14:paraId="79564B6F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7E98C80C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1. Introduction</w:t>
            </w:r>
          </w:p>
        </w:tc>
        <w:tc>
          <w:tcPr>
            <w:tcW w:w="1869" w:type="dxa"/>
          </w:tcPr>
          <w:p w14:paraId="463F75C3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0B9587FE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028EE010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:rsidRPr="002C036F" w14:paraId="6F7BB2BF" w14:textId="77777777" w:rsidTr="006C3572">
        <w:tc>
          <w:tcPr>
            <w:tcW w:w="1268" w:type="dxa"/>
          </w:tcPr>
          <w:p w14:paraId="49622E5E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2110" w:type="dxa"/>
          </w:tcPr>
          <w:p w14:paraId="5699BB31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  <w:r w:rsidRPr="002C036F">
              <w:rPr>
                <w:rFonts w:ascii="Helvetica" w:hAnsi="Helvetica"/>
                <w:b/>
                <w:sz w:val="18"/>
                <w:szCs w:val="18"/>
              </w:rPr>
              <w:t>1.1 System purpose</w:t>
            </w:r>
          </w:p>
        </w:tc>
        <w:tc>
          <w:tcPr>
            <w:tcW w:w="1869" w:type="dxa"/>
          </w:tcPr>
          <w:p w14:paraId="62AF27FB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3471" w:type="dxa"/>
          </w:tcPr>
          <w:p w14:paraId="749DB893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362" w:type="dxa"/>
          </w:tcPr>
          <w:p w14:paraId="61BECAEC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</w:tr>
      <w:tr w:rsidR="00CA34E9" w:rsidRPr="002C036F" w14:paraId="04D5AA71" w14:textId="77777777" w:rsidTr="006C3572">
        <w:tc>
          <w:tcPr>
            <w:tcW w:w="1268" w:type="dxa"/>
          </w:tcPr>
          <w:p w14:paraId="7785429E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2110" w:type="dxa"/>
          </w:tcPr>
          <w:p w14:paraId="4E59A3B4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  <w:r w:rsidRPr="002C036F">
              <w:rPr>
                <w:rFonts w:ascii="Helvetica" w:hAnsi="Helvetica"/>
                <w:b/>
                <w:sz w:val="18"/>
                <w:szCs w:val="18"/>
              </w:rPr>
              <w:t>1.2 System scope</w:t>
            </w:r>
          </w:p>
        </w:tc>
        <w:tc>
          <w:tcPr>
            <w:tcW w:w="1869" w:type="dxa"/>
          </w:tcPr>
          <w:p w14:paraId="5FEA176A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3471" w:type="dxa"/>
          </w:tcPr>
          <w:p w14:paraId="32913458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362" w:type="dxa"/>
          </w:tcPr>
          <w:p w14:paraId="0791F0F5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</w:tr>
      <w:tr w:rsidR="00CA34E9" w14:paraId="605DEF28" w14:textId="77777777" w:rsidTr="006C3572">
        <w:tc>
          <w:tcPr>
            <w:tcW w:w="1268" w:type="dxa"/>
          </w:tcPr>
          <w:p w14:paraId="13F876D0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3DF2C129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1.3 Definitions, acronyms, and abbreviations</w:t>
            </w:r>
          </w:p>
        </w:tc>
        <w:tc>
          <w:tcPr>
            <w:tcW w:w="1869" w:type="dxa"/>
          </w:tcPr>
          <w:p w14:paraId="24E91332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1C921BB7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2C3DF7F3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7E9B7146" w14:textId="77777777" w:rsidTr="006C3572">
        <w:tc>
          <w:tcPr>
            <w:tcW w:w="1268" w:type="dxa"/>
          </w:tcPr>
          <w:p w14:paraId="0EACAF1F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11C6E6B8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1.4 References</w:t>
            </w:r>
          </w:p>
        </w:tc>
        <w:tc>
          <w:tcPr>
            <w:tcW w:w="1869" w:type="dxa"/>
          </w:tcPr>
          <w:p w14:paraId="168DEC00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5DA37698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630980B4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5066EE50" w14:textId="77777777" w:rsidTr="006C3572">
        <w:tc>
          <w:tcPr>
            <w:tcW w:w="1268" w:type="dxa"/>
          </w:tcPr>
          <w:p w14:paraId="2C557C3F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668C536D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1.5 System overview</w:t>
            </w:r>
          </w:p>
        </w:tc>
        <w:tc>
          <w:tcPr>
            <w:tcW w:w="1869" w:type="dxa"/>
          </w:tcPr>
          <w:p w14:paraId="306974EF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58B7C3B9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1CDC7450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5A221EDB" w14:textId="77777777" w:rsidTr="006C3572">
        <w:tc>
          <w:tcPr>
            <w:tcW w:w="1268" w:type="dxa"/>
          </w:tcPr>
          <w:p w14:paraId="17D15752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550F999D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 xml:space="preserve">2. </w:t>
            </w:r>
          </w:p>
        </w:tc>
        <w:tc>
          <w:tcPr>
            <w:tcW w:w="1869" w:type="dxa"/>
          </w:tcPr>
          <w:p w14:paraId="5284F80C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522CC04C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19D9F895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53906CC8" w14:textId="77777777" w:rsidTr="006C3572">
        <w:tc>
          <w:tcPr>
            <w:tcW w:w="1268" w:type="dxa"/>
          </w:tcPr>
          <w:p w14:paraId="6A069045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18D9A9AB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General system description</w:t>
            </w:r>
          </w:p>
        </w:tc>
        <w:tc>
          <w:tcPr>
            <w:tcW w:w="1869" w:type="dxa"/>
          </w:tcPr>
          <w:p w14:paraId="714ECF99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777F0F8C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60846E82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7836F269" w14:textId="77777777" w:rsidTr="006C3572">
        <w:tc>
          <w:tcPr>
            <w:tcW w:w="1268" w:type="dxa"/>
          </w:tcPr>
          <w:p w14:paraId="66AA22A6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28002D06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2.1 System context</w:t>
            </w:r>
          </w:p>
        </w:tc>
        <w:tc>
          <w:tcPr>
            <w:tcW w:w="1869" w:type="dxa"/>
          </w:tcPr>
          <w:p w14:paraId="29CBF62E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10B002A1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4B618BA4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:rsidRPr="002C036F" w14:paraId="27E827D1" w14:textId="77777777" w:rsidTr="006C3572">
        <w:trPr>
          <w:trHeight w:val="224"/>
        </w:trPr>
        <w:tc>
          <w:tcPr>
            <w:tcW w:w="1268" w:type="dxa"/>
          </w:tcPr>
          <w:p w14:paraId="6EFE8C32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2110" w:type="dxa"/>
          </w:tcPr>
          <w:p w14:paraId="3655434A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  <w:r w:rsidRPr="002C036F">
              <w:rPr>
                <w:rFonts w:ascii="Helvetica" w:hAnsi="Helvetica"/>
                <w:b/>
                <w:sz w:val="18"/>
                <w:szCs w:val="18"/>
              </w:rPr>
              <w:t>2.2 System modes and states</w:t>
            </w:r>
          </w:p>
        </w:tc>
        <w:tc>
          <w:tcPr>
            <w:tcW w:w="1869" w:type="dxa"/>
          </w:tcPr>
          <w:p w14:paraId="000341BB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3471" w:type="dxa"/>
          </w:tcPr>
          <w:p w14:paraId="17FD603A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362" w:type="dxa"/>
          </w:tcPr>
          <w:p w14:paraId="6E615AE0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</w:tr>
      <w:tr w:rsidR="00CA34E9" w:rsidRPr="002C036F" w14:paraId="1F3F6EB4" w14:textId="77777777" w:rsidTr="006C3572">
        <w:tc>
          <w:tcPr>
            <w:tcW w:w="1268" w:type="dxa"/>
          </w:tcPr>
          <w:p w14:paraId="104C5678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2110" w:type="dxa"/>
          </w:tcPr>
          <w:p w14:paraId="5B9DEF64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  <w:r w:rsidRPr="002C036F">
              <w:rPr>
                <w:rFonts w:ascii="Helvetica" w:hAnsi="Helvetica"/>
                <w:b/>
                <w:sz w:val="18"/>
                <w:szCs w:val="18"/>
              </w:rPr>
              <w:t>2.3 Major system capabilities</w:t>
            </w:r>
          </w:p>
        </w:tc>
        <w:tc>
          <w:tcPr>
            <w:tcW w:w="1869" w:type="dxa"/>
          </w:tcPr>
          <w:p w14:paraId="54F5B933" w14:textId="77777777" w:rsidR="00CA34E9" w:rsidRDefault="00CA34E9" w:rsidP="006C3572">
            <w:pPr>
              <w:rPr>
                <w:b/>
                <w:sz w:val="18"/>
                <w:szCs w:val="18"/>
              </w:rPr>
            </w:pPr>
          </w:p>
          <w:p w14:paraId="71CECC9D" w14:textId="77777777" w:rsidR="00CA34E9" w:rsidRDefault="00CA34E9" w:rsidP="006C3572">
            <w:pPr>
              <w:rPr>
                <w:b/>
                <w:sz w:val="18"/>
                <w:szCs w:val="18"/>
              </w:rPr>
            </w:pPr>
          </w:p>
          <w:p w14:paraId="258CA33D" w14:textId="77777777" w:rsidR="00CA34E9" w:rsidRDefault="00CA34E9" w:rsidP="006C3572">
            <w:pPr>
              <w:rPr>
                <w:b/>
                <w:sz w:val="18"/>
                <w:szCs w:val="18"/>
              </w:rPr>
            </w:pPr>
          </w:p>
          <w:p w14:paraId="1F5F2CE9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3471" w:type="dxa"/>
          </w:tcPr>
          <w:p w14:paraId="214AA0A4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362" w:type="dxa"/>
          </w:tcPr>
          <w:p w14:paraId="47017DAF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</w:tr>
      <w:tr w:rsidR="00CA34E9" w:rsidRPr="002C036F" w14:paraId="7E47BA14" w14:textId="77777777" w:rsidTr="006C3572">
        <w:tc>
          <w:tcPr>
            <w:tcW w:w="1268" w:type="dxa"/>
          </w:tcPr>
          <w:p w14:paraId="5F86B7D8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2110" w:type="dxa"/>
          </w:tcPr>
          <w:p w14:paraId="4E47CC1C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  <w:r w:rsidRPr="002C036F">
              <w:rPr>
                <w:rFonts w:ascii="Helvetica" w:hAnsi="Helvetica"/>
                <w:b/>
                <w:sz w:val="18"/>
                <w:szCs w:val="18"/>
              </w:rPr>
              <w:t>2.4 Major system conditions</w:t>
            </w:r>
          </w:p>
        </w:tc>
        <w:tc>
          <w:tcPr>
            <w:tcW w:w="1869" w:type="dxa"/>
          </w:tcPr>
          <w:p w14:paraId="336E2491" w14:textId="77777777" w:rsidR="00CA34E9" w:rsidRDefault="00CA34E9" w:rsidP="006C3572">
            <w:pPr>
              <w:rPr>
                <w:b/>
                <w:sz w:val="18"/>
                <w:szCs w:val="18"/>
              </w:rPr>
            </w:pPr>
          </w:p>
          <w:p w14:paraId="237D92B6" w14:textId="77777777" w:rsidR="00CA34E9" w:rsidRDefault="00CA34E9" w:rsidP="006C3572">
            <w:pPr>
              <w:rPr>
                <w:b/>
                <w:sz w:val="18"/>
                <w:szCs w:val="18"/>
              </w:rPr>
            </w:pPr>
          </w:p>
          <w:p w14:paraId="23722743" w14:textId="77777777" w:rsidR="00CA34E9" w:rsidRDefault="00CA34E9" w:rsidP="006C3572">
            <w:pPr>
              <w:rPr>
                <w:b/>
                <w:sz w:val="18"/>
                <w:szCs w:val="18"/>
              </w:rPr>
            </w:pPr>
          </w:p>
          <w:p w14:paraId="6D58F254" w14:textId="77777777" w:rsidR="00CA34E9" w:rsidRDefault="00CA34E9" w:rsidP="006C3572">
            <w:pPr>
              <w:rPr>
                <w:b/>
                <w:sz w:val="18"/>
                <w:szCs w:val="18"/>
              </w:rPr>
            </w:pPr>
          </w:p>
          <w:p w14:paraId="08557B2D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3471" w:type="dxa"/>
          </w:tcPr>
          <w:p w14:paraId="52632E29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362" w:type="dxa"/>
          </w:tcPr>
          <w:p w14:paraId="41EEB94E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</w:tr>
      <w:tr w:rsidR="00CA34E9" w:rsidRPr="002C036F" w14:paraId="37569279" w14:textId="77777777" w:rsidTr="006C3572">
        <w:tc>
          <w:tcPr>
            <w:tcW w:w="1268" w:type="dxa"/>
          </w:tcPr>
          <w:p w14:paraId="20BA7BD1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2110" w:type="dxa"/>
          </w:tcPr>
          <w:p w14:paraId="2D2CBFCB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  <w:r w:rsidRPr="002C036F">
              <w:rPr>
                <w:rFonts w:ascii="Helvetica" w:hAnsi="Helvetica"/>
                <w:b/>
                <w:sz w:val="18"/>
                <w:szCs w:val="18"/>
              </w:rPr>
              <w:t>2.5 Major system constraints</w:t>
            </w:r>
          </w:p>
        </w:tc>
        <w:tc>
          <w:tcPr>
            <w:tcW w:w="1869" w:type="dxa"/>
          </w:tcPr>
          <w:p w14:paraId="28C6916F" w14:textId="77777777" w:rsidR="00CA34E9" w:rsidRDefault="00CA34E9" w:rsidP="006C3572">
            <w:pPr>
              <w:rPr>
                <w:b/>
                <w:sz w:val="18"/>
                <w:szCs w:val="18"/>
              </w:rPr>
            </w:pPr>
          </w:p>
          <w:p w14:paraId="64C61C20" w14:textId="77777777" w:rsidR="00CA34E9" w:rsidRDefault="00CA34E9" w:rsidP="006C3572">
            <w:pPr>
              <w:rPr>
                <w:b/>
                <w:sz w:val="18"/>
                <w:szCs w:val="18"/>
              </w:rPr>
            </w:pPr>
          </w:p>
          <w:p w14:paraId="1F31D86F" w14:textId="77777777" w:rsidR="00CA34E9" w:rsidRDefault="00CA34E9" w:rsidP="006C3572">
            <w:pPr>
              <w:rPr>
                <w:b/>
                <w:sz w:val="18"/>
                <w:szCs w:val="18"/>
              </w:rPr>
            </w:pPr>
          </w:p>
          <w:p w14:paraId="5648E7E0" w14:textId="77777777" w:rsidR="00CA34E9" w:rsidRDefault="00CA34E9" w:rsidP="006C3572">
            <w:pPr>
              <w:rPr>
                <w:b/>
                <w:sz w:val="18"/>
                <w:szCs w:val="18"/>
              </w:rPr>
            </w:pPr>
          </w:p>
          <w:p w14:paraId="45F45624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3471" w:type="dxa"/>
          </w:tcPr>
          <w:p w14:paraId="49996DC8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362" w:type="dxa"/>
          </w:tcPr>
          <w:p w14:paraId="1E156F2B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</w:tr>
      <w:tr w:rsidR="00CA34E9" w14:paraId="25B1F83B" w14:textId="77777777" w:rsidTr="006C3572">
        <w:tc>
          <w:tcPr>
            <w:tcW w:w="1268" w:type="dxa"/>
          </w:tcPr>
          <w:p w14:paraId="0F3DFB3C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57DBE704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2.6 User characteristics</w:t>
            </w:r>
          </w:p>
        </w:tc>
        <w:tc>
          <w:tcPr>
            <w:tcW w:w="1869" w:type="dxa"/>
          </w:tcPr>
          <w:p w14:paraId="2A3A6377" w14:textId="77777777" w:rsidR="00CA34E9" w:rsidRDefault="00CA34E9" w:rsidP="006C3572">
            <w:pPr>
              <w:rPr>
                <w:sz w:val="18"/>
                <w:szCs w:val="18"/>
              </w:rPr>
            </w:pPr>
          </w:p>
          <w:p w14:paraId="1D068BFF" w14:textId="77777777" w:rsidR="00CA34E9" w:rsidRDefault="00CA34E9" w:rsidP="006C3572">
            <w:pPr>
              <w:rPr>
                <w:sz w:val="18"/>
                <w:szCs w:val="18"/>
              </w:rPr>
            </w:pPr>
          </w:p>
          <w:p w14:paraId="1F357F38" w14:textId="77777777" w:rsidR="00CA34E9" w:rsidRDefault="00CA34E9" w:rsidP="006C3572">
            <w:pPr>
              <w:rPr>
                <w:sz w:val="18"/>
                <w:szCs w:val="18"/>
              </w:rPr>
            </w:pPr>
          </w:p>
          <w:p w14:paraId="625E490E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56258363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782E5CFB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3D82055B" w14:textId="77777777" w:rsidTr="006C3572">
        <w:tc>
          <w:tcPr>
            <w:tcW w:w="1268" w:type="dxa"/>
          </w:tcPr>
          <w:p w14:paraId="378CAA67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2A720963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2.7 Assumptions and dependencies</w:t>
            </w:r>
          </w:p>
        </w:tc>
        <w:tc>
          <w:tcPr>
            <w:tcW w:w="1869" w:type="dxa"/>
          </w:tcPr>
          <w:p w14:paraId="73DED7E1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470CC66D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50252ED2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:rsidRPr="002C036F" w14:paraId="64F3B1B7" w14:textId="77777777" w:rsidTr="006C3572">
        <w:tc>
          <w:tcPr>
            <w:tcW w:w="1268" w:type="dxa"/>
          </w:tcPr>
          <w:p w14:paraId="40145072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2110" w:type="dxa"/>
          </w:tcPr>
          <w:p w14:paraId="665EFDD4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  <w:r w:rsidRPr="002C036F">
              <w:rPr>
                <w:rFonts w:ascii="Helvetica" w:hAnsi="Helvetica"/>
                <w:b/>
                <w:sz w:val="18"/>
                <w:szCs w:val="18"/>
              </w:rPr>
              <w:t>2.8 Operational scenarios</w:t>
            </w:r>
          </w:p>
        </w:tc>
        <w:tc>
          <w:tcPr>
            <w:tcW w:w="1869" w:type="dxa"/>
          </w:tcPr>
          <w:p w14:paraId="653C94BE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  <w:p w14:paraId="602317FC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  <w:p w14:paraId="3D5C0C05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  <w:p w14:paraId="0F45DDC2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  <w:p w14:paraId="065908F6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  <w:p w14:paraId="20B982A9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  <w:p w14:paraId="07D65734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  <w:p w14:paraId="44DC1625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3471" w:type="dxa"/>
          </w:tcPr>
          <w:p w14:paraId="4A4A6262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362" w:type="dxa"/>
          </w:tcPr>
          <w:p w14:paraId="22AD1462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</w:tr>
      <w:tr w:rsidR="00CA34E9" w14:paraId="05917F57" w14:textId="77777777" w:rsidTr="006C3572">
        <w:tc>
          <w:tcPr>
            <w:tcW w:w="1268" w:type="dxa"/>
          </w:tcPr>
          <w:p w14:paraId="73F5A992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32773C0D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 xml:space="preserve">3. </w:t>
            </w:r>
          </w:p>
        </w:tc>
        <w:tc>
          <w:tcPr>
            <w:tcW w:w="1869" w:type="dxa"/>
          </w:tcPr>
          <w:p w14:paraId="23479BDC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0D33184C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7C37D91F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:rsidRPr="002C036F" w14:paraId="1EA077E9" w14:textId="77777777" w:rsidTr="006C3572">
        <w:tc>
          <w:tcPr>
            <w:tcW w:w="1268" w:type="dxa"/>
          </w:tcPr>
          <w:p w14:paraId="39CED07F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2110" w:type="dxa"/>
          </w:tcPr>
          <w:p w14:paraId="4E217233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  <w:r w:rsidRPr="002C036F">
              <w:rPr>
                <w:rFonts w:ascii="Helvetica" w:hAnsi="Helvetica"/>
                <w:b/>
                <w:sz w:val="18"/>
                <w:szCs w:val="18"/>
              </w:rPr>
              <w:t>System capabilities, conditions, and constraints</w:t>
            </w:r>
          </w:p>
        </w:tc>
        <w:tc>
          <w:tcPr>
            <w:tcW w:w="1869" w:type="dxa"/>
          </w:tcPr>
          <w:p w14:paraId="7426F51A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3471" w:type="dxa"/>
          </w:tcPr>
          <w:p w14:paraId="1595D9D6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362" w:type="dxa"/>
          </w:tcPr>
          <w:p w14:paraId="30D2B618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</w:tr>
      <w:tr w:rsidR="00CA34E9" w14:paraId="7F9B2335" w14:textId="77777777" w:rsidTr="006C3572">
        <w:tc>
          <w:tcPr>
            <w:tcW w:w="1268" w:type="dxa"/>
          </w:tcPr>
          <w:p w14:paraId="0D24DA2C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59D28A1F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NOTE—System behavior, exception handling, manufacturability, and deployment should be covered</w:t>
            </w:r>
          </w:p>
        </w:tc>
        <w:tc>
          <w:tcPr>
            <w:tcW w:w="1869" w:type="dxa"/>
          </w:tcPr>
          <w:p w14:paraId="7D09B3AE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783F140B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26F0D153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5BCD5D07" w14:textId="77777777" w:rsidTr="006C3572">
        <w:tc>
          <w:tcPr>
            <w:tcW w:w="1268" w:type="dxa"/>
          </w:tcPr>
          <w:p w14:paraId="7DA2A215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63310D51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under each capability, condition, and constraint.</w:t>
            </w:r>
          </w:p>
        </w:tc>
        <w:tc>
          <w:tcPr>
            <w:tcW w:w="1869" w:type="dxa"/>
          </w:tcPr>
          <w:p w14:paraId="6BD8C8D8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769E004D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267E714D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008233FD" w14:textId="77777777" w:rsidTr="006C3572">
        <w:tc>
          <w:tcPr>
            <w:tcW w:w="1268" w:type="dxa"/>
          </w:tcPr>
          <w:p w14:paraId="7076CF60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18FE7D0E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3.1 Physical</w:t>
            </w:r>
          </w:p>
        </w:tc>
        <w:tc>
          <w:tcPr>
            <w:tcW w:w="1869" w:type="dxa"/>
          </w:tcPr>
          <w:p w14:paraId="76103A34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6795DEF7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7B979027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77501E66" w14:textId="77777777" w:rsidTr="006C3572">
        <w:tc>
          <w:tcPr>
            <w:tcW w:w="1268" w:type="dxa"/>
          </w:tcPr>
          <w:p w14:paraId="1E11224A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125D3F43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3.1.1 Construction</w:t>
            </w:r>
          </w:p>
        </w:tc>
        <w:tc>
          <w:tcPr>
            <w:tcW w:w="1869" w:type="dxa"/>
          </w:tcPr>
          <w:p w14:paraId="1E50AC2B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17E9C002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7D77C867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0D1B6D94" w14:textId="77777777" w:rsidTr="006C3572">
        <w:tc>
          <w:tcPr>
            <w:tcW w:w="1268" w:type="dxa"/>
          </w:tcPr>
          <w:p w14:paraId="57AB24C4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5BAE5AD4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3.1.2 Durability</w:t>
            </w:r>
          </w:p>
        </w:tc>
        <w:tc>
          <w:tcPr>
            <w:tcW w:w="1869" w:type="dxa"/>
          </w:tcPr>
          <w:p w14:paraId="4ADF58DF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75614564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2FAFFA20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3809C725" w14:textId="77777777" w:rsidTr="006C3572">
        <w:tc>
          <w:tcPr>
            <w:tcW w:w="1268" w:type="dxa"/>
          </w:tcPr>
          <w:p w14:paraId="704772F8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00129ABE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3.1.3 Adaptability</w:t>
            </w:r>
          </w:p>
        </w:tc>
        <w:tc>
          <w:tcPr>
            <w:tcW w:w="1869" w:type="dxa"/>
          </w:tcPr>
          <w:p w14:paraId="64C72E3B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48458B04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2EF2EA0D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1466E505" w14:textId="77777777" w:rsidTr="006C3572">
        <w:tc>
          <w:tcPr>
            <w:tcW w:w="1268" w:type="dxa"/>
          </w:tcPr>
          <w:p w14:paraId="6A29A8C9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5B3D18C2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3.1.4 Environmental conditions</w:t>
            </w:r>
          </w:p>
        </w:tc>
        <w:tc>
          <w:tcPr>
            <w:tcW w:w="1869" w:type="dxa"/>
          </w:tcPr>
          <w:p w14:paraId="51EBC057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5C3E98BA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68761094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:rsidRPr="002C036F" w14:paraId="4B7AD2B7" w14:textId="77777777" w:rsidTr="006C3572">
        <w:tc>
          <w:tcPr>
            <w:tcW w:w="1268" w:type="dxa"/>
          </w:tcPr>
          <w:p w14:paraId="4A6CAFD5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2110" w:type="dxa"/>
          </w:tcPr>
          <w:p w14:paraId="46A24F00" w14:textId="77777777" w:rsidR="00CA34E9" w:rsidRDefault="00CA34E9" w:rsidP="006C3572">
            <w:pPr>
              <w:rPr>
                <w:rFonts w:ascii="Helvetica" w:hAnsi="Helvetica"/>
                <w:b/>
                <w:sz w:val="18"/>
                <w:szCs w:val="18"/>
              </w:rPr>
            </w:pPr>
            <w:r w:rsidRPr="002C036F">
              <w:rPr>
                <w:rFonts w:ascii="Helvetica" w:hAnsi="Helvetica"/>
                <w:b/>
                <w:sz w:val="18"/>
                <w:szCs w:val="18"/>
              </w:rPr>
              <w:t>3.2 System performance characteristics</w:t>
            </w:r>
          </w:p>
          <w:p w14:paraId="5BBD9DEC" w14:textId="77777777" w:rsidR="00CA34E9" w:rsidRDefault="00CA34E9" w:rsidP="006C3572">
            <w:pPr>
              <w:rPr>
                <w:rFonts w:ascii="Helvetica" w:hAnsi="Helvetica"/>
                <w:b/>
                <w:sz w:val="18"/>
                <w:szCs w:val="18"/>
              </w:rPr>
            </w:pPr>
          </w:p>
          <w:p w14:paraId="1460484B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869" w:type="dxa"/>
          </w:tcPr>
          <w:p w14:paraId="4CC22BC1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3471" w:type="dxa"/>
          </w:tcPr>
          <w:p w14:paraId="50156208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362" w:type="dxa"/>
          </w:tcPr>
          <w:p w14:paraId="5F5E9B5B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</w:tr>
      <w:tr w:rsidR="00CA34E9" w14:paraId="475A1FC4" w14:textId="77777777" w:rsidTr="006C3572">
        <w:tc>
          <w:tcPr>
            <w:tcW w:w="1268" w:type="dxa"/>
          </w:tcPr>
          <w:p w14:paraId="41F29C75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13691683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3.3 System security</w:t>
            </w:r>
          </w:p>
        </w:tc>
        <w:tc>
          <w:tcPr>
            <w:tcW w:w="1869" w:type="dxa"/>
          </w:tcPr>
          <w:p w14:paraId="4191698B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028ADE0E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2475696C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7B16D6E0" w14:textId="77777777" w:rsidTr="006C3572">
        <w:tc>
          <w:tcPr>
            <w:tcW w:w="1268" w:type="dxa"/>
          </w:tcPr>
          <w:p w14:paraId="67817047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6BBD37F8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3.4 Information management</w:t>
            </w:r>
          </w:p>
        </w:tc>
        <w:tc>
          <w:tcPr>
            <w:tcW w:w="1869" w:type="dxa"/>
          </w:tcPr>
          <w:p w14:paraId="55191FAD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3FE10FFB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382EEBBF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:rsidRPr="002C036F" w14:paraId="197B888B" w14:textId="77777777" w:rsidTr="006C3572">
        <w:tc>
          <w:tcPr>
            <w:tcW w:w="1268" w:type="dxa"/>
          </w:tcPr>
          <w:p w14:paraId="363E3D12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2110" w:type="dxa"/>
          </w:tcPr>
          <w:p w14:paraId="0CB9B262" w14:textId="77777777" w:rsidR="00CA34E9" w:rsidRDefault="00CA34E9" w:rsidP="006C3572">
            <w:pPr>
              <w:rPr>
                <w:rFonts w:ascii="Helvetica" w:hAnsi="Helvetica"/>
                <w:b/>
                <w:sz w:val="18"/>
                <w:szCs w:val="18"/>
              </w:rPr>
            </w:pPr>
            <w:r w:rsidRPr="002C036F">
              <w:rPr>
                <w:rFonts w:ascii="Helvetica" w:hAnsi="Helvetica"/>
                <w:b/>
                <w:sz w:val="18"/>
                <w:szCs w:val="18"/>
              </w:rPr>
              <w:t>3.5 System operations</w:t>
            </w:r>
          </w:p>
          <w:p w14:paraId="4AFD2115" w14:textId="77777777" w:rsidR="00CA34E9" w:rsidRDefault="00CA34E9" w:rsidP="006C3572">
            <w:pPr>
              <w:rPr>
                <w:rFonts w:ascii="Helvetica" w:hAnsi="Helvetica"/>
                <w:b/>
                <w:sz w:val="18"/>
                <w:szCs w:val="18"/>
              </w:rPr>
            </w:pPr>
          </w:p>
          <w:p w14:paraId="6BEB0768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869" w:type="dxa"/>
          </w:tcPr>
          <w:p w14:paraId="32880663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3471" w:type="dxa"/>
          </w:tcPr>
          <w:p w14:paraId="2769C322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362" w:type="dxa"/>
          </w:tcPr>
          <w:p w14:paraId="1F6FA78D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</w:tr>
      <w:tr w:rsidR="00CA34E9" w14:paraId="383662D3" w14:textId="77777777" w:rsidTr="006C3572">
        <w:tc>
          <w:tcPr>
            <w:tcW w:w="1268" w:type="dxa"/>
          </w:tcPr>
          <w:p w14:paraId="3331F871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1F14C684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3.5.1 System human factors</w:t>
            </w:r>
          </w:p>
        </w:tc>
        <w:tc>
          <w:tcPr>
            <w:tcW w:w="1869" w:type="dxa"/>
          </w:tcPr>
          <w:p w14:paraId="7B108A05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448BDA60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444578C1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43C7A901" w14:textId="77777777" w:rsidTr="006C3572">
        <w:tc>
          <w:tcPr>
            <w:tcW w:w="1268" w:type="dxa"/>
          </w:tcPr>
          <w:p w14:paraId="197A02E9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78CE5858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3.5.2 System maintainability</w:t>
            </w:r>
          </w:p>
        </w:tc>
        <w:tc>
          <w:tcPr>
            <w:tcW w:w="1869" w:type="dxa"/>
          </w:tcPr>
          <w:p w14:paraId="1F200E8C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2BDADDF6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0681FCB0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5049CD5E" w14:textId="77777777" w:rsidTr="006C3572">
        <w:tc>
          <w:tcPr>
            <w:tcW w:w="1268" w:type="dxa"/>
          </w:tcPr>
          <w:p w14:paraId="5DAB66A0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138CEB1C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3.5.3 System reliability</w:t>
            </w:r>
          </w:p>
        </w:tc>
        <w:tc>
          <w:tcPr>
            <w:tcW w:w="1869" w:type="dxa"/>
          </w:tcPr>
          <w:p w14:paraId="202442A0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2A1CC978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2D69D62A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6296ACAD" w14:textId="77777777" w:rsidTr="006C3572">
        <w:tc>
          <w:tcPr>
            <w:tcW w:w="1268" w:type="dxa"/>
          </w:tcPr>
          <w:p w14:paraId="3A586D42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6D645C35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3.6 Policy and regulation</w:t>
            </w:r>
          </w:p>
        </w:tc>
        <w:tc>
          <w:tcPr>
            <w:tcW w:w="1869" w:type="dxa"/>
          </w:tcPr>
          <w:p w14:paraId="3E325849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2C71CC40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24B58406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14:paraId="23761D99" w14:textId="77777777" w:rsidTr="006C3572">
        <w:trPr>
          <w:trHeight w:val="242"/>
        </w:trPr>
        <w:tc>
          <w:tcPr>
            <w:tcW w:w="1268" w:type="dxa"/>
          </w:tcPr>
          <w:p w14:paraId="496B4229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14:paraId="32D60C84" w14:textId="77777777" w:rsidR="00CA34E9" w:rsidRDefault="00CA34E9" w:rsidP="006C3572">
            <w:pPr>
              <w:rPr>
                <w:sz w:val="18"/>
                <w:szCs w:val="18"/>
              </w:rPr>
            </w:pPr>
            <w:r w:rsidRPr="008F74BB">
              <w:rPr>
                <w:rFonts w:ascii="Helvetica" w:hAnsi="Helvetica"/>
                <w:sz w:val="18"/>
                <w:szCs w:val="18"/>
              </w:rPr>
              <w:t>3.7 System life cycle sustainment</w:t>
            </w:r>
          </w:p>
        </w:tc>
        <w:tc>
          <w:tcPr>
            <w:tcW w:w="1869" w:type="dxa"/>
          </w:tcPr>
          <w:p w14:paraId="58AAF3D3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3471" w:type="dxa"/>
          </w:tcPr>
          <w:p w14:paraId="3158D79F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  <w:tc>
          <w:tcPr>
            <w:tcW w:w="1362" w:type="dxa"/>
          </w:tcPr>
          <w:p w14:paraId="3854ACCE" w14:textId="77777777" w:rsidR="00CA34E9" w:rsidRDefault="00CA34E9" w:rsidP="006C3572">
            <w:pPr>
              <w:rPr>
                <w:sz w:val="18"/>
                <w:szCs w:val="18"/>
              </w:rPr>
            </w:pPr>
          </w:p>
        </w:tc>
      </w:tr>
      <w:tr w:rsidR="00CA34E9" w:rsidRPr="002C036F" w14:paraId="2C7649E3" w14:textId="77777777" w:rsidTr="006C3572">
        <w:tc>
          <w:tcPr>
            <w:tcW w:w="1268" w:type="dxa"/>
          </w:tcPr>
          <w:p w14:paraId="055A4A5B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2110" w:type="dxa"/>
          </w:tcPr>
          <w:p w14:paraId="73E33B61" w14:textId="77777777" w:rsidR="00CA34E9" w:rsidRPr="002C036F" w:rsidRDefault="00CA34E9" w:rsidP="006C3572">
            <w:pPr>
              <w:rPr>
                <w:rFonts w:ascii="Helvetica" w:hAnsi="Helvetica"/>
                <w:b/>
                <w:sz w:val="18"/>
                <w:szCs w:val="18"/>
              </w:rPr>
            </w:pPr>
            <w:r w:rsidRPr="002C036F">
              <w:rPr>
                <w:rFonts w:ascii="Helvetica" w:hAnsi="Helvetica"/>
                <w:b/>
                <w:sz w:val="18"/>
                <w:szCs w:val="18"/>
              </w:rPr>
              <w:t>4. System interfaces</w:t>
            </w:r>
          </w:p>
          <w:p w14:paraId="6F69EC86" w14:textId="77777777" w:rsidR="00CA34E9" w:rsidRPr="002C036F" w:rsidRDefault="00CA34E9" w:rsidP="006C3572">
            <w:pPr>
              <w:rPr>
                <w:rFonts w:ascii="Helvetica" w:hAnsi="Helvetica"/>
                <w:b/>
                <w:sz w:val="18"/>
                <w:szCs w:val="18"/>
              </w:rPr>
            </w:pPr>
          </w:p>
          <w:p w14:paraId="4DA3CD49" w14:textId="77777777" w:rsidR="00CA34E9" w:rsidRPr="002C036F" w:rsidRDefault="00CA34E9" w:rsidP="006C3572">
            <w:pPr>
              <w:rPr>
                <w:rFonts w:ascii="Helvetica" w:hAnsi="Helvetica"/>
                <w:b/>
                <w:sz w:val="18"/>
                <w:szCs w:val="18"/>
              </w:rPr>
            </w:pPr>
          </w:p>
          <w:p w14:paraId="2007460F" w14:textId="77777777" w:rsidR="00CA34E9" w:rsidRPr="002C036F" w:rsidRDefault="00CA34E9" w:rsidP="006C3572">
            <w:pPr>
              <w:rPr>
                <w:rFonts w:ascii="Helvetica" w:hAnsi="Helvetica"/>
                <w:b/>
                <w:sz w:val="18"/>
                <w:szCs w:val="18"/>
              </w:rPr>
            </w:pPr>
          </w:p>
          <w:p w14:paraId="52176D70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869" w:type="dxa"/>
          </w:tcPr>
          <w:p w14:paraId="67CE402C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3471" w:type="dxa"/>
          </w:tcPr>
          <w:p w14:paraId="6E80B3B2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  <w:tc>
          <w:tcPr>
            <w:tcW w:w="1362" w:type="dxa"/>
          </w:tcPr>
          <w:p w14:paraId="5A7A9A17" w14:textId="77777777" w:rsidR="00CA34E9" w:rsidRPr="002C036F" w:rsidRDefault="00CA34E9" w:rsidP="006C3572">
            <w:pPr>
              <w:rPr>
                <w:b/>
                <w:sz w:val="18"/>
                <w:szCs w:val="18"/>
              </w:rPr>
            </w:pPr>
          </w:p>
        </w:tc>
      </w:tr>
    </w:tbl>
    <w:p w14:paraId="50FD41A9" w14:textId="77777777" w:rsidR="00CA34E9" w:rsidRDefault="00CA34E9" w:rsidP="00CA34E9">
      <w:pPr>
        <w:rPr>
          <w:rFonts w:ascii="Arial" w:hAnsi="Arial" w:cs="Arial"/>
          <w:sz w:val="22"/>
        </w:rPr>
      </w:pPr>
    </w:p>
    <w:p w14:paraId="76EBECDE" w14:textId="77777777" w:rsidR="00B54A8D" w:rsidRDefault="00B54A8D" w:rsidP="00B54A8D">
      <w:r w:rsidRPr="009906CA">
        <w:lastRenderedPageBreak/>
        <w:fldChar w:fldCharType="begin"/>
      </w:r>
      <w:r w:rsidRPr="009906CA">
        <w:instrText xml:space="preserve"> INCLUDEPICTURE "/var/folders/p1/d2k4z1bd6pg8_lzbg08x1kj40000gn/T/com.microsoft.Word/WebArchiveCopyPasteTempFiles/page80image9303728" \* MERGEFORMATINET </w:instrText>
      </w:r>
      <w:r w:rsidRPr="009906CA">
        <w:fldChar w:fldCharType="separate"/>
      </w:r>
      <w:r w:rsidRPr="009906CA">
        <w:rPr>
          <w:noProof/>
        </w:rPr>
        <w:drawing>
          <wp:inline distT="0" distB="0" distL="0" distR="0" wp14:anchorId="2A264820" wp14:editId="19A9C8F9">
            <wp:extent cx="5343525" cy="4230370"/>
            <wp:effectExtent l="0" t="0" r="0" b="0"/>
            <wp:docPr id="40" name="Picture 40" descr="page80image930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80image93037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6CA">
        <w:fldChar w:fldCharType="end"/>
      </w:r>
    </w:p>
    <w:p w14:paraId="53EAE534" w14:textId="77777777" w:rsidR="00B54A8D" w:rsidRDefault="00B54A8D" w:rsidP="00B54A8D">
      <w:r w:rsidRPr="009906CA">
        <w:lastRenderedPageBreak/>
        <w:fldChar w:fldCharType="begin"/>
      </w:r>
      <w:r w:rsidRPr="009906CA">
        <w:instrText xml:space="preserve"> INCLUDEPICTURE "/var/folders/p1/d2k4z1bd6pg8_lzbg08x1kj40000gn/T/com.microsoft.Word/WebArchiveCopyPasteTempFiles/page84image5083888" \* MERGEFORMATINET </w:instrText>
      </w:r>
      <w:r w:rsidRPr="009906CA">
        <w:fldChar w:fldCharType="separate"/>
      </w:r>
      <w:r w:rsidRPr="009906CA">
        <w:rPr>
          <w:noProof/>
        </w:rPr>
        <w:drawing>
          <wp:inline distT="0" distB="0" distL="0" distR="0" wp14:anchorId="218FA7AA" wp14:editId="1F1FE8DF">
            <wp:extent cx="4086860" cy="4380865"/>
            <wp:effectExtent l="0" t="0" r="0" b="0"/>
            <wp:docPr id="58" name="Picture 58" descr="page84image5083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84image50838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6CA">
        <w:fldChar w:fldCharType="end"/>
      </w:r>
    </w:p>
    <w:p w14:paraId="7567CCBC" w14:textId="77777777" w:rsidR="00B54A8D" w:rsidRDefault="00B54A8D" w:rsidP="00B54A8D">
      <w:r>
        <w:lastRenderedPageBreak/>
        <w:fldChar w:fldCharType="begin"/>
      </w:r>
      <w:r>
        <w:instrText xml:space="preserve"> INCLUDEPICTURE "/var/folders/p1/d2k4z1bd6pg8_lzbg08x1kj40000gn/T/com.microsoft.Word/WebArchiveCopyPasteTempFiles/page108image3012832"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356AC3" wp14:editId="6A4D73B5">
            <wp:extent cx="4635500" cy="4230370"/>
            <wp:effectExtent l="0" t="0" r="0" b="0"/>
            <wp:docPr id="61" name="Picture 61" descr="page108image301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ge108image30128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2D9CEC" w14:textId="7DA7F2BD" w:rsidR="00CA34E9" w:rsidRDefault="00CA34E9" w:rsidP="00CA34E9"/>
    <w:p w14:paraId="4D73F82C" w14:textId="77777777" w:rsidR="00B54A8D" w:rsidRPr="009906CA" w:rsidRDefault="00B54A8D" w:rsidP="00B54A8D">
      <w:r w:rsidRPr="009906CA">
        <w:lastRenderedPageBreak/>
        <w:fldChar w:fldCharType="begin"/>
      </w:r>
      <w:r w:rsidRPr="009906CA">
        <w:instrText xml:space="preserve"> INCLUDEPICTURE "/var/folders/p1/d2k4z1bd6pg8_lzbg08x1kj40000gn/T/com.microsoft.Word/WebArchiveCopyPasteTempFiles/page76image2970832" \* MERGEFORMATINET </w:instrText>
      </w:r>
      <w:r w:rsidRPr="009906CA">
        <w:fldChar w:fldCharType="separate"/>
      </w:r>
      <w:r w:rsidRPr="009906CA">
        <w:rPr>
          <w:noProof/>
        </w:rPr>
        <w:drawing>
          <wp:inline distT="0" distB="0" distL="0" distR="0" wp14:anchorId="4836EBB3" wp14:editId="7DFCFB87">
            <wp:extent cx="5359400" cy="4230370"/>
            <wp:effectExtent l="0" t="0" r="0" b="0"/>
            <wp:docPr id="36" name="Picture 36" descr="page76image297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76image29708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6CA">
        <w:fldChar w:fldCharType="end"/>
      </w:r>
    </w:p>
    <w:p w14:paraId="75047CDC" w14:textId="77777777" w:rsidR="00B54A8D" w:rsidRDefault="00B54A8D" w:rsidP="00B54A8D">
      <w:r w:rsidRPr="009906CA">
        <w:lastRenderedPageBreak/>
        <w:fldChar w:fldCharType="begin"/>
      </w:r>
      <w:r w:rsidRPr="009906CA">
        <w:instrText xml:space="preserve"> INCLUDEPICTURE "/var/folders/p1/d2k4z1bd6pg8_lzbg08x1kj40000gn/T/com.microsoft.Word/WebArchiveCopyPasteTempFiles/page74image2958512" \* MERGEFORMATINET </w:instrText>
      </w:r>
      <w:r w:rsidRPr="009906CA">
        <w:fldChar w:fldCharType="separate"/>
      </w:r>
      <w:r w:rsidRPr="009906CA">
        <w:rPr>
          <w:noProof/>
        </w:rPr>
        <w:drawing>
          <wp:inline distT="0" distB="0" distL="0" distR="0" wp14:anchorId="6D4A7183" wp14:editId="5BF19803">
            <wp:extent cx="5398770" cy="4524375"/>
            <wp:effectExtent l="0" t="0" r="0" b="0"/>
            <wp:docPr id="30" name="Picture 30" descr="page74image2958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74image29585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6CA">
        <w:fldChar w:fldCharType="end"/>
      </w:r>
    </w:p>
    <w:p w14:paraId="2F182C9B" w14:textId="4B1088F6" w:rsidR="00B54A8D" w:rsidRDefault="00B54A8D" w:rsidP="00CA34E9"/>
    <w:p w14:paraId="02A32560" w14:textId="77777777" w:rsidR="00CA34E9" w:rsidRDefault="00CA34E9" w:rsidP="00CA34E9"/>
    <w:p w14:paraId="55840580" w14:textId="3F094221" w:rsidR="00F4004D" w:rsidRDefault="00F4004D" w:rsidP="00CA34E9">
      <w:pPr>
        <w:pStyle w:val="Heading1"/>
      </w:pPr>
      <w:r>
        <w:lastRenderedPageBreak/>
        <w:t>Use case model</w:t>
      </w:r>
    </w:p>
    <w:p w14:paraId="613AB0D9" w14:textId="10CC667D" w:rsidR="00B54A8D" w:rsidRDefault="00B54A8D" w:rsidP="00B54A8D">
      <w:r>
        <w:fldChar w:fldCharType="begin"/>
      </w:r>
      <w:r>
        <w:instrText xml:space="preserve"> INCLUDEPICTURE "/var/folders/p1/d2k4z1bd6pg8_lzbg08x1kj40000gn/T/com.microsoft.Word/WebArchiveCopyPasteTempFiles/page182image7172640"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848309" wp14:editId="52A39788">
            <wp:extent cx="5788660" cy="4230370"/>
            <wp:effectExtent l="0" t="0" r="2540" b="0"/>
            <wp:docPr id="65" name="Picture 65" descr="page182image717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age182image71726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E75F28" w14:textId="37DFB4A9" w:rsidR="00B54A8D" w:rsidRDefault="00B54A8D" w:rsidP="00B54A8D">
      <w:r>
        <w:lastRenderedPageBreak/>
        <w:fldChar w:fldCharType="begin"/>
      </w:r>
      <w:r>
        <w:instrText xml:space="preserve"> INCLUDEPICTURE "/var/folders/p1/d2k4z1bd6pg8_lzbg08x1kj40000gn/T/com.microsoft.Word/WebArchiveCopyPasteTempFiles/page162image2907328"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187C7B" wp14:editId="1A6C53ED">
            <wp:extent cx="5716905" cy="4380865"/>
            <wp:effectExtent l="0" t="0" r="0" b="0"/>
            <wp:docPr id="2" name="Picture 2" descr="page162image2907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age162image29073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229548" w14:textId="75C5B57B" w:rsidR="00B54A8D" w:rsidRDefault="00B54A8D" w:rsidP="00B54A8D"/>
    <w:p w14:paraId="29FE1E65" w14:textId="77777777" w:rsidR="00B54A8D" w:rsidRDefault="00B54A8D" w:rsidP="00B54A8D">
      <w:pPr>
        <w:pStyle w:val="NormalWeb"/>
        <w:rPr>
          <w:rFonts w:ascii="FreeSerif" w:hAnsi="FreeSerif"/>
          <w:sz w:val="18"/>
          <w:szCs w:val="18"/>
        </w:rPr>
      </w:pPr>
    </w:p>
    <w:p w14:paraId="14E0BF51" w14:textId="77777777" w:rsidR="00B54A8D" w:rsidRDefault="00B54A8D" w:rsidP="00B54A8D"/>
    <w:p w14:paraId="0D1849DD" w14:textId="77777777" w:rsidR="00B54A8D" w:rsidRDefault="00B54A8D" w:rsidP="00B54A8D"/>
    <w:p w14:paraId="77D6690A" w14:textId="77777777" w:rsidR="00B54A8D" w:rsidRDefault="00B54A8D" w:rsidP="00B54A8D">
      <w:r>
        <w:lastRenderedPageBreak/>
        <w:fldChar w:fldCharType="begin"/>
      </w:r>
      <w:r>
        <w:instrText xml:space="preserve"> INCLUDEPICTURE "/var/folders/p1/d2k4z1bd6pg8_lzbg08x1kj40000gn/T/com.microsoft.Word/WebArchiveCopyPasteTempFiles/page186image5000672"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8A475A" wp14:editId="78E026A0">
            <wp:extent cx="5828030" cy="3442970"/>
            <wp:effectExtent l="0" t="0" r="1270" b="0"/>
            <wp:docPr id="66" name="Picture 66" descr="page186image5000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age186image500067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88A8F4" w14:textId="5E845AA2" w:rsidR="00B54A8D" w:rsidRDefault="00B54A8D" w:rsidP="00B54A8D">
      <w:r>
        <w:fldChar w:fldCharType="begin"/>
      </w:r>
      <w:r>
        <w:instrText xml:space="preserve"> INCLUDEPICTURE "/var/folders/p1/d2k4z1bd6pg8_lzbg08x1kj40000gn/T/com.microsoft.Word/WebArchiveCopyPasteTempFiles/page187image2940144"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36CDA6" wp14:editId="337C2728">
            <wp:extent cx="5828030" cy="4063365"/>
            <wp:effectExtent l="0" t="0" r="1270" b="0"/>
            <wp:docPr id="67" name="Picture 67" descr="page187image2940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age187image29401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695DA69" w14:textId="28165FF2" w:rsidR="00B54A8D" w:rsidRDefault="00B54A8D" w:rsidP="00B54A8D">
      <w:r>
        <w:lastRenderedPageBreak/>
        <w:fldChar w:fldCharType="begin"/>
      </w:r>
      <w:r>
        <w:instrText xml:space="preserve"> INCLUDEPICTURE "/var/folders/p1/d2k4z1bd6pg8_lzbg08x1kj40000gn/T/com.microsoft.Word/WebArchiveCopyPasteTempFiles/page233image2963552"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674196" wp14:editId="1B4BE5F2">
            <wp:extent cx="5741035" cy="4230370"/>
            <wp:effectExtent l="0" t="0" r="0" b="0"/>
            <wp:docPr id="69" name="Picture 69" descr="page233image2963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age233image29635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144885" w14:textId="77777777" w:rsidR="00B54A8D" w:rsidRDefault="00B54A8D" w:rsidP="00B54A8D">
      <w:r>
        <w:fldChar w:fldCharType="begin"/>
      </w:r>
      <w:r>
        <w:instrText xml:space="preserve"> INCLUDEPICTURE "/var/folders/p1/d2k4z1bd6pg8_lzbg08x1kj40000gn/T/com.microsoft.Word/WebArchiveCopyPasteTempFiles/page236image9252656"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56CF4BC" wp14:editId="6FF5CC60">
            <wp:extent cx="5828030" cy="3212465"/>
            <wp:effectExtent l="0" t="0" r="1270" b="0"/>
            <wp:docPr id="72" name="Picture 72" descr="page236image925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age236image92526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92EEC8F" w14:textId="77777777" w:rsidR="00B54A8D" w:rsidRDefault="00B54A8D" w:rsidP="00B54A8D">
      <w:r>
        <w:lastRenderedPageBreak/>
        <w:fldChar w:fldCharType="begin"/>
      </w:r>
      <w:r>
        <w:instrText xml:space="preserve"> INCLUDEPICTURE "/var/folders/p1/d2k4z1bd6pg8_lzbg08x1kj40000gn/T/com.microsoft.Word/WebArchiveCopyPasteTempFiles/page238image9220736"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AE7749" wp14:editId="17230177">
            <wp:extent cx="5828030" cy="1153160"/>
            <wp:effectExtent l="0" t="0" r="1270" b="0"/>
            <wp:docPr id="80" name="Picture 80" descr="page238image9220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238image92207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360669" w14:textId="77777777" w:rsidR="00B54A8D" w:rsidRDefault="00B54A8D" w:rsidP="00B54A8D"/>
    <w:p w14:paraId="2BA0C988" w14:textId="77777777" w:rsidR="00B54A8D" w:rsidRDefault="00B54A8D" w:rsidP="00B54A8D">
      <w:r>
        <w:fldChar w:fldCharType="begin"/>
      </w:r>
      <w:r>
        <w:instrText xml:space="preserve"> INCLUDEPICTURE "/var/folders/p1/d2k4z1bd6pg8_lzbg08x1kj40000gn/T/com.microsoft.Word/WebArchiveCopyPasteTempFiles/page243image7093904"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FBF2D2" wp14:editId="409F2BCB">
            <wp:extent cx="5613400" cy="4230370"/>
            <wp:effectExtent l="0" t="0" r="0" b="0"/>
            <wp:docPr id="81" name="Picture 81" descr="page243image709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age243image70939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6022A6" w14:textId="77777777" w:rsidR="00B54A8D" w:rsidRDefault="00B54A8D" w:rsidP="00B54A8D">
      <w:pPr>
        <w:pStyle w:val="NormalWeb"/>
      </w:pPr>
      <w:r>
        <w:rPr>
          <w:rFonts w:ascii="FreeSerif" w:hAnsi="FreeSerif"/>
          <w:sz w:val="16"/>
          <w:szCs w:val="16"/>
        </w:rPr>
        <w:t xml:space="preserve">Generic Relationships between life cycle stages and processes (modified from Lawson 2010) </w:t>
      </w:r>
    </w:p>
    <w:p w14:paraId="4D1E15A4" w14:textId="77777777" w:rsidR="00B54A8D" w:rsidRDefault="00B54A8D" w:rsidP="00B54A8D"/>
    <w:p w14:paraId="16311E88" w14:textId="77777777" w:rsidR="00B54A8D" w:rsidRDefault="00B54A8D" w:rsidP="00B54A8D">
      <w:r>
        <w:lastRenderedPageBreak/>
        <w:fldChar w:fldCharType="begin"/>
      </w:r>
      <w:r>
        <w:instrText xml:space="preserve"> INCLUDEPICTURE "/var/folders/p1/d2k4z1bd6pg8_lzbg08x1kj40000gn/T/com.microsoft.Word/WebArchiveCopyPasteTempFiles/page244image7129184"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5FEBDB" wp14:editId="3BE7F39F">
            <wp:extent cx="5828030" cy="3045460"/>
            <wp:effectExtent l="0" t="0" r="1270" b="0"/>
            <wp:docPr id="84" name="Picture 84" descr="page244image712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age244image712918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493EC1D" w14:textId="77777777" w:rsidR="006C3572" w:rsidRDefault="006C3572" w:rsidP="006C3572"/>
    <w:p w14:paraId="79D5F8C9" w14:textId="77777777" w:rsidR="006C3572" w:rsidRDefault="006C3572" w:rsidP="006C3572">
      <w:r>
        <w:fldChar w:fldCharType="begin"/>
      </w:r>
      <w:r>
        <w:instrText xml:space="preserve"> INCLUDEPICTURE "/var/folders/p1/d2k4z1bd6pg8_lzbg08x1kj40000gn/T/com.microsoft.Word/WebArchiveCopyPasteTempFiles/page245image5036288"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49F252D" wp14:editId="3861FD33">
            <wp:extent cx="5828030" cy="3745230"/>
            <wp:effectExtent l="0" t="0" r="1270" b="0"/>
            <wp:docPr id="89" name="Picture 89" descr="page245image5036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age245image503628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0B63893" w14:textId="77777777" w:rsidR="006C3572" w:rsidRDefault="006C3572" w:rsidP="006C3572"/>
    <w:p w14:paraId="09A51521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>Hierarchical Decomposition of a System-of-Interest (</w:t>
      </w:r>
      <w:proofErr w:type="spellStart"/>
      <w:r>
        <w:rPr>
          <w:rFonts w:ascii="FreeSerifBold" w:hAnsi="FreeSerifBold"/>
          <w:sz w:val="16"/>
          <w:szCs w:val="16"/>
        </w:rPr>
        <w:t>Faisandier</w:t>
      </w:r>
      <w:proofErr w:type="spellEnd"/>
      <w:r>
        <w:rPr>
          <w:rFonts w:ascii="FreeSerifBold" w:hAnsi="FreeSerifBold"/>
          <w:sz w:val="16"/>
          <w:szCs w:val="16"/>
        </w:rPr>
        <w:t xml:space="preserve"> 2012). </w:t>
      </w:r>
      <w:r>
        <w:rPr>
          <w:rFonts w:ascii="FreeSerif" w:hAnsi="FreeSerif"/>
          <w:sz w:val="16"/>
          <w:szCs w:val="16"/>
        </w:rPr>
        <w:t xml:space="preserve">Permission Granted by </w:t>
      </w:r>
      <w:proofErr w:type="spellStart"/>
      <w:r>
        <w:rPr>
          <w:rFonts w:ascii="FreeSerif" w:hAnsi="FreeSerif"/>
          <w:sz w:val="16"/>
          <w:szCs w:val="16"/>
        </w:rPr>
        <w:t>Sinergy'Com</w:t>
      </w:r>
      <w:proofErr w:type="spellEnd"/>
      <w:r>
        <w:rPr>
          <w:rFonts w:ascii="FreeSerif" w:hAnsi="FreeSerif"/>
          <w:sz w:val="16"/>
          <w:szCs w:val="16"/>
        </w:rPr>
        <w:t xml:space="preserve">. All other rights are reserved by the copyright owner. </w:t>
      </w:r>
    </w:p>
    <w:p w14:paraId="1D284F88" w14:textId="77777777" w:rsidR="006C3572" w:rsidRDefault="006C3572" w:rsidP="006C3572"/>
    <w:p w14:paraId="2E7FE541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"/var/folders/p1/d2k4z1bd6pg8_lzbg08x1kj40000gn/T/com.microsoft.Word/WebArchiveCopyPasteTempFiles/page246image5046256"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3B5CCE" wp14:editId="5A64050E">
            <wp:extent cx="5486400" cy="4380865"/>
            <wp:effectExtent l="0" t="0" r="0" b="0"/>
            <wp:docPr id="92" name="Picture 92" descr="page246image504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age246image50462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8AC813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>Recursion of Processes on Layers (</w:t>
      </w:r>
      <w:proofErr w:type="spellStart"/>
      <w:r>
        <w:rPr>
          <w:rFonts w:ascii="FreeSerifBold" w:hAnsi="FreeSerifBold"/>
          <w:sz w:val="16"/>
          <w:szCs w:val="16"/>
        </w:rPr>
        <w:t>Faisandier</w:t>
      </w:r>
      <w:proofErr w:type="spellEnd"/>
      <w:r>
        <w:rPr>
          <w:rFonts w:ascii="FreeSerifBold" w:hAnsi="FreeSerifBold"/>
          <w:sz w:val="16"/>
          <w:szCs w:val="16"/>
        </w:rPr>
        <w:t xml:space="preserve"> 2012). </w:t>
      </w:r>
      <w:r>
        <w:rPr>
          <w:rFonts w:ascii="FreeSerif" w:hAnsi="FreeSerif"/>
          <w:sz w:val="16"/>
          <w:szCs w:val="16"/>
        </w:rPr>
        <w:t xml:space="preserve">Permission Granted by </w:t>
      </w:r>
      <w:proofErr w:type="spellStart"/>
      <w:r>
        <w:rPr>
          <w:rFonts w:ascii="FreeSerif" w:hAnsi="FreeSerif"/>
          <w:sz w:val="16"/>
          <w:szCs w:val="16"/>
        </w:rPr>
        <w:t>Sinergy'Com</w:t>
      </w:r>
      <w:proofErr w:type="spellEnd"/>
      <w:r>
        <w:rPr>
          <w:rFonts w:ascii="FreeSerif" w:hAnsi="FreeSerif"/>
          <w:sz w:val="16"/>
          <w:szCs w:val="16"/>
        </w:rPr>
        <w:t xml:space="preserve">. All other rights are reserved by the copyright owner. </w:t>
      </w:r>
    </w:p>
    <w:p w14:paraId="162A7C76" w14:textId="77777777" w:rsidR="006C3572" w:rsidRDefault="006C3572" w:rsidP="006C3572"/>
    <w:p w14:paraId="76F58292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"/var/folders/p1/d2k4z1bd6pg8_lzbg08x1kj40000gn/T/com.microsoft.Word/WebArchiveCopyPasteTempFiles/page258image822272"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22C918" wp14:editId="338983D9">
            <wp:extent cx="3402965" cy="4380865"/>
            <wp:effectExtent l="0" t="0" r="0" b="0"/>
            <wp:docPr id="114" name="Picture 114" descr="page258image82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age258image8222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39F14B9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Primary Models of Incremental and Evolutionary Development. </w:t>
      </w:r>
    </w:p>
    <w:p w14:paraId="48EAD672" w14:textId="77777777" w:rsidR="006C3572" w:rsidRDefault="006C3572" w:rsidP="006C3572">
      <w:pPr>
        <w:pStyle w:val="NormalWeb"/>
      </w:pPr>
      <w:r>
        <w:rPr>
          <w:rFonts w:ascii="FreeSerif" w:hAnsi="FreeSerif"/>
          <w:sz w:val="16"/>
          <w:szCs w:val="16"/>
        </w:rPr>
        <w:t>(</w:t>
      </w:r>
      <w:proofErr w:type="spellStart"/>
      <w:r>
        <w:rPr>
          <w:rFonts w:ascii="FreeSerif" w:hAnsi="FreeSerif"/>
          <w:sz w:val="16"/>
          <w:szCs w:val="16"/>
        </w:rPr>
        <w:t>SEBoK</w:t>
      </w:r>
      <w:proofErr w:type="spellEnd"/>
      <w:r>
        <w:rPr>
          <w:rFonts w:ascii="FreeSerif" w:hAnsi="FreeSerif"/>
          <w:sz w:val="16"/>
          <w:szCs w:val="16"/>
        </w:rPr>
        <w:t xml:space="preserve"> Original) </w:t>
      </w:r>
    </w:p>
    <w:p w14:paraId="7431BA10" w14:textId="77777777" w:rsidR="006C3572" w:rsidRDefault="006C3572" w:rsidP="006C3572"/>
    <w:p w14:paraId="32BBF22C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"/var/folders/p1/d2k4z1bd6pg8_lzbg08x1kj40000gn/T/com.microsoft.Word/WebArchiveCopyPasteTempFiles/page261image7110816"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D93E569" wp14:editId="6DD4D538">
            <wp:extent cx="5510530" cy="3824605"/>
            <wp:effectExtent l="0" t="0" r="0" b="0"/>
            <wp:docPr id="115" name="Picture 115" descr="page261image711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page261image71108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F464D49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Evolutionary-Concurrent Rapid Change Handling and High Assurance (Pew and </w:t>
      </w:r>
      <w:proofErr w:type="spellStart"/>
      <w:r>
        <w:rPr>
          <w:rFonts w:ascii="FreeSerifBold" w:hAnsi="FreeSerifBold"/>
          <w:sz w:val="16"/>
          <w:szCs w:val="16"/>
        </w:rPr>
        <w:t>Mavor</w:t>
      </w:r>
      <w:proofErr w:type="spellEnd"/>
      <w:r>
        <w:rPr>
          <w:rFonts w:ascii="FreeSerifBold" w:hAnsi="FreeSerifBold"/>
          <w:sz w:val="16"/>
          <w:szCs w:val="16"/>
        </w:rPr>
        <w:t xml:space="preserve"> 2007, Figure 2-6). </w:t>
      </w:r>
      <w:r>
        <w:rPr>
          <w:rFonts w:ascii="FreeSerif" w:hAnsi="FreeSerif"/>
          <w:sz w:val="16"/>
          <w:szCs w:val="16"/>
        </w:rPr>
        <w:t xml:space="preserve">Reprinted with permission from the National Academy of Sciences, Courtesy of National Academies Press, Washington, D.C. All other rights are reserved by the copyright owner. </w:t>
      </w:r>
    </w:p>
    <w:p w14:paraId="770FD869" w14:textId="77777777" w:rsidR="006C3572" w:rsidRDefault="006C3572" w:rsidP="006C3572"/>
    <w:p w14:paraId="35EE2DC1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"/var/folders/p1/d2k4z1bd6pg8_lzbg08x1kj40000gn/T/com.microsoft.Word/WebArchiveCopyPasteTempFiles/page263image7097152"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904AAA6" wp14:editId="63136BF5">
            <wp:extent cx="3657600" cy="3554095"/>
            <wp:effectExtent l="0" t="0" r="0" b="0"/>
            <wp:docPr id="124" name="Picture 124" descr="page263image709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page263image70971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D5E1777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Left Side of the Sequential </w:t>
      </w:r>
      <w:proofErr w:type="spellStart"/>
      <w:r>
        <w:rPr>
          <w:rFonts w:ascii="FreeSerifBold" w:hAnsi="FreeSerifBold"/>
          <w:sz w:val="16"/>
          <w:szCs w:val="16"/>
        </w:rPr>
        <w:t>Vee</w:t>
      </w:r>
      <w:proofErr w:type="spellEnd"/>
      <w:r>
        <w:rPr>
          <w:rFonts w:ascii="FreeSerifBold" w:hAnsi="FreeSerifBold"/>
          <w:sz w:val="16"/>
          <w:szCs w:val="16"/>
        </w:rPr>
        <w:t xml:space="preserve"> Model (Forsberg, </w:t>
      </w:r>
      <w:proofErr w:type="spellStart"/>
      <w:r>
        <w:rPr>
          <w:rFonts w:ascii="FreeSerifBold" w:hAnsi="FreeSerifBold"/>
          <w:sz w:val="16"/>
          <w:szCs w:val="16"/>
        </w:rPr>
        <w:t>Mooz</w:t>
      </w:r>
      <w:proofErr w:type="spellEnd"/>
      <w:r>
        <w:rPr>
          <w:rFonts w:ascii="FreeSerifBold" w:hAnsi="FreeSerifBold"/>
          <w:sz w:val="16"/>
          <w:szCs w:val="16"/>
        </w:rPr>
        <w:t xml:space="preserve">, and </w:t>
      </w:r>
      <w:proofErr w:type="spellStart"/>
      <w:r>
        <w:rPr>
          <w:rFonts w:ascii="FreeSerifBold" w:hAnsi="FreeSerifBold"/>
          <w:sz w:val="16"/>
          <w:szCs w:val="16"/>
        </w:rPr>
        <w:t>Cotterman</w:t>
      </w:r>
      <w:proofErr w:type="spellEnd"/>
      <w:r>
        <w:rPr>
          <w:rFonts w:ascii="FreeSerifBold" w:hAnsi="FreeSerifBold"/>
          <w:sz w:val="16"/>
          <w:szCs w:val="16"/>
        </w:rPr>
        <w:t xml:space="preserve"> 2005). </w:t>
      </w:r>
      <w:r>
        <w:rPr>
          <w:rFonts w:ascii="FreeSerif" w:hAnsi="FreeSerif"/>
          <w:sz w:val="16"/>
          <w:szCs w:val="16"/>
        </w:rPr>
        <w:t xml:space="preserve">Reprinted with permission of John Wiley &amp; Sons Inc. All other rights are reserved by the copyright owner. </w:t>
      </w:r>
    </w:p>
    <w:p w14:paraId="6DB6D53E" w14:textId="77777777" w:rsidR="006C3572" w:rsidRDefault="006C3572" w:rsidP="006C3572"/>
    <w:p w14:paraId="1A1FA163" w14:textId="77777777" w:rsidR="006C3572" w:rsidRDefault="006C3572" w:rsidP="006C3572"/>
    <w:p w14:paraId="4A7F222A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"/var/folders/p1/d2k4z1bd6pg8_lzbg08x1kj40000gn/T/com.microsoft.Word/WebArchiveCopyPasteTempFiles/page264image2894112"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B21850B" wp14:editId="4FF9FE8A">
            <wp:extent cx="5407025" cy="4230370"/>
            <wp:effectExtent l="0" t="0" r="0" b="0"/>
            <wp:docPr id="125" name="Picture 125" descr="page264image289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page264image28941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A4E7EE0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An Example of Stages, Their Purposes and Major Decision Gates. </w:t>
      </w:r>
      <w:r>
        <w:rPr>
          <w:rFonts w:ascii="FreeSerif" w:hAnsi="FreeSerif"/>
          <w:sz w:val="16"/>
          <w:szCs w:val="16"/>
        </w:rPr>
        <w:t>(</w:t>
      </w:r>
      <w:proofErr w:type="spellStart"/>
      <w:r>
        <w:rPr>
          <w:rFonts w:ascii="FreeSerif" w:hAnsi="FreeSerif"/>
          <w:sz w:val="16"/>
          <w:szCs w:val="16"/>
        </w:rPr>
        <w:t>SEBoK</w:t>
      </w:r>
      <w:proofErr w:type="spellEnd"/>
      <w:r>
        <w:rPr>
          <w:rFonts w:ascii="FreeSerif" w:hAnsi="FreeSerif"/>
          <w:sz w:val="16"/>
          <w:szCs w:val="16"/>
        </w:rPr>
        <w:t xml:space="preserve"> Original) </w:t>
      </w:r>
    </w:p>
    <w:p w14:paraId="00661425" w14:textId="77777777" w:rsidR="006C3572" w:rsidRDefault="006C3572" w:rsidP="006C3572"/>
    <w:p w14:paraId="671F8ED4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"/var/folders/p1/d2k4z1bd6pg8_lzbg08x1kj40000gn/T/com.microsoft.Word/WebArchiveCopyPasteTempFiles/page265image7082144"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4A6E49A" wp14:editId="519CB412">
            <wp:extent cx="5828030" cy="3569970"/>
            <wp:effectExtent l="0" t="0" r="1270" b="0"/>
            <wp:docPr id="128" name="Picture 128" descr="page265image708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page265image70821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0B74E7B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The </w:t>
      </w:r>
      <w:proofErr w:type="spellStart"/>
      <w:r>
        <w:rPr>
          <w:rFonts w:ascii="FreeSerifBold" w:hAnsi="FreeSerifBold"/>
          <w:sz w:val="16"/>
          <w:szCs w:val="16"/>
        </w:rPr>
        <w:t>Vee</w:t>
      </w:r>
      <w:proofErr w:type="spellEnd"/>
      <w:r>
        <w:rPr>
          <w:rFonts w:ascii="FreeSerifBold" w:hAnsi="FreeSerifBold"/>
          <w:sz w:val="16"/>
          <w:szCs w:val="16"/>
        </w:rPr>
        <w:t xml:space="preserve"> Activity Diagram (</w:t>
      </w:r>
      <w:proofErr w:type="spellStart"/>
      <w:r>
        <w:rPr>
          <w:rFonts w:ascii="FreeSerifBold" w:hAnsi="FreeSerifBold"/>
          <w:sz w:val="16"/>
          <w:szCs w:val="16"/>
        </w:rPr>
        <w:t>Prosnik</w:t>
      </w:r>
      <w:proofErr w:type="spellEnd"/>
      <w:r>
        <w:rPr>
          <w:rFonts w:ascii="FreeSerifBold" w:hAnsi="FreeSerifBold"/>
          <w:sz w:val="16"/>
          <w:szCs w:val="16"/>
        </w:rPr>
        <w:t xml:space="preserve"> 2010). </w:t>
      </w:r>
      <w:r>
        <w:rPr>
          <w:rFonts w:ascii="FreeSerif" w:hAnsi="FreeSerif"/>
          <w:sz w:val="16"/>
          <w:szCs w:val="16"/>
        </w:rPr>
        <w:t xml:space="preserve">Released by the Defense Acquisition University (DAU)/U.S. Department of Defense (DoD). </w:t>
      </w:r>
    </w:p>
    <w:p w14:paraId="534AA963" w14:textId="77777777" w:rsidR="006C3572" w:rsidRDefault="006C3572" w:rsidP="006C3572"/>
    <w:p w14:paraId="72511999" w14:textId="77777777" w:rsidR="006C3572" w:rsidRDefault="006C3572" w:rsidP="006C3572">
      <w:r>
        <w:t>Application of the V-model</w:t>
      </w:r>
    </w:p>
    <w:p w14:paraId="2C4FEC3C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"/var/folders/p1/d2k4z1bd6pg8_lzbg08x1kj40000gn/T/com.microsoft.Word/WebArchiveCopyPasteTempFiles/page266image7082928"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B5055D" wp14:editId="529B66B3">
            <wp:extent cx="4929505" cy="4086860"/>
            <wp:effectExtent l="0" t="0" r="0" b="0"/>
            <wp:docPr id="129" name="Picture 129" descr="page266image708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page266image70829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2671C6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Generic (T) Stage Structure of System Life Cycle Models (Lawson 2010). </w:t>
      </w:r>
      <w:r>
        <w:rPr>
          <w:rFonts w:ascii="FreeSerif" w:hAnsi="FreeSerif"/>
          <w:sz w:val="16"/>
          <w:szCs w:val="16"/>
        </w:rPr>
        <w:t xml:space="preserve">Reprinted with permission of Harold Lawson. All other rights are reserved by the copyright owner. </w:t>
      </w:r>
    </w:p>
    <w:p w14:paraId="0AE76058" w14:textId="77777777" w:rsidR="006C3572" w:rsidRDefault="006C3572" w:rsidP="006C3572"/>
    <w:p w14:paraId="6967D846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"/var/folders/p1/d2k4z1bd6pg8_lzbg08x1kj40000gn/T/com.microsoft.Word/WebArchiveCopyPasteTempFiles/page267image7108352"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EBFB76C" wp14:editId="0BEC6E46">
            <wp:extent cx="4373245" cy="4380865"/>
            <wp:effectExtent l="0" t="0" r="0" b="0"/>
            <wp:docPr id="130" name="Picture 130" descr="page267image7108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page267image71083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FE0DA22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Comparisons of Life Cycle Models (Forsberg, </w:t>
      </w:r>
      <w:proofErr w:type="spellStart"/>
      <w:r>
        <w:rPr>
          <w:rFonts w:ascii="FreeSerifBold" w:hAnsi="FreeSerifBold"/>
          <w:sz w:val="16"/>
          <w:szCs w:val="16"/>
        </w:rPr>
        <w:t>Mooz</w:t>
      </w:r>
      <w:proofErr w:type="spellEnd"/>
      <w:r>
        <w:rPr>
          <w:rFonts w:ascii="FreeSerifBold" w:hAnsi="FreeSerifBold"/>
          <w:sz w:val="16"/>
          <w:szCs w:val="16"/>
        </w:rPr>
        <w:t xml:space="preserve">, and </w:t>
      </w:r>
      <w:proofErr w:type="spellStart"/>
      <w:r>
        <w:rPr>
          <w:rFonts w:ascii="FreeSerifBold" w:hAnsi="FreeSerifBold"/>
          <w:sz w:val="16"/>
          <w:szCs w:val="16"/>
        </w:rPr>
        <w:t>Cotterman</w:t>
      </w:r>
      <w:proofErr w:type="spellEnd"/>
      <w:r>
        <w:rPr>
          <w:rFonts w:ascii="FreeSerifBold" w:hAnsi="FreeSerifBold"/>
          <w:sz w:val="16"/>
          <w:szCs w:val="16"/>
        </w:rPr>
        <w:t xml:space="preserve"> 2005). </w:t>
      </w:r>
      <w:r>
        <w:rPr>
          <w:rFonts w:ascii="FreeSerif" w:hAnsi="FreeSerif"/>
          <w:sz w:val="16"/>
          <w:szCs w:val="16"/>
        </w:rPr>
        <w:t xml:space="preserve">Reprinted with permission of John Wiley &amp; Sons. All other rights are reserved by the copyright owner. </w:t>
      </w:r>
    </w:p>
    <w:p w14:paraId="001D28FD" w14:textId="77777777" w:rsidR="006C3572" w:rsidRDefault="006C3572" w:rsidP="006C3572"/>
    <w:p w14:paraId="79BA3531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"/var/folders/p1/d2k4z1bd6pg8_lzbg08x1kj40000gn/T/com.microsoft.Word/WebArchiveCopyPasteTempFiles/page269image7112944"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84F2436" wp14:editId="5F2CE89B">
            <wp:extent cx="4866005" cy="3355340"/>
            <wp:effectExtent l="0" t="0" r="0" b="0"/>
            <wp:docPr id="131" name="Picture 131" descr="page269image711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page269image71129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979D59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Scheduling the Development Phases. </w:t>
      </w:r>
      <w:r>
        <w:rPr>
          <w:rFonts w:ascii="FreeSerif" w:hAnsi="FreeSerif"/>
          <w:sz w:val="16"/>
          <w:szCs w:val="16"/>
        </w:rPr>
        <w:t>(</w:t>
      </w:r>
      <w:proofErr w:type="spellStart"/>
      <w:r>
        <w:rPr>
          <w:rFonts w:ascii="FreeSerif" w:hAnsi="FreeSerif"/>
          <w:sz w:val="16"/>
          <w:szCs w:val="16"/>
        </w:rPr>
        <w:t>SEBoK</w:t>
      </w:r>
      <w:proofErr w:type="spellEnd"/>
      <w:r>
        <w:rPr>
          <w:rFonts w:ascii="FreeSerif" w:hAnsi="FreeSerif"/>
          <w:sz w:val="16"/>
          <w:szCs w:val="16"/>
        </w:rPr>
        <w:t xml:space="preserve"> Original) </w:t>
      </w:r>
    </w:p>
    <w:p w14:paraId="0E7C5400" w14:textId="77777777" w:rsidR="006C3572" w:rsidRDefault="006C3572" w:rsidP="006C3572"/>
    <w:p w14:paraId="52AF306F" w14:textId="77777777" w:rsidR="006C3572" w:rsidRDefault="006C3572" w:rsidP="006C3572">
      <w:r>
        <w:fldChar w:fldCharType="begin"/>
      </w:r>
      <w:r>
        <w:instrText xml:space="preserve"> INCLUDEPICTURE "/var/folders/p1/d2k4z1bd6pg8_lzbg08x1kj40000gn/T/com.microsoft.Word/WebArchiveCopyPasteTempFiles/page270image866288"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E47CF7" wp14:editId="509AF6D5">
            <wp:extent cx="4460875" cy="3935730"/>
            <wp:effectExtent l="0" t="0" r="0" b="0"/>
            <wp:docPr id="132" name="Picture 132" descr="page270image866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page270image8662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E1E127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lastRenderedPageBreak/>
        <w:t>Relating ILS to the System Life Cycle (</w:t>
      </w:r>
      <w:proofErr w:type="spellStart"/>
      <w:r>
        <w:rPr>
          <w:rFonts w:ascii="FreeSerifBold" w:hAnsi="FreeSerifBold"/>
          <w:sz w:val="16"/>
          <w:szCs w:val="16"/>
        </w:rPr>
        <w:t>Eichmueller</w:t>
      </w:r>
      <w:proofErr w:type="spellEnd"/>
      <w:r>
        <w:rPr>
          <w:rFonts w:ascii="FreeSerifBold" w:hAnsi="FreeSerifBold"/>
          <w:sz w:val="16"/>
          <w:szCs w:val="16"/>
        </w:rPr>
        <w:t xml:space="preserve"> and Foreman 2009)</w:t>
      </w:r>
      <w:r>
        <w:rPr>
          <w:rFonts w:ascii="FreeSerif" w:hAnsi="FreeSerif"/>
          <w:sz w:val="16"/>
          <w:szCs w:val="16"/>
        </w:rPr>
        <w:t xml:space="preserve">. Reprinted with permission of </w:t>
      </w:r>
      <w:proofErr w:type="spellStart"/>
      <w:r>
        <w:rPr>
          <w:rFonts w:ascii="FreeSerif" w:hAnsi="FreeSerif"/>
          <w:sz w:val="16"/>
          <w:szCs w:val="16"/>
        </w:rPr>
        <w:t>of</w:t>
      </w:r>
      <w:proofErr w:type="spellEnd"/>
      <w:r>
        <w:rPr>
          <w:rFonts w:ascii="FreeSerif" w:hAnsi="FreeSerif"/>
          <w:sz w:val="16"/>
          <w:szCs w:val="16"/>
        </w:rPr>
        <w:t xml:space="preserve"> ASD/AIA S3000L Steering Committee. All other rights are reserved by the copyright owner. </w:t>
      </w:r>
    </w:p>
    <w:p w14:paraId="65874BF0" w14:textId="77777777" w:rsidR="006C3572" w:rsidRDefault="006C3572" w:rsidP="006C3572"/>
    <w:p w14:paraId="12792DED" w14:textId="77777777" w:rsidR="006C3572" w:rsidRDefault="006C3572" w:rsidP="006C3572">
      <w:r>
        <w:fldChar w:fldCharType="begin"/>
      </w:r>
      <w:r>
        <w:instrText xml:space="preserve"> INCLUDEPICTURE "/var/folders/p1/d2k4z1bd6pg8_lzbg08x1kj40000gn/T/com.microsoft.Word/WebArchiveCopyPasteTempFiles/page271image7130192"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FC20D1" wp14:editId="5A83F127">
            <wp:extent cx="3745230" cy="3490595"/>
            <wp:effectExtent l="0" t="0" r="0" b="0"/>
            <wp:docPr id="133" name="Picture 133" descr="page271image713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page271image713019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E39A9D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Right Side of the </w:t>
      </w:r>
      <w:proofErr w:type="spellStart"/>
      <w:r>
        <w:rPr>
          <w:rFonts w:ascii="FreeSerifBold" w:hAnsi="FreeSerifBold"/>
          <w:sz w:val="16"/>
          <w:szCs w:val="16"/>
        </w:rPr>
        <w:t>Vee</w:t>
      </w:r>
      <w:proofErr w:type="spellEnd"/>
      <w:r>
        <w:rPr>
          <w:rFonts w:ascii="FreeSerifBold" w:hAnsi="FreeSerifBold"/>
          <w:sz w:val="16"/>
          <w:szCs w:val="16"/>
        </w:rPr>
        <w:t xml:space="preserve"> Model (Forsberg, </w:t>
      </w:r>
      <w:proofErr w:type="spellStart"/>
      <w:r>
        <w:rPr>
          <w:rFonts w:ascii="FreeSerifBold" w:hAnsi="FreeSerifBold"/>
          <w:sz w:val="16"/>
          <w:szCs w:val="16"/>
        </w:rPr>
        <w:t>Mooz</w:t>
      </w:r>
      <w:proofErr w:type="spellEnd"/>
      <w:r>
        <w:rPr>
          <w:rFonts w:ascii="FreeSerifBold" w:hAnsi="FreeSerifBold"/>
          <w:sz w:val="16"/>
          <w:szCs w:val="16"/>
        </w:rPr>
        <w:t xml:space="preserve">, and </w:t>
      </w:r>
      <w:proofErr w:type="spellStart"/>
      <w:r>
        <w:rPr>
          <w:rFonts w:ascii="FreeSerifBold" w:hAnsi="FreeSerifBold"/>
          <w:sz w:val="16"/>
          <w:szCs w:val="16"/>
        </w:rPr>
        <w:t>Cotterman</w:t>
      </w:r>
      <w:proofErr w:type="spellEnd"/>
      <w:r>
        <w:rPr>
          <w:rFonts w:ascii="FreeSerifBold" w:hAnsi="FreeSerifBold"/>
          <w:sz w:val="16"/>
          <w:szCs w:val="16"/>
        </w:rPr>
        <w:t xml:space="preserve"> 2005). </w:t>
      </w:r>
      <w:r>
        <w:rPr>
          <w:rFonts w:ascii="FreeSerif" w:hAnsi="FreeSerif"/>
          <w:sz w:val="16"/>
          <w:szCs w:val="16"/>
        </w:rPr>
        <w:t xml:space="preserve">Reprinted with permission of John Wiley &amp; Sons Inc. All other rights are reserved by the copyright owner. </w:t>
      </w:r>
    </w:p>
    <w:p w14:paraId="2FAF57BF" w14:textId="77777777" w:rsidR="006C3572" w:rsidRDefault="006C3572" w:rsidP="006C3572"/>
    <w:p w14:paraId="74C604A3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"/var/folders/p1/d2k4z1bd6pg8_lzbg08x1kj40000gn/T/com.microsoft.Word/WebArchiveCopyPasteTempFiles/page276image7133328"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2C74F58" wp14:editId="033BA536">
            <wp:extent cx="5510530" cy="4269740"/>
            <wp:effectExtent l="0" t="0" r="0" b="0"/>
            <wp:docPr id="134" name="Picture 134" descr="page276image713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page276image71333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BACE1A4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Incremental Development with Multiple Deliveries (Forsberg, </w:t>
      </w:r>
      <w:proofErr w:type="spellStart"/>
      <w:r>
        <w:rPr>
          <w:rFonts w:ascii="FreeSerifBold" w:hAnsi="FreeSerifBold"/>
          <w:sz w:val="16"/>
          <w:szCs w:val="16"/>
        </w:rPr>
        <w:t>Mooz</w:t>
      </w:r>
      <w:proofErr w:type="spellEnd"/>
      <w:r>
        <w:rPr>
          <w:rFonts w:ascii="FreeSerifBold" w:hAnsi="FreeSerifBold"/>
          <w:sz w:val="16"/>
          <w:szCs w:val="16"/>
        </w:rPr>
        <w:t xml:space="preserve">, and </w:t>
      </w:r>
      <w:proofErr w:type="spellStart"/>
      <w:r>
        <w:rPr>
          <w:rFonts w:ascii="FreeSerifBold" w:hAnsi="FreeSerifBold"/>
          <w:sz w:val="16"/>
          <w:szCs w:val="16"/>
        </w:rPr>
        <w:t>Cotterman</w:t>
      </w:r>
      <w:proofErr w:type="spellEnd"/>
      <w:r>
        <w:rPr>
          <w:rFonts w:ascii="FreeSerifBold" w:hAnsi="FreeSerifBold"/>
          <w:sz w:val="16"/>
          <w:szCs w:val="16"/>
        </w:rPr>
        <w:t xml:space="preserve"> 2005). </w:t>
      </w:r>
      <w:r>
        <w:rPr>
          <w:rFonts w:ascii="FreeSerif" w:hAnsi="FreeSerif"/>
          <w:sz w:val="16"/>
          <w:szCs w:val="16"/>
        </w:rPr>
        <w:t xml:space="preserve">Reprinted with permission of John Wiley &amp; Sons Inc. All other rights are reserved by the copyright owner. </w:t>
      </w:r>
    </w:p>
    <w:p w14:paraId="6259374E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"/var/folders/p1/d2k4z1bd6pg8_lzbg08x1kj40000gn/T/com.microsoft.Word/WebArchiveCopyPasteTempFiles/page278image2919984"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3DAB9C" wp14:editId="32ED52D9">
            <wp:extent cx="5828030" cy="3530600"/>
            <wp:effectExtent l="0" t="0" r="1270" b="0"/>
            <wp:docPr id="151" name="Picture 151" descr="page278image291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page278image291998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3AB8660" w14:textId="77777777" w:rsidR="006C3572" w:rsidRDefault="006C3572" w:rsidP="006C3572">
      <w:pPr>
        <w:pStyle w:val="NormalWeb"/>
        <w:rPr>
          <w:rFonts w:ascii="FreeSerif" w:hAnsi="FreeSerif"/>
          <w:sz w:val="16"/>
          <w:szCs w:val="16"/>
        </w:rPr>
      </w:pPr>
      <w:r>
        <w:rPr>
          <w:rFonts w:ascii="FreeSerifBold" w:hAnsi="FreeSerifBold"/>
          <w:sz w:val="16"/>
          <w:szCs w:val="16"/>
        </w:rPr>
        <w:t xml:space="preserve">Evolutionary Generic Model (Forsberg, </w:t>
      </w:r>
      <w:proofErr w:type="spellStart"/>
      <w:r>
        <w:rPr>
          <w:rFonts w:ascii="FreeSerifBold" w:hAnsi="FreeSerifBold"/>
          <w:sz w:val="16"/>
          <w:szCs w:val="16"/>
        </w:rPr>
        <w:t>Mooz</w:t>
      </w:r>
      <w:proofErr w:type="spellEnd"/>
      <w:r>
        <w:rPr>
          <w:rFonts w:ascii="FreeSerifBold" w:hAnsi="FreeSerifBold"/>
          <w:sz w:val="16"/>
          <w:szCs w:val="16"/>
        </w:rPr>
        <w:t xml:space="preserve">, </w:t>
      </w:r>
      <w:proofErr w:type="spellStart"/>
      <w:r>
        <w:rPr>
          <w:rFonts w:ascii="FreeSerifBold" w:hAnsi="FreeSerifBold"/>
          <w:sz w:val="16"/>
          <w:szCs w:val="16"/>
        </w:rPr>
        <w:t>Cotterman</w:t>
      </w:r>
      <w:proofErr w:type="spellEnd"/>
      <w:r>
        <w:rPr>
          <w:rFonts w:ascii="FreeSerifBold" w:hAnsi="FreeSerifBold"/>
          <w:sz w:val="16"/>
          <w:szCs w:val="16"/>
        </w:rPr>
        <w:t xml:space="preserve"> 2005). </w:t>
      </w:r>
      <w:r>
        <w:rPr>
          <w:rFonts w:ascii="FreeSerif" w:hAnsi="FreeSerif"/>
          <w:sz w:val="16"/>
          <w:szCs w:val="16"/>
        </w:rPr>
        <w:t xml:space="preserve">Reprinted with permission of John Wiley &amp; Sons, Inc. All other rights are reserved by the copyright owner. </w:t>
      </w:r>
    </w:p>
    <w:p w14:paraId="364EDEF4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"/var/folders/p1/d2k4z1bd6pg8_lzbg08x1kj40000gn/T/com.microsoft.Word/WebArchiveCopyPasteTempFiles/page277image7126720"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5900AC6" wp14:editId="11FA33C3">
            <wp:extent cx="5255895" cy="4380865"/>
            <wp:effectExtent l="0" t="0" r="0" b="0"/>
            <wp:docPr id="187" name="Picture 187" descr="page277image712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page277image71267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ACBF476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Incremental Development with a Single Delivery (Forsberg, </w:t>
      </w:r>
      <w:proofErr w:type="spellStart"/>
      <w:r>
        <w:rPr>
          <w:rFonts w:ascii="FreeSerifBold" w:hAnsi="FreeSerifBold"/>
          <w:sz w:val="16"/>
          <w:szCs w:val="16"/>
        </w:rPr>
        <w:t>Mooz</w:t>
      </w:r>
      <w:proofErr w:type="spellEnd"/>
      <w:r>
        <w:rPr>
          <w:rFonts w:ascii="FreeSerifBold" w:hAnsi="FreeSerifBold"/>
          <w:sz w:val="16"/>
          <w:szCs w:val="16"/>
        </w:rPr>
        <w:t xml:space="preserve">, </w:t>
      </w:r>
      <w:proofErr w:type="spellStart"/>
      <w:r>
        <w:rPr>
          <w:rFonts w:ascii="FreeSerifBold" w:hAnsi="FreeSerifBold"/>
          <w:sz w:val="16"/>
          <w:szCs w:val="16"/>
        </w:rPr>
        <w:t>Cotterman</w:t>
      </w:r>
      <w:proofErr w:type="spellEnd"/>
      <w:r>
        <w:rPr>
          <w:rFonts w:ascii="FreeSerifBold" w:hAnsi="FreeSerifBold"/>
          <w:sz w:val="16"/>
          <w:szCs w:val="16"/>
        </w:rPr>
        <w:t xml:space="preserve"> 2005). </w:t>
      </w:r>
      <w:r>
        <w:rPr>
          <w:rFonts w:ascii="FreeSerif" w:hAnsi="FreeSerif"/>
          <w:sz w:val="16"/>
          <w:szCs w:val="16"/>
        </w:rPr>
        <w:t xml:space="preserve">Reprinted with permission of John Wiley &amp; Sons Inc. All other rights are reserved by the copyright owner. </w:t>
      </w:r>
    </w:p>
    <w:p w14:paraId="4D6E00B9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"/var/folders/p1/d2k4z1bd6pg8_lzbg08x1kj40000gn/T/com.microsoft.Word/WebArchiveCopyPasteTempFiles/page279image9287152"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A06D8C" wp14:editId="1397660F">
            <wp:extent cx="5359400" cy="4524375"/>
            <wp:effectExtent l="0" t="0" r="0" b="0"/>
            <wp:docPr id="188" name="Picture 188" descr="page279image928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page279image92871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01E9958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Evolution of Components and Orbiter Subsystems (including space shuttle tiles) During Creation of a Large "Single-Pass" Project (Forsberg 1995). </w:t>
      </w:r>
      <w:r>
        <w:rPr>
          <w:rFonts w:ascii="FreeSerif" w:hAnsi="FreeSerif"/>
          <w:sz w:val="16"/>
          <w:szCs w:val="16"/>
        </w:rPr>
        <w:t xml:space="preserve">Reprinted with permission of Kevin Forsberg. All other rights are reserved by the copyright owner. </w:t>
      </w:r>
    </w:p>
    <w:p w14:paraId="00ED7A2C" w14:textId="77777777" w:rsidR="006C3572" w:rsidRDefault="006C3572" w:rsidP="006C3572">
      <w:pPr>
        <w:pStyle w:val="NormalWeb"/>
      </w:pPr>
    </w:p>
    <w:p w14:paraId="31749C1D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"/var/folders/p1/d2k4z1bd6pg8_lzbg08x1kj40000gn/T/com.microsoft.Word/WebArchiveCopyPasteTempFiles/page281image9225328"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2330AE4" wp14:editId="6B35A491">
            <wp:extent cx="5104765" cy="3888105"/>
            <wp:effectExtent l="0" t="0" r="0" b="0"/>
            <wp:docPr id="189" name="Picture 189" descr="page281image922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page281image92253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195CBDE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Incremental Build-Verify-Validate-Demonstrate Cycles (Fairley 2009). </w:t>
      </w:r>
      <w:r>
        <w:rPr>
          <w:rFonts w:ascii="FreeSerif" w:hAnsi="FreeSerif"/>
          <w:sz w:val="16"/>
          <w:szCs w:val="16"/>
        </w:rPr>
        <w:t xml:space="preserve">Reprinted with permission of the IEEE Computer Society and John Wiley &amp; Sons Inc. All other rights are reserved by the copyright owner. </w:t>
      </w:r>
    </w:p>
    <w:p w14:paraId="4ABAE5FE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"/var/folders/p1/d2k4z1bd6pg8_lzbg08x1kj40000gn/T/com.microsoft.Word/WebArchiveCopyPasteTempFiles/page283image833360"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F7436B" wp14:editId="3FE21359">
            <wp:extent cx="5359400" cy="3856355"/>
            <wp:effectExtent l="0" t="0" r="0" b="0"/>
            <wp:docPr id="190" name="Picture 190" descr="page283image83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page283image83336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F161770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The Incremental Commitment Spiral Model (ICSM) (Pew and </w:t>
      </w:r>
      <w:proofErr w:type="spellStart"/>
      <w:r>
        <w:rPr>
          <w:rFonts w:ascii="FreeSerifBold" w:hAnsi="FreeSerifBold"/>
          <w:sz w:val="16"/>
          <w:szCs w:val="16"/>
        </w:rPr>
        <w:t>Mavor</w:t>
      </w:r>
      <w:proofErr w:type="spellEnd"/>
      <w:r>
        <w:rPr>
          <w:rFonts w:ascii="FreeSerifBold" w:hAnsi="FreeSerifBold"/>
          <w:sz w:val="16"/>
          <w:szCs w:val="16"/>
        </w:rPr>
        <w:t xml:space="preserve"> 2007). </w:t>
      </w:r>
      <w:r>
        <w:rPr>
          <w:rFonts w:ascii="FreeSerif" w:hAnsi="FreeSerif"/>
          <w:sz w:val="16"/>
          <w:szCs w:val="16"/>
        </w:rPr>
        <w:t xml:space="preserve">Reprinted with permission by the National Academy of Sciences, Courtesy of National Academies Press, Washington, D.C. All other rights are reserved by the copyright owner. </w:t>
      </w:r>
    </w:p>
    <w:p w14:paraId="0D8E1F8C" w14:textId="77777777" w:rsidR="006C3572" w:rsidRDefault="006C3572" w:rsidP="006C3572">
      <w:pPr>
        <w:pStyle w:val="NormalWeb"/>
      </w:pPr>
    </w:p>
    <w:p w14:paraId="205CFB14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"/var/folders/p1/d2k4z1bd6pg8_lzbg08x1kj40000gn/T/com.microsoft.Word/WebArchiveCopyPasteTempFiles/page284image11286304"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0D0F01" wp14:editId="130572C1">
            <wp:extent cx="5208270" cy="4524375"/>
            <wp:effectExtent l="0" t="0" r="0" b="0"/>
            <wp:docPr id="191" name="Picture 191" descr="page284image11286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page284image1128630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A18F11A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Phased View of the Generic Incremental Commitment Spiral Model Process (Pew and </w:t>
      </w:r>
      <w:proofErr w:type="spellStart"/>
      <w:r>
        <w:rPr>
          <w:rFonts w:ascii="FreeSerifBold" w:hAnsi="FreeSerifBold"/>
          <w:sz w:val="16"/>
          <w:szCs w:val="16"/>
        </w:rPr>
        <w:t>Mavor</w:t>
      </w:r>
      <w:proofErr w:type="spellEnd"/>
      <w:r>
        <w:rPr>
          <w:rFonts w:ascii="FreeSerifBold" w:hAnsi="FreeSerifBold"/>
          <w:sz w:val="16"/>
          <w:szCs w:val="16"/>
        </w:rPr>
        <w:t xml:space="preserve"> 2007). </w:t>
      </w:r>
      <w:r>
        <w:rPr>
          <w:rFonts w:ascii="FreeSerif" w:hAnsi="FreeSerif"/>
          <w:sz w:val="16"/>
          <w:szCs w:val="16"/>
        </w:rPr>
        <w:t xml:space="preserve">Reprinted with permission by the National Academy of Sciences, Courtesy of National Academies Press, Washington, D.C. All other rights are reserved by the copyright owner. </w:t>
      </w:r>
    </w:p>
    <w:p w14:paraId="19E64D30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"/var/folders/p1/d2k4z1bd6pg8_lzbg08x1kj40000gn/T/com.microsoft.Word/WebArchiveCopyPasteTempFiles/page285image7085504"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3102456" wp14:editId="2D4EE95C">
            <wp:extent cx="3697605" cy="4524375"/>
            <wp:effectExtent l="0" t="0" r="0" b="0"/>
            <wp:docPr id="192" name="Picture 192" descr="page285image7085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page285image708550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2BDCA4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ICSM Activity Categories and Level of Effort (Pew and </w:t>
      </w:r>
      <w:proofErr w:type="spellStart"/>
      <w:r>
        <w:rPr>
          <w:rFonts w:ascii="FreeSerifBold" w:hAnsi="FreeSerifBold"/>
          <w:sz w:val="16"/>
          <w:szCs w:val="16"/>
        </w:rPr>
        <w:t>Mavor</w:t>
      </w:r>
      <w:proofErr w:type="spellEnd"/>
      <w:r>
        <w:rPr>
          <w:rFonts w:ascii="FreeSerifBold" w:hAnsi="FreeSerifBold"/>
          <w:sz w:val="16"/>
          <w:szCs w:val="16"/>
        </w:rPr>
        <w:t xml:space="preserve"> 2007). </w:t>
      </w:r>
    </w:p>
    <w:p w14:paraId="34BC4DE1" w14:textId="77777777" w:rsidR="006C3572" w:rsidRDefault="006C3572" w:rsidP="006C3572">
      <w:pPr>
        <w:pStyle w:val="NormalWeb"/>
      </w:pPr>
      <w:r>
        <w:rPr>
          <w:rFonts w:ascii="FreeSerif" w:hAnsi="FreeSerif"/>
          <w:sz w:val="16"/>
          <w:szCs w:val="16"/>
        </w:rPr>
        <w:t xml:space="preserve">Reprinted with permission by the National Academy of Sciences, Courtesy of National Academies Press, Washington, D.C. All other rights are reserved by the copyright owner. </w:t>
      </w:r>
    </w:p>
    <w:p w14:paraId="37048376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"/var/folders/p1/d2k4z1bd6pg8_lzbg08x1kj40000gn/T/com.microsoft.Word/WebArchiveCopyPasteTempFiles/page287image5105280"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75B3A66" wp14:editId="11DC3BF1">
            <wp:extent cx="4774989" cy="3737113"/>
            <wp:effectExtent l="0" t="0" r="0" b="0"/>
            <wp:docPr id="193" name="Picture 193" descr="page287image510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page287image510528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599" cy="373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3340DB9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Example Agile Process Flow: Scrum (Boehm and Turner 2004). </w:t>
      </w:r>
      <w:r>
        <w:rPr>
          <w:rFonts w:ascii="FreeSerif" w:hAnsi="FreeSerif"/>
          <w:sz w:val="16"/>
          <w:szCs w:val="16"/>
        </w:rPr>
        <w:t xml:space="preserve">Reprinted with permission of Ken </w:t>
      </w:r>
      <w:proofErr w:type="spellStart"/>
      <w:r>
        <w:rPr>
          <w:rFonts w:ascii="FreeSerif" w:hAnsi="FreeSerif"/>
          <w:sz w:val="16"/>
          <w:szCs w:val="16"/>
        </w:rPr>
        <w:t>Schwaber</w:t>
      </w:r>
      <w:proofErr w:type="spellEnd"/>
      <w:r>
        <w:rPr>
          <w:rFonts w:ascii="FreeSerif" w:hAnsi="FreeSerif"/>
          <w:sz w:val="16"/>
          <w:szCs w:val="16"/>
        </w:rPr>
        <w:t xml:space="preserve">. All other rights are reserved by the copyright owner. </w:t>
      </w:r>
    </w:p>
    <w:p w14:paraId="3EFF5377" w14:textId="77777777" w:rsidR="006C3572" w:rsidRDefault="006C3572" w:rsidP="006C3572">
      <w:r>
        <w:fldChar w:fldCharType="begin"/>
      </w:r>
      <w:r>
        <w:instrText xml:space="preserve"> INCLUDEPICTURE "/var/folders/p1/d2k4z1bd6pg8_lzbg08x1kj40000gn/T/com.microsoft.Word/WebArchiveCopyPasteTempFiles/page288image903360"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F43AB5" wp14:editId="5C7D0765">
            <wp:extent cx="5828030" cy="2973705"/>
            <wp:effectExtent l="0" t="0" r="1270" b="0"/>
            <wp:docPr id="194" name="Picture 194" descr="page288image90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page288image9033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431CD3A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Example of Architected Agile Process (Boehm 2009). </w:t>
      </w:r>
      <w:r>
        <w:rPr>
          <w:rFonts w:ascii="FreeSerif" w:hAnsi="FreeSerif"/>
          <w:sz w:val="16"/>
          <w:szCs w:val="16"/>
        </w:rPr>
        <w:t xml:space="preserve">Reprinted with permission of Barry Boehm on behalf of USC-CSSE. All other rights are reserved by the copyright owner. </w:t>
      </w:r>
    </w:p>
    <w:p w14:paraId="659B1178" w14:textId="77777777" w:rsidR="006C3572" w:rsidRDefault="006C3572" w:rsidP="006C3572">
      <w:pPr>
        <w:pStyle w:val="NormalWeb"/>
      </w:pPr>
      <w:r>
        <w:rPr>
          <w:rFonts w:ascii="FreeSerifBold" w:hAnsi="FreeSerifBold"/>
          <w:sz w:val="22"/>
          <w:szCs w:val="22"/>
        </w:rPr>
        <w:t xml:space="preserve">Agile Practices and Principles </w:t>
      </w:r>
    </w:p>
    <w:p w14:paraId="08FA1BE9" w14:textId="77777777" w:rsidR="006C3572" w:rsidRDefault="006C3572" w:rsidP="006C3572">
      <w:pPr>
        <w:pStyle w:val="NormalWeb"/>
      </w:pPr>
      <w:r>
        <w:rPr>
          <w:rFonts w:ascii="FreeSerifBold" w:hAnsi="FreeSerifBold"/>
          <w:sz w:val="22"/>
          <w:szCs w:val="22"/>
        </w:rPr>
        <w:lastRenderedPageBreak/>
        <w:t xml:space="preserve">Lean Systems Engineering and Development </w:t>
      </w:r>
    </w:p>
    <w:p w14:paraId="7E0D8206" w14:textId="77777777" w:rsidR="006C3572" w:rsidRDefault="006C3572" w:rsidP="006C3572">
      <w:pPr>
        <w:pStyle w:val="NormalWeb"/>
      </w:pPr>
    </w:p>
    <w:p w14:paraId="67420BD9" w14:textId="77777777" w:rsidR="006C3572" w:rsidRDefault="006C3572" w:rsidP="006C3572">
      <w:r>
        <w:fldChar w:fldCharType="begin"/>
      </w:r>
      <w:r>
        <w:instrText xml:space="preserve"> INCLUDEPICTURE "/var/folders/p1/d2k4z1bd6pg8_lzbg08x1kj40000gn/T/com.microsoft.Word/WebArchiveCopyPasteTempFiles/page295image5008848"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919F22" wp14:editId="4492B557">
            <wp:extent cx="4961890" cy="3856355"/>
            <wp:effectExtent l="0" t="0" r="0" b="0"/>
            <wp:docPr id="195" name="Picture 195" descr="page295image5008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page295image50088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BCD84C8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Generic (T) Stage Structure of System Life Cycle (Lawson 2010). </w:t>
      </w:r>
      <w:r>
        <w:rPr>
          <w:rFonts w:ascii="FreeSerif" w:hAnsi="FreeSerif"/>
          <w:sz w:val="16"/>
          <w:szCs w:val="16"/>
        </w:rPr>
        <w:t xml:space="preserve">Reprinted with permission of Harold "Bud" Lawson. All other rights are reserved by the copyright owner. </w:t>
      </w:r>
    </w:p>
    <w:p w14:paraId="466BDDA6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"/var/folders/p1/d2k4z1bd6pg8_lzbg08x1kj40000gn/T/com.microsoft.Word/WebArchiveCopyPasteTempFiles/page296image7181376"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B43AA37" wp14:editId="7DE5D120">
            <wp:extent cx="5359400" cy="4380865"/>
            <wp:effectExtent l="0" t="0" r="0" b="0"/>
            <wp:docPr id="196" name="Picture 196" descr="page296image718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page296image718137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22FFD9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The Dual </w:t>
      </w:r>
      <w:proofErr w:type="spellStart"/>
      <w:r>
        <w:rPr>
          <w:rFonts w:ascii="FreeSerifBold" w:hAnsi="FreeSerifBold"/>
          <w:sz w:val="16"/>
          <w:szCs w:val="16"/>
        </w:rPr>
        <w:t>Vee</w:t>
      </w:r>
      <w:proofErr w:type="spellEnd"/>
      <w:r>
        <w:rPr>
          <w:rFonts w:ascii="FreeSerifBold" w:hAnsi="FreeSerifBold"/>
          <w:sz w:val="16"/>
          <w:szCs w:val="16"/>
        </w:rPr>
        <w:t xml:space="preserve"> Model (2a) (Forsberg, </w:t>
      </w:r>
      <w:proofErr w:type="spellStart"/>
      <w:r>
        <w:rPr>
          <w:rFonts w:ascii="FreeSerifBold" w:hAnsi="FreeSerifBold"/>
          <w:sz w:val="16"/>
          <w:szCs w:val="16"/>
        </w:rPr>
        <w:t>Mooz</w:t>
      </w:r>
      <w:proofErr w:type="spellEnd"/>
      <w:r>
        <w:rPr>
          <w:rFonts w:ascii="FreeSerifBold" w:hAnsi="FreeSerifBold"/>
          <w:sz w:val="16"/>
          <w:szCs w:val="16"/>
        </w:rPr>
        <w:t xml:space="preserve">, </w:t>
      </w:r>
      <w:proofErr w:type="spellStart"/>
      <w:r>
        <w:rPr>
          <w:rFonts w:ascii="FreeSerifBold" w:hAnsi="FreeSerifBold"/>
          <w:sz w:val="16"/>
          <w:szCs w:val="16"/>
        </w:rPr>
        <w:t>Cotterman</w:t>
      </w:r>
      <w:proofErr w:type="spellEnd"/>
      <w:r>
        <w:rPr>
          <w:rFonts w:ascii="FreeSerifBold" w:hAnsi="FreeSerifBold"/>
          <w:sz w:val="16"/>
          <w:szCs w:val="16"/>
        </w:rPr>
        <w:t xml:space="preserve"> 2005). </w:t>
      </w:r>
      <w:r>
        <w:rPr>
          <w:rFonts w:ascii="FreeSerif" w:hAnsi="FreeSerif"/>
          <w:sz w:val="16"/>
          <w:szCs w:val="16"/>
        </w:rPr>
        <w:t xml:space="preserve">Reprinted with permission of John Wiley &amp; Sons Inc. All other rights are reserved by the copyright owner. </w:t>
      </w:r>
    </w:p>
    <w:p w14:paraId="60BDF9CD" w14:textId="77777777" w:rsidR="006C3572" w:rsidRDefault="006C3572" w:rsidP="006C3572">
      <w:pPr>
        <w:pStyle w:val="NormalWeb"/>
      </w:pPr>
    </w:p>
    <w:p w14:paraId="732522BC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"/var/folders/p1/d2k4z1bd6pg8_lzbg08x1kj40000gn/T/com.microsoft.Word/WebArchiveCopyPasteTempFiles/page297image7099280"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494ADF6" wp14:editId="06E2A198">
            <wp:extent cx="5359400" cy="4380865"/>
            <wp:effectExtent l="0" t="0" r="0" b="0"/>
            <wp:docPr id="197" name="Picture 197" descr="page297image7099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page297image709928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2B26A66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"/var/folders/p1/d2k4z1bd6pg8_lzbg08x1kj40000gn/T/com.microsoft.Word/WebArchiveCopyPasteTempFiles/page297image7099280"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F5DF4FF" wp14:editId="128CBDFF">
            <wp:extent cx="5359400" cy="4380865"/>
            <wp:effectExtent l="0" t="0" r="0" b="0"/>
            <wp:docPr id="198" name="Picture 198" descr="page297image7099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page297image709928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A8BEAB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Figure 2b. The Dual </w:t>
      </w:r>
      <w:proofErr w:type="spellStart"/>
      <w:r>
        <w:rPr>
          <w:rFonts w:ascii="FreeSerifBold" w:hAnsi="FreeSerifBold"/>
          <w:sz w:val="16"/>
          <w:szCs w:val="16"/>
        </w:rPr>
        <w:t>Vee</w:t>
      </w:r>
      <w:proofErr w:type="spellEnd"/>
      <w:r>
        <w:rPr>
          <w:rFonts w:ascii="FreeSerifBold" w:hAnsi="FreeSerifBold"/>
          <w:sz w:val="16"/>
          <w:szCs w:val="16"/>
        </w:rPr>
        <w:t xml:space="preserve"> Model (2b) (Forsberg, </w:t>
      </w:r>
      <w:proofErr w:type="spellStart"/>
      <w:r>
        <w:rPr>
          <w:rFonts w:ascii="FreeSerifBold" w:hAnsi="FreeSerifBold"/>
          <w:sz w:val="16"/>
          <w:szCs w:val="16"/>
        </w:rPr>
        <w:t>Mooz</w:t>
      </w:r>
      <w:proofErr w:type="spellEnd"/>
      <w:r>
        <w:rPr>
          <w:rFonts w:ascii="FreeSerifBold" w:hAnsi="FreeSerifBold"/>
          <w:sz w:val="16"/>
          <w:szCs w:val="16"/>
        </w:rPr>
        <w:t xml:space="preserve">, </w:t>
      </w:r>
      <w:proofErr w:type="spellStart"/>
      <w:r>
        <w:rPr>
          <w:rFonts w:ascii="FreeSerifBold" w:hAnsi="FreeSerifBold"/>
          <w:sz w:val="16"/>
          <w:szCs w:val="16"/>
        </w:rPr>
        <w:t>Cotterman</w:t>
      </w:r>
      <w:proofErr w:type="spellEnd"/>
      <w:r>
        <w:rPr>
          <w:rFonts w:ascii="FreeSerifBold" w:hAnsi="FreeSerifBold"/>
          <w:sz w:val="16"/>
          <w:szCs w:val="16"/>
        </w:rPr>
        <w:t xml:space="preserve"> 2005). </w:t>
      </w:r>
      <w:r>
        <w:rPr>
          <w:rFonts w:ascii="FreeSerif" w:hAnsi="FreeSerif"/>
          <w:sz w:val="16"/>
          <w:szCs w:val="16"/>
        </w:rPr>
        <w:t xml:space="preserve">Reprinted with permission of John Wiley &amp; Sons Inc. All other rights are reserved by the copyright owner. </w:t>
      </w:r>
    </w:p>
    <w:p w14:paraId="01A78A74" w14:textId="77777777" w:rsidR="006C3572" w:rsidRDefault="006C3572" w:rsidP="006C3572">
      <w:pPr>
        <w:pStyle w:val="NormalWeb"/>
      </w:pPr>
    </w:p>
    <w:p w14:paraId="13773FF0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"/var/folders/p1/d2k4z1bd6pg8_lzbg08x1kj40000gn/T/com.microsoft.Word/WebArchiveCopyPasteTempFiles/page298image2950560"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618D91" wp14:editId="0580DAC8">
            <wp:extent cx="5828030" cy="3339465"/>
            <wp:effectExtent l="0" t="0" r="1270" b="0"/>
            <wp:docPr id="199" name="Picture 199" descr="page298image2950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page298image295056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0DC8BB7" w14:textId="77777777" w:rsidR="006C3572" w:rsidRDefault="006C3572" w:rsidP="006C3572">
      <w:pPr>
        <w:pStyle w:val="NormalWeb"/>
      </w:pPr>
    </w:p>
    <w:p w14:paraId="07E8D34C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Spiral Model Support for Process Models, Product Models, Success Models, Property Models (Boehm and Port 1999). </w:t>
      </w:r>
      <w:r>
        <w:rPr>
          <w:rFonts w:ascii="FreeSerif" w:hAnsi="FreeSerif"/>
          <w:sz w:val="16"/>
          <w:szCs w:val="16"/>
        </w:rPr>
        <w:t xml:space="preserve">Reprinted with permission of © Copyright IEEE </w:t>
      </w:r>
      <w:r>
        <w:rPr>
          <w:rFonts w:ascii="FreeSans" w:hAnsi="FreeSans"/>
          <w:sz w:val="16"/>
          <w:szCs w:val="16"/>
        </w:rPr>
        <w:t xml:space="preserve">– </w:t>
      </w:r>
      <w:r>
        <w:rPr>
          <w:rFonts w:ascii="FreeSerif" w:hAnsi="FreeSerif"/>
          <w:sz w:val="16"/>
          <w:szCs w:val="16"/>
        </w:rPr>
        <w:t xml:space="preserve">All rights reserved. All other rights are reserved by the copyright owner. </w:t>
      </w:r>
    </w:p>
    <w:p w14:paraId="09FEC44F" w14:textId="77777777" w:rsidR="006C3572" w:rsidRDefault="006C3572" w:rsidP="006C3572">
      <w:pPr>
        <w:pStyle w:val="NormalWeb"/>
      </w:pPr>
    </w:p>
    <w:p w14:paraId="0DBDB8EF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"/var/folders/p1/d2k4z1bd6pg8_lzbg08x1kj40000gn/T/com.microsoft.Word/WebArchiveCopyPasteTempFiles/page298image7140720"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B55DBBC" wp14:editId="67DB9429">
            <wp:extent cx="5057140" cy="3792855"/>
            <wp:effectExtent l="0" t="0" r="0" b="0"/>
            <wp:docPr id="200" name="Picture 200" descr="page298image714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page298image71407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26C5F13" w14:textId="77777777" w:rsidR="006C3572" w:rsidRDefault="006C3572" w:rsidP="006C3572">
      <w:pPr>
        <w:pStyle w:val="NormalWeb"/>
      </w:pPr>
    </w:p>
    <w:p w14:paraId="528822DC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T-Model for Software System (Lawson 2010). </w:t>
      </w:r>
      <w:r>
        <w:rPr>
          <w:rFonts w:ascii="FreeSerif" w:hAnsi="FreeSerif"/>
          <w:sz w:val="16"/>
          <w:szCs w:val="16"/>
        </w:rPr>
        <w:t xml:space="preserve">Reprinted with permission of Harold "Bud" Lawson. All other rights are reserved by the copyright owner. </w:t>
      </w:r>
    </w:p>
    <w:p w14:paraId="4BAE2C49" w14:textId="77777777" w:rsidR="006C3572" w:rsidRDefault="006C3572" w:rsidP="006C3572">
      <w:pPr>
        <w:pStyle w:val="NormalWeb"/>
      </w:pPr>
    </w:p>
    <w:p w14:paraId="73E5C89B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"/var/folders/p1/d2k4z1bd6pg8_lzbg08x1kj40000gn/T/com.microsoft.Word/WebArchiveCopyPasteTempFiles/page299image2889520"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CFD311" wp14:editId="58E11BC6">
            <wp:extent cx="4977765" cy="4380865"/>
            <wp:effectExtent l="0" t="0" r="0" b="0"/>
            <wp:docPr id="201" name="Picture 201" descr="page299image2889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page299image28895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4DC537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Iteration Through Life Cycle Stages (Lawson 2010). </w:t>
      </w:r>
      <w:r>
        <w:rPr>
          <w:rFonts w:ascii="FreeSerif" w:hAnsi="FreeSerif"/>
          <w:sz w:val="16"/>
          <w:szCs w:val="16"/>
        </w:rPr>
        <w:t xml:space="preserve">Reprinted with permission of Harold "Bud" Lawson. All other rights are reserved by the copyright owner. </w:t>
      </w:r>
    </w:p>
    <w:p w14:paraId="2F939FD4" w14:textId="77777777" w:rsidR="006C3572" w:rsidRDefault="006C3572" w:rsidP="006C3572">
      <w:pPr>
        <w:pStyle w:val="NormalWeb"/>
      </w:pPr>
    </w:p>
    <w:p w14:paraId="4D67617B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"/var/folders/p1/d2k4z1bd6pg8_lzbg08x1kj40000gn/T/com.microsoft.Word/WebArchiveCopyPasteTempFiles/page301image5106064"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EF36AA6" wp14:editId="6B4F3579">
            <wp:extent cx="5359400" cy="4380865"/>
            <wp:effectExtent l="0" t="0" r="0" b="0"/>
            <wp:docPr id="202" name="Picture 202" descr="page301image5106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page301image510606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21380E1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New Product Planning Process </w:t>
      </w:r>
      <w:r>
        <w:rPr>
          <w:rFonts w:ascii="FreeSansBold" w:hAnsi="FreeSansBold"/>
          <w:sz w:val="16"/>
          <w:szCs w:val="16"/>
        </w:rPr>
        <w:t xml:space="preserve">– </w:t>
      </w:r>
      <w:r>
        <w:rPr>
          <w:rFonts w:ascii="FreeSerifBold" w:hAnsi="FreeSerifBold"/>
          <w:sz w:val="16"/>
          <w:szCs w:val="16"/>
        </w:rPr>
        <w:t xml:space="preserve">Getting Started (Forsberg, </w:t>
      </w:r>
      <w:proofErr w:type="spellStart"/>
      <w:r>
        <w:rPr>
          <w:rFonts w:ascii="FreeSerifBold" w:hAnsi="FreeSerifBold"/>
          <w:sz w:val="16"/>
          <w:szCs w:val="16"/>
        </w:rPr>
        <w:t>Mooz</w:t>
      </w:r>
      <w:proofErr w:type="spellEnd"/>
      <w:r>
        <w:rPr>
          <w:rFonts w:ascii="FreeSerifBold" w:hAnsi="FreeSerifBold"/>
          <w:sz w:val="16"/>
          <w:szCs w:val="16"/>
        </w:rPr>
        <w:t xml:space="preserve">, and </w:t>
      </w:r>
      <w:proofErr w:type="spellStart"/>
      <w:r>
        <w:rPr>
          <w:rFonts w:ascii="FreeSerifBold" w:hAnsi="FreeSerifBold"/>
          <w:sz w:val="16"/>
          <w:szCs w:val="16"/>
        </w:rPr>
        <w:t>Cotterman</w:t>
      </w:r>
      <w:proofErr w:type="spellEnd"/>
      <w:r>
        <w:rPr>
          <w:rFonts w:ascii="FreeSerifBold" w:hAnsi="FreeSerifBold"/>
          <w:sz w:val="16"/>
          <w:szCs w:val="16"/>
        </w:rPr>
        <w:t xml:space="preserve"> 2005). </w:t>
      </w:r>
      <w:r>
        <w:rPr>
          <w:rFonts w:ascii="FreeSerif" w:hAnsi="FreeSerif"/>
          <w:sz w:val="16"/>
          <w:szCs w:val="16"/>
        </w:rPr>
        <w:t xml:space="preserve">Reprinted with permission of John Wiley &amp; Sons Inc. All other rights are reserved by the copyright owner. </w:t>
      </w:r>
    </w:p>
    <w:p w14:paraId="1143FF5F" w14:textId="77777777" w:rsidR="006C3572" w:rsidRDefault="006C3572" w:rsidP="006C3572">
      <w:pPr>
        <w:pStyle w:val="NormalWeb"/>
      </w:pPr>
    </w:p>
    <w:p w14:paraId="78A8ABDC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"/var/folders/p1/d2k4z1bd6pg8_lzbg08x1kj40000gn/T/com.microsoft.Word/WebArchiveCopyPasteTempFiles/page302image5100912"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C3549F" wp14:editId="589246BB">
            <wp:extent cx="5359400" cy="4380865"/>
            <wp:effectExtent l="0" t="0" r="0" b="0"/>
            <wp:docPr id="203" name="Picture 203" descr="page302image510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page302image51009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9D61AA5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New Product Planning Process Solving the Problem (Forsberg, </w:t>
      </w:r>
      <w:proofErr w:type="spellStart"/>
      <w:r>
        <w:rPr>
          <w:rFonts w:ascii="FreeSerifBold" w:hAnsi="FreeSerifBold"/>
          <w:sz w:val="16"/>
          <w:szCs w:val="16"/>
        </w:rPr>
        <w:t>Mooz</w:t>
      </w:r>
      <w:proofErr w:type="spellEnd"/>
      <w:r>
        <w:rPr>
          <w:rFonts w:ascii="FreeSerifBold" w:hAnsi="FreeSerifBold"/>
          <w:sz w:val="16"/>
          <w:szCs w:val="16"/>
        </w:rPr>
        <w:t xml:space="preserve">, and </w:t>
      </w:r>
      <w:proofErr w:type="spellStart"/>
      <w:r>
        <w:rPr>
          <w:rFonts w:ascii="FreeSerifBold" w:hAnsi="FreeSerifBold"/>
          <w:sz w:val="16"/>
          <w:szCs w:val="16"/>
        </w:rPr>
        <w:t>Cotterman</w:t>
      </w:r>
      <w:proofErr w:type="spellEnd"/>
      <w:r>
        <w:rPr>
          <w:rFonts w:ascii="FreeSerifBold" w:hAnsi="FreeSerifBold"/>
          <w:sz w:val="16"/>
          <w:szCs w:val="16"/>
        </w:rPr>
        <w:t xml:space="preserve"> 2005). </w:t>
      </w:r>
      <w:r>
        <w:rPr>
          <w:rFonts w:ascii="FreeSerif" w:hAnsi="FreeSerif"/>
          <w:sz w:val="16"/>
          <w:szCs w:val="16"/>
        </w:rPr>
        <w:t xml:space="preserve">Reprinted with permission of John Wiley &amp; Sons Inc. All other rights are reserved by the copyright owner. </w:t>
      </w:r>
    </w:p>
    <w:p w14:paraId="25C9125F" w14:textId="77777777" w:rsidR="006C3572" w:rsidRDefault="006C3572" w:rsidP="006C3572">
      <w:pPr>
        <w:pStyle w:val="NormalWeb"/>
      </w:pPr>
    </w:p>
    <w:p w14:paraId="2DD285AD" w14:textId="77777777" w:rsidR="006C3572" w:rsidRDefault="006C3572" w:rsidP="006C3572">
      <w:r>
        <w:lastRenderedPageBreak/>
        <w:fldChar w:fldCharType="begin"/>
      </w:r>
      <w:r>
        <w:instrText xml:space="preserve"> INCLUDEPICTURE "/var/folders/p1/d2k4z1bd6pg8_lzbg08x1kj40000gn/T/com.microsoft.Word/WebArchiveCopyPasteTempFiles/page303image858560"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B04E25" wp14:editId="4CB2D5F4">
            <wp:extent cx="5359400" cy="4380865"/>
            <wp:effectExtent l="0" t="0" r="0" b="0"/>
            <wp:docPr id="204" name="Picture 204" descr="page303image858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page303image85856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05F1C69" w14:textId="77777777" w:rsidR="006C3572" w:rsidRDefault="006C3572" w:rsidP="006C3572">
      <w:pPr>
        <w:pStyle w:val="NormalWeb"/>
      </w:pPr>
    </w:p>
    <w:p w14:paraId="5BD1A476" w14:textId="77777777" w:rsidR="006C3572" w:rsidRDefault="006C3572" w:rsidP="006C3572">
      <w:pPr>
        <w:pStyle w:val="NormalWeb"/>
      </w:pPr>
      <w:r>
        <w:rPr>
          <w:rFonts w:ascii="FreeSerifBold" w:hAnsi="FreeSerifBold"/>
          <w:sz w:val="16"/>
          <w:szCs w:val="16"/>
        </w:rPr>
        <w:t xml:space="preserve">New Product Planning Process </w:t>
      </w:r>
      <w:r>
        <w:rPr>
          <w:rFonts w:ascii="FreeSansBold" w:hAnsi="FreeSansBold"/>
          <w:sz w:val="16"/>
          <w:szCs w:val="16"/>
        </w:rPr>
        <w:t xml:space="preserve">– </w:t>
      </w:r>
      <w:r>
        <w:rPr>
          <w:rFonts w:ascii="FreeSerifBold" w:hAnsi="FreeSerifBold"/>
          <w:sz w:val="16"/>
          <w:szCs w:val="16"/>
        </w:rPr>
        <w:t xml:space="preserve">Getting Commitment (Forsberg, </w:t>
      </w:r>
      <w:proofErr w:type="spellStart"/>
      <w:r>
        <w:rPr>
          <w:rFonts w:ascii="FreeSerifBold" w:hAnsi="FreeSerifBold"/>
          <w:sz w:val="16"/>
          <w:szCs w:val="16"/>
        </w:rPr>
        <w:t>Mooz</w:t>
      </w:r>
      <w:proofErr w:type="spellEnd"/>
      <w:r>
        <w:rPr>
          <w:rFonts w:ascii="FreeSerifBold" w:hAnsi="FreeSerifBold"/>
          <w:sz w:val="16"/>
          <w:szCs w:val="16"/>
        </w:rPr>
        <w:t xml:space="preserve">, and </w:t>
      </w:r>
      <w:proofErr w:type="spellStart"/>
      <w:r>
        <w:rPr>
          <w:rFonts w:ascii="FreeSerifBold" w:hAnsi="FreeSerifBold"/>
          <w:sz w:val="16"/>
          <w:szCs w:val="16"/>
        </w:rPr>
        <w:t>Cotterman</w:t>
      </w:r>
      <w:proofErr w:type="spellEnd"/>
      <w:r>
        <w:rPr>
          <w:rFonts w:ascii="FreeSerifBold" w:hAnsi="FreeSerifBold"/>
          <w:sz w:val="16"/>
          <w:szCs w:val="16"/>
        </w:rPr>
        <w:t xml:space="preserve"> 2005). </w:t>
      </w:r>
      <w:r>
        <w:rPr>
          <w:rFonts w:ascii="FreeSerif" w:hAnsi="FreeSerif"/>
          <w:sz w:val="16"/>
          <w:szCs w:val="16"/>
        </w:rPr>
        <w:t xml:space="preserve">Reprinted with permission of John Wiley &amp; Sons Inc. All other rights are reserved by the copyright own </w:t>
      </w:r>
    </w:p>
    <w:p w14:paraId="7D6B9A88" w14:textId="77777777" w:rsidR="00B54A8D" w:rsidRDefault="00B54A8D" w:rsidP="00B54A8D"/>
    <w:p w14:paraId="50C69073" w14:textId="77777777" w:rsidR="00B54A8D" w:rsidRPr="00BB5C92" w:rsidRDefault="00B54A8D" w:rsidP="00B54A8D">
      <w:r>
        <w:t>Types of Systems</w:t>
      </w:r>
    </w:p>
    <w:p w14:paraId="6CA076B3" w14:textId="77777777" w:rsidR="00B54A8D" w:rsidRPr="00EA1329" w:rsidRDefault="00B54A8D" w:rsidP="00B54A8D">
      <w:pPr>
        <w:numPr>
          <w:ilvl w:val="0"/>
          <w:numId w:val="2"/>
        </w:numPr>
        <w:spacing w:before="100" w:beforeAutospacing="1" w:after="100" w:afterAutospacing="1"/>
        <w:rPr>
          <w:rFonts w:ascii="FreeSerif" w:hAnsi="FreeSerif"/>
          <w:b/>
          <w:sz w:val="20"/>
          <w:szCs w:val="18"/>
        </w:rPr>
      </w:pPr>
      <w:r w:rsidRPr="00EA1329">
        <w:rPr>
          <w:rFonts w:ascii="FreeSerif" w:hAnsi="FreeSerif"/>
          <w:b/>
          <w:sz w:val="20"/>
          <w:szCs w:val="18"/>
        </w:rPr>
        <w:t xml:space="preserve">product system (glossary) </w:t>
      </w:r>
      <w:r w:rsidRPr="00BB5C92">
        <w:rPr>
          <w:rFonts w:ascii="FreeSerif" w:hAnsi="FreeSerif"/>
          <w:b/>
          <w:sz w:val="20"/>
          <w:szCs w:val="18"/>
        </w:rPr>
        <w:t xml:space="preserve"> /software or system</w:t>
      </w:r>
    </w:p>
    <w:p w14:paraId="62F69295" w14:textId="77777777" w:rsidR="00B54A8D" w:rsidRPr="00EA1329" w:rsidRDefault="00B54A8D" w:rsidP="00B54A8D">
      <w:pPr>
        <w:numPr>
          <w:ilvl w:val="0"/>
          <w:numId w:val="2"/>
        </w:numPr>
        <w:spacing w:before="100" w:beforeAutospacing="1" w:after="100" w:afterAutospacing="1"/>
        <w:rPr>
          <w:rFonts w:ascii="FreeSerif" w:hAnsi="FreeSerif"/>
          <w:b/>
          <w:sz w:val="20"/>
          <w:szCs w:val="18"/>
        </w:rPr>
      </w:pPr>
      <w:r w:rsidRPr="00EA1329">
        <w:rPr>
          <w:rFonts w:ascii="FreeSerif" w:hAnsi="FreeSerif"/>
          <w:b/>
          <w:sz w:val="20"/>
          <w:szCs w:val="18"/>
        </w:rPr>
        <w:t xml:space="preserve">service system (glossary) </w:t>
      </w:r>
      <w:r w:rsidRPr="00BB5C92">
        <w:rPr>
          <w:rFonts w:ascii="FreeSerif" w:hAnsi="FreeSerif"/>
          <w:b/>
          <w:sz w:val="20"/>
          <w:szCs w:val="18"/>
        </w:rPr>
        <w:t>/software or system</w:t>
      </w:r>
    </w:p>
    <w:p w14:paraId="28624B27" w14:textId="77777777" w:rsidR="00B54A8D" w:rsidRPr="00EA1329" w:rsidRDefault="00B54A8D" w:rsidP="00B54A8D">
      <w:pPr>
        <w:numPr>
          <w:ilvl w:val="0"/>
          <w:numId w:val="2"/>
        </w:numPr>
        <w:spacing w:before="100" w:beforeAutospacing="1" w:after="100" w:afterAutospacing="1"/>
        <w:rPr>
          <w:rFonts w:ascii="FreeSerif" w:hAnsi="FreeSerif"/>
          <w:b/>
          <w:sz w:val="20"/>
          <w:szCs w:val="18"/>
        </w:rPr>
      </w:pPr>
      <w:r w:rsidRPr="00EA1329">
        <w:rPr>
          <w:rFonts w:ascii="FreeSerif" w:hAnsi="FreeSerif"/>
          <w:b/>
          <w:sz w:val="20"/>
          <w:szCs w:val="18"/>
        </w:rPr>
        <w:t xml:space="preserve">enterprise system (glossary) </w:t>
      </w:r>
    </w:p>
    <w:p w14:paraId="5DE9D5A8" w14:textId="77777777" w:rsidR="00B54A8D" w:rsidRPr="00EA1329" w:rsidRDefault="00B54A8D" w:rsidP="00B54A8D">
      <w:pPr>
        <w:numPr>
          <w:ilvl w:val="0"/>
          <w:numId w:val="2"/>
        </w:numPr>
        <w:spacing w:before="100" w:beforeAutospacing="1" w:after="100" w:afterAutospacing="1"/>
        <w:rPr>
          <w:rFonts w:ascii="FreeSerif" w:hAnsi="FreeSerif"/>
          <w:b/>
          <w:sz w:val="20"/>
          <w:szCs w:val="18"/>
        </w:rPr>
      </w:pPr>
      <w:r w:rsidRPr="00EA1329">
        <w:rPr>
          <w:rFonts w:ascii="FreeSerif" w:hAnsi="FreeSerif"/>
          <w:b/>
          <w:sz w:val="20"/>
          <w:szCs w:val="18"/>
        </w:rPr>
        <w:t>system of systems (</w:t>
      </w:r>
      <w:proofErr w:type="spellStart"/>
      <w:r w:rsidRPr="00EA1329">
        <w:rPr>
          <w:rFonts w:ascii="FreeSerif" w:hAnsi="FreeSerif"/>
          <w:b/>
          <w:sz w:val="20"/>
          <w:szCs w:val="18"/>
        </w:rPr>
        <w:t>SoS</w:t>
      </w:r>
      <w:proofErr w:type="spellEnd"/>
      <w:r w:rsidRPr="00EA1329">
        <w:rPr>
          <w:rFonts w:ascii="FreeSerif" w:hAnsi="FreeSerif"/>
          <w:b/>
          <w:sz w:val="20"/>
          <w:szCs w:val="18"/>
        </w:rPr>
        <w:t xml:space="preserve">) capability </w:t>
      </w:r>
    </w:p>
    <w:p w14:paraId="6EB67A9A" w14:textId="77777777" w:rsidR="00B54A8D" w:rsidRDefault="00B54A8D" w:rsidP="00B54A8D"/>
    <w:p w14:paraId="680F8A6F" w14:textId="77777777" w:rsidR="00B54A8D" w:rsidRDefault="00B54A8D" w:rsidP="00B54A8D">
      <w:pPr>
        <w:pStyle w:val="NormalWeb"/>
      </w:pPr>
      <w:r>
        <w:rPr>
          <w:rFonts w:ascii="FreeSerif" w:hAnsi="FreeSerif"/>
          <w:sz w:val="26"/>
          <w:szCs w:val="26"/>
        </w:rPr>
        <w:t xml:space="preserve">Part 3: SE and Management </w:t>
      </w:r>
    </w:p>
    <w:p w14:paraId="373EA848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Systems Engineering and Management 1 </w:t>
      </w:r>
    </w:p>
    <w:p w14:paraId="79CA9178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Introduction to Life Cycle Processes 5 </w:t>
      </w:r>
    </w:p>
    <w:p w14:paraId="6B3B9516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Generic Life Cycle Model 8 </w:t>
      </w:r>
    </w:p>
    <w:p w14:paraId="67D36DCB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>Applying Life Cycle Processes 11 L</w:t>
      </w:r>
    </w:p>
    <w:p w14:paraId="3527E7E1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proofErr w:type="spellStart"/>
      <w:r>
        <w:rPr>
          <w:rFonts w:ascii="FreeSerif" w:hAnsi="FreeSerif"/>
          <w:sz w:val="18"/>
          <w:szCs w:val="18"/>
        </w:rPr>
        <w:t>ife</w:t>
      </w:r>
      <w:proofErr w:type="spellEnd"/>
      <w:r>
        <w:rPr>
          <w:rFonts w:ascii="FreeSerif" w:hAnsi="FreeSerif"/>
          <w:sz w:val="18"/>
          <w:szCs w:val="18"/>
        </w:rPr>
        <w:t xml:space="preserve"> Cycle Processes and Enterprise Need 18 </w:t>
      </w:r>
    </w:p>
    <w:p w14:paraId="56F76220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Life Cycle Models 22 </w:t>
      </w:r>
    </w:p>
    <w:p w14:paraId="6B7C5916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lastRenderedPageBreak/>
        <w:t xml:space="preserve">System Life Cycle Process Drivers and Choices 27 </w:t>
      </w:r>
    </w:p>
    <w:p w14:paraId="1C729DAD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Life Cycle Process Models: </w:t>
      </w:r>
      <w:proofErr w:type="spellStart"/>
      <w:r>
        <w:rPr>
          <w:rFonts w:ascii="FreeSerif" w:hAnsi="FreeSerif"/>
          <w:sz w:val="18"/>
          <w:szCs w:val="18"/>
        </w:rPr>
        <w:t>Vee</w:t>
      </w:r>
      <w:proofErr w:type="spellEnd"/>
      <w:r>
        <w:rPr>
          <w:rFonts w:ascii="FreeSerif" w:hAnsi="FreeSerif"/>
          <w:sz w:val="18"/>
          <w:szCs w:val="18"/>
        </w:rPr>
        <w:t xml:space="preserve"> 33 </w:t>
      </w:r>
    </w:p>
    <w:p w14:paraId="7417B2E9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Life Cycle Process Models: Iterative 45 </w:t>
      </w:r>
    </w:p>
    <w:p w14:paraId="4C379645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Integration of Process and Product Models 64 </w:t>
      </w:r>
    </w:p>
    <w:p w14:paraId="0B8CB833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Lean Engineering 75 </w:t>
      </w:r>
    </w:p>
    <w:p w14:paraId="30833BEB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Concept Definition 78 </w:t>
      </w:r>
    </w:p>
    <w:p w14:paraId="359E7379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Business or Mission Analysis 81 </w:t>
      </w:r>
    </w:p>
    <w:p w14:paraId="1AC0BF47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Stakeholder Needs and Requirements 88 </w:t>
      </w:r>
    </w:p>
    <w:p w14:paraId="6F76C3DB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Definition 95 </w:t>
      </w:r>
    </w:p>
    <w:p w14:paraId="3A44AA2F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Requirements 101 </w:t>
      </w:r>
    </w:p>
    <w:p w14:paraId="7741B034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Architecture 111 </w:t>
      </w:r>
    </w:p>
    <w:p w14:paraId="2E11A0A5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Logical Architecture Model Development 120 </w:t>
      </w:r>
    </w:p>
    <w:p w14:paraId="754CA731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Physical Architecture Model Development 129 </w:t>
      </w:r>
    </w:p>
    <w:p w14:paraId="18B6E70F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Design 137 </w:t>
      </w:r>
    </w:p>
    <w:p w14:paraId="3BCADF6D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Analysis 142 </w:t>
      </w:r>
    </w:p>
    <w:p w14:paraId="70EA1C2E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Realization 149 </w:t>
      </w:r>
    </w:p>
    <w:p w14:paraId="60480AC4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Implementation 154 </w:t>
      </w:r>
    </w:p>
    <w:p w14:paraId="46D1FD5C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Integration 159 </w:t>
      </w:r>
    </w:p>
    <w:p w14:paraId="00F18B71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Verification 169 </w:t>
      </w:r>
    </w:p>
    <w:p w14:paraId="4D7F196F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Validation 177 </w:t>
      </w:r>
    </w:p>
    <w:p w14:paraId="1FFF97AF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Deployment and Use 188 </w:t>
      </w:r>
    </w:p>
    <w:p w14:paraId="2B6AEA25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Deployment 190 </w:t>
      </w:r>
    </w:p>
    <w:p w14:paraId="3FA5518D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Operation of the System 194 </w:t>
      </w:r>
    </w:p>
    <w:p w14:paraId="44366C55" w14:textId="77777777" w:rsidR="00B54A8D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System Maintenance 197 </w:t>
      </w:r>
    </w:p>
    <w:p w14:paraId="76E6D81C" w14:textId="77777777" w:rsidR="00B54A8D" w:rsidRPr="00BB5C92" w:rsidRDefault="00B54A8D" w:rsidP="00B54A8D">
      <w:pPr>
        <w:pStyle w:val="NormalWeb"/>
        <w:spacing w:before="0" w:beforeAutospacing="0" w:after="0" w:afterAutospacing="0"/>
        <w:rPr>
          <w:rFonts w:ascii="FreeSerif" w:hAnsi="FreeSerif"/>
          <w:sz w:val="18"/>
          <w:szCs w:val="18"/>
        </w:rPr>
      </w:pPr>
      <w:r>
        <w:rPr>
          <w:rFonts w:ascii="FreeSerif" w:hAnsi="FreeSerif"/>
          <w:sz w:val="18"/>
          <w:szCs w:val="18"/>
        </w:rPr>
        <w:t xml:space="preserve">Logistics 200 </w:t>
      </w:r>
    </w:p>
    <w:p w14:paraId="3CD03714" w14:textId="77777777" w:rsidR="00B54A8D" w:rsidRPr="00B54A8D" w:rsidRDefault="00B54A8D" w:rsidP="00B54A8D"/>
    <w:p w14:paraId="19267116" w14:textId="77777777" w:rsidR="00CA34E9" w:rsidRDefault="00CA34E9"/>
    <w:p w14:paraId="6C96150B" w14:textId="72CD06B2" w:rsidR="00F4004D" w:rsidRDefault="00F4004D" w:rsidP="00CA34E9">
      <w:pPr>
        <w:pStyle w:val="Heading1"/>
      </w:pPr>
      <w:r>
        <w:t>Quality attribute scenarios</w:t>
      </w:r>
    </w:p>
    <w:p w14:paraId="3E86D339" w14:textId="77777777" w:rsidR="00CA34E9" w:rsidRDefault="00CA34E9"/>
    <w:p w14:paraId="755B60DE" w14:textId="55621596" w:rsidR="00F4004D" w:rsidRDefault="00F4004D" w:rsidP="00CA34E9">
      <w:pPr>
        <w:pStyle w:val="Heading1"/>
      </w:pPr>
      <w:r>
        <w:t>Constraints</w:t>
      </w:r>
    </w:p>
    <w:p w14:paraId="2EE2FA34" w14:textId="77777777" w:rsidR="00CA34E9" w:rsidRDefault="00CA34E9"/>
    <w:p w14:paraId="140BE68E" w14:textId="54A56725" w:rsidR="00F4004D" w:rsidRDefault="00F4004D" w:rsidP="00CA34E9">
      <w:pPr>
        <w:pStyle w:val="Heading1"/>
      </w:pPr>
      <w:r>
        <w:t>Architectural concerns</w:t>
      </w:r>
    </w:p>
    <w:p w14:paraId="6872D081" w14:textId="77777777" w:rsidR="00CA34E9" w:rsidRDefault="00CA34E9"/>
    <w:p w14:paraId="1A55FDD8" w14:textId="7A45562F" w:rsidR="00F4004D" w:rsidRDefault="00F4004D" w:rsidP="00CA34E9">
      <w:pPr>
        <w:pStyle w:val="Heading1"/>
      </w:pPr>
      <w:r>
        <w:t>Existing architecture documentation</w:t>
      </w:r>
    </w:p>
    <w:p w14:paraId="06213723" w14:textId="38B91615" w:rsidR="00F4004D" w:rsidRDefault="00F4004D"/>
    <w:p w14:paraId="2F90FC1F" w14:textId="6824F897" w:rsidR="006C3572" w:rsidRDefault="006C3572"/>
    <w:p w14:paraId="1BC70CA9" w14:textId="77777777" w:rsidR="006C3572" w:rsidRDefault="006C3572" w:rsidP="006C3572">
      <w:pPr>
        <w:pStyle w:val="Heading1"/>
      </w:pPr>
      <w:r>
        <w:t>Model-based systems engineering</w:t>
      </w:r>
    </w:p>
    <w:p w14:paraId="54B62ECB" w14:textId="77777777" w:rsidR="006C3572" w:rsidRDefault="006C3572" w:rsidP="006C3572">
      <w:pPr>
        <w:pStyle w:val="Heading1"/>
      </w:pPr>
    </w:p>
    <w:p w14:paraId="6D61B60F" w14:textId="77777777" w:rsidR="006C3572" w:rsidRDefault="006C3572"/>
    <w:sectPr w:rsidR="006C3572" w:rsidSect="00455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eeSerifBold">
    <w:altName w:val="Cambria"/>
    <w:panose1 w:val="020B0604020202020204"/>
    <w:charset w:val="00"/>
    <w:family w:val="roman"/>
    <w:notTrueType/>
    <w:pitch w:val="default"/>
  </w:font>
  <w:font w:name="FreeSerif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FreeSans">
    <w:altName w:val="Cambria"/>
    <w:panose1 w:val="020B0604020202020204"/>
    <w:charset w:val="00"/>
    <w:family w:val="roman"/>
    <w:notTrueType/>
    <w:pitch w:val="default"/>
  </w:font>
  <w:font w:name="FreeSansBol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43355"/>
    <w:multiLevelType w:val="multilevel"/>
    <w:tmpl w:val="E0DCD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B96982"/>
    <w:multiLevelType w:val="multilevel"/>
    <w:tmpl w:val="C3CE4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B41"/>
    <w:rsid w:val="00244294"/>
    <w:rsid w:val="002E3BB3"/>
    <w:rsid w:val="00455DC8"/>
    <w:rsid w:val="004B7859"/>
    <w:rsid w:val="006C3572"/>
    <w:rsid w:val="009D3F1A"/>
    <w:rsid w:val="00A45B41"/>
    <w:rsid w:val="00B436E2"/>
    <w:rsid w:val="00B54A8D"/>
    <w:rsid w:val="00B65602"/>
    <w:rsid w:val="00BD4877"/>
    <w:rsid w:val="00CA34E9"/>
    <w:rsid w:val="00CD6EA1"/>
    <w:rsid w:val="00DA2028"/>
    <w:rsid w:val="00F4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60961"/>
  <w15:chartTrackingRefBased/>
  <w15:docId w15:val="{257095F0-C423-0946-9B0D-75D19DB89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34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4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34E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CA34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A34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34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47</Pages>
  <Words>2654</Words>
  <Characters>15130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2019-01-06T00:18:00Z</dcterms:created>
  <dcterms:modified xsi:type="dcterms:W3CDTF">2019-01-13T23:07:00Z</dcterms:modified>
</cp:coreProperties>
</file>