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60" w:before="400" w:line="300" w:lineRule="auto"/>
        <w:rPr>
          <w:b w:val="1"/>
          <w:sz w:val="42"/>
          <w:szCs w:val="42"/>
          <w:highlight w:val="white"/>
        </w:rPr>
      </w:pPr>
      <w:bookmarkStart w:colFirst="0" w:colLast="0" w:name="_tqu8rhdks6bc" w:id="0"/>
      <w:bookmarkEnd w:id="0"/>
      <w:r w:rsidDel="00000000" w:rsidR="00000000" w:rsidRPr="00000000">
        <w:rPr>
          <w:b w:val="1"/>
          <w:sz w:val="42"/>
          <w:szCs w:val="42"/>
          <w:highlight w:val="white"/>
          <w:rtl w:val="0"/>
        </w:rPr>
        <w:t xml:space="preserve">Library Inventory: Python Packages &amp; Third-Party Tools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9rse764iazjk" w:id="1"/>
      <w:bookmarkEnd w:id="1"/>
      <w:r w:rsidDel="00000000" w:rsidR="00000000" w:rsidRPr="00000000">
        <w:rPr>
          <w:b w:val="1"/>
          <w:color w:val="000000"/>
          <w:highlight w:val="white"/>
          <w:rtl w:val="0"/>
        </w:rPr>
        <w:t xml:space="preserve">Web Framework &amp; API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FastAPI: Modern, async-ready web framework for building APIs.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Uvicorn: ASGI server for running FastAPI apps.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ljl7gclkbmjx" w:id="2"/>
      <w:bookmarkEnd w:id="2"/>
      <w:r w:rsidDel="00000000" w:rsidR="00000000" w:rsidRPr="00000000">
        <w:rPr>
          <w:b w:val="1"/>
          <w:color w:val="000000"/>
          <w:highlight w:val="white"/>
          <w:rtl w:val="0"/>
        </w:rPr>
        <w:t xml:space="preserve">Database &amp; ORM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SQLAlchemy: ORM for database models and queries.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asyncpg: High-performance PostgreSQL driver (used by SQLAlchemy async).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Alembic: Database migrations for SQLAlchemy.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3ygmtiy4y4w7" w:id="3"/>
      <w:bookmarkEnd w:id="3"/>
      <w:r w:rsidDel="00000000" w:rsidR="00000000" w:rsidRPr="00000000">
        <w:rPr>
          <w:b w:val="1"/>
          <w:color w:val="000000"/>
          <w:highlight w:val="white"/>
          <w:rtl w:val="0"/>
        </w:rPr>
        <w:t xml:space="preserve">Data Validation &amp; Serialization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Pydantic: Data validation and settings management using Python type annotations.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rxghyiro938e" w:id="4"/>
      <w:bookmarkEnd w:id="4"/>
      <w:r w:rsidDel="00000000" w:rsidR="00000000" w:rsidRPr="00000000">
        <w:rPr>
          <w:b w:val="1"/>
          <w:color w:val="000000"/>
          <w:highlight w:val="white"/>
          <w:rtl w:val="0"/>
        </w:rPr>
        <w:t xml:space="preserve">Dependency Injection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dependency-injector: Powerful DI framework for Python.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irwx2yf5p4wg" w:id="5"/>
      <w:bookmarkEnd w:id="5"/>
      <w:r w:rsidDel="00000000" w:rsidR="00000000" w:rsidRPr="00000000">
        <w:rPr>
          <w:b w:val="1"/>
          <w:color w:val="000000"/>
          <w:highlight w:val="white"/>
          <w:rtl w:val="0"/>
        </w:rPr>
        <w:t xml:space="preserve">Object Mapping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dataclass-mapper: Auto-generates mappers between dataclasses and Pydantic models.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mgbhwtk1yjxd" w:id="6"/>
      <w:bookmarkEnd w:id="6"/>
      <w:r w:rsidDel="00000000" w:rsidR="00000000" w:rsidRPr="00000000">
        <w:rPr>
          <w:b w:val="1"/>
          <w:color w:val="000000"/>
          <w:highlight w:val="white"/>
          <w:rtl w:val="0"/>
        </w:rPr>
        <w:t xml:space="preserve">Security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passlib: Password hashing (bcrypt, etc.).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python-jose or PyJWT: JWT token creation/validation (for login/auth, if needed).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j215nu5qnzc5" w:id="7"/>
      <w:bookmarkEnd w:id="7"/>
      <w:r w:rsidDel="00000000" w:rsidR="00000000" w:rsidRPr="00000000">
        <w:rPr>
          <w:b w:val="1"/>
          <w:color w:val="000000"/>
          <w:highlight w:val="white"/>
          <w:rtl w:val="0"/>
        </w:rPr>
        <w:t xml:space="preserve">Messaging &amp; Caching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Redis: In-memory data store (via Docker).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RabbitMQ: Message broker (via Docker).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aioredis: Async Redis client (if direct Redis access is needed).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aio-pika: Async RabbitMQ client (if direct RabbitMQ access is needed).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z393jscunze4" w:id="8"/>
      <w:bookmarkEnd w:id="8"/>
      <w:r w:rsidDel="00000000" w:rsidR="00000000" w:rsidRPr="00000000">
        <w:rPr>
          <w:b w:val="1"/>
          <w:color w:val="000000"/>
          <w:highlight w:val="white"/>
          <w:rtl w:val="0"/>
        </w:rPr>
        <w:t xml:space="preserve">Logging &amp; Monitoring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structlog: Structured logging for Python.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loguru (optional): Modern logging library.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k5cpmtfeop2r" w:id="9"/>
      <w:bookmarkEnd w:id="9"/>
      <w:r w:rsidDel="00000000" w:rsidR="00000000" w:rsidRPr="00000000">
        <w:rPr>
          <w:b w:val="1"/>
          <w:color w:val="000000"/>
          <w:highlight w:val="white"/>
          <w:rtl w:val="0"/>
        </w:rPr>
        <w:t xml:space="preserve">Testing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pytest: Python testing framework.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pytest-cov: Coverage reporting for pytest.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httpx: Async HTTP client for testing FastAPI endpoints.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pytest-asyncio: Async support for pytest.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4bcg97wc7ljh" w:id="10"/>
      <w:bookmarkEnd w:id="10"/>
      <w:r w:rsidDel="00000000" w:rsidR="00000000" w:rsidRPr="00000000">
        <w:rPr>
          <w:b w:val="1"/>
          <w:color w:val="000000"/>
          <w:highlight w:val="white"/>
          <w:rtl w:val="0"/>
        </w:rPr>
        <w:t xml:space="preserve">Linting, Formatting, and Security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ruff: Fast Python linter.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bandit: Security linter for Python code.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black: Code formatter (optional, but recommended).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isort: Import sorting (optional).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mypy: Static type checker (optional).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fs3pmb929n1d" w:id="11"/>
      <w:bookmarkEnd w:id="11"/>
      <w:r w:rsidDel="00000000" w:rsidR="00000000" w:rsidRPr="00000000">
        <w:rPr>
          <w:b w:val="1"/>
          <w:color w:val="000000"/>
          <w:highlight w:val="white"/>
          <w:rtl w:val="0"/>
        </w:rPr>
        <w:t xml:space="preserve">Environment &amp; Configuration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python-dotenv: Loads environment variables from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.env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files (used by FastAPI and Alembic).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luyy5hufgtke" w:id="12"/>
      <w:bookmarkEnd w:id="12"/>
      <w:r w:rsidDel="00000000" w:rsidR="00000000" w:rsidRPr="00000000">
        <w:rPr>
          <w:b w:val="1"/>
          <w:color w:val="000000"/>
          <w:highlight w:val="white"/>
          <w:rtl w:val="0"/>
        </w:rPr>
        <w:t xml:space="preserve">Package Management &amp; Tooling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poetry: Dependency and packaging management.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Docker: Containerization for local development and deployment.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docker-compose: Multi-service orchestration (Postgres, Redis, RabbitMQ, app).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1k1ens9k8ojc" w:id="13"/>
      <w:bookmarkEnd w:id="13"/>
      <w:r w:rsidDel="00000000" w:rsidR="00000000" w:rsidRPr="00000000">
        <w:rPr>
          <w:b w:val="1"/>
          <w:color w:val="000000"/>
          <w:highlight w:val="white"/>
          <w:rtl w:val="0"/>
        </w:rPr>
        <w:t xml:space="preserve">CI/CD &amp; DevOps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GitHub Actions: For automated testing, linting, and deployment (as per your roadmap).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20" w:before="380" w:line="300" w:lineRule="auto"/>
        <w:rPr>
          <w:b w:val="1"/>
          <w:color w:val="000000"/>
          <w:highlight w:val="white"/>
        </w:rPr>
      </w:pPr>
      <w:bookmarkStart w:colFirst="0" w:colLast="0" w:name="_tntrnlylndz8" w:id="14"/>
      <w:bookmarkEnd w:id="14"/>
      <w:r w:rsidDel="00000000" w:rsidR="00000000" w:rsidRPr="00000000">
        <w:rPr>
          <w:b w:val="1"/>
          <w:color w:val="000000"/>
          <w:highlight w:val="white"/>
          <w:rtl w:val="0"/>
        </w:rPr>
        <w:t xml:space="preserve">API Documentation &amp; Testing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960" w:hanging="360"/>
        <w:rPr>
          <w:color w:val="00000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Postman: For API testing and sharing collections.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