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w:t>
            </w:r>
            <w:sdt>
              <w:sdtPr>
                <w:id w:val="868034671"/>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010-5343-9983</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w:t>
            </w:r>
            <w:sdt>
              <w:sdtPr>
                <w:id w:val="850464996"/>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1480913900"/>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sdt>
              <w:sdtPr>
                <w:id w:val="-561410159"/>
              </w:sdtPr>
              <w:sdtContent>
                <w:r>
                  <w:rPr>
                    <w:rFonts w:asciiTheme="majorHAnsi" w:eastAsiaTheme="majorHAnsi" w:hAnsiTheme="majorHAnsi"/>
                    <w:sz w:val="20"/>
                    <w:szCs w:val="20"/>
                    <w:u w:val="single"/>
                  </w:rPr>
                  <w:t>시설명 (“기타”가 아닌 경우 삭제)</w:t>
                </w:r>
              </w:sdtContent>
            </w:sdt>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sdt>
              <w:sdtPr>
                <w:id w:val="140012807"/>
                <w:text/>
              </w:sdtPr>
              <w:sdtContent>
                <w:r>
                  <w:rPr>
                    <w:rFonts w:hint="eastAsia"/>
                    <w:sz w:val="20"/>
                    <w:szCs w:val="20"/>
                  </w:rPr>
                  <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