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7182" w14:textId="1BAA3D76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 xml:space="preserve">전기차 공용 </w:t>
      </w:r>
      <w:proofErr w:type="spellStart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>완속</w:t>
      </w:r>
      <w:proofErr w:type="spellEnd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 xml:space="preserve"> 충전기 설치, 운영 계약서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서울시 강남구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언주로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135길 15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충전기 서비스 시작일로부터 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기간"/>
                <w:tag w:val="skContractTerm"/>
                <w:id w:val="900000051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□ 10년, □ 7년</w:t>
                </w:r>
              </w:sdtContent>
            </w:sdt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■ BAS1007.D1.1(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□ CEC-2333HR1(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[별첨1] ‘SK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722AD2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제1조 전기차 충전시설의 설치 및 유지관리</w:t>
            </w:r>
          </w:p>
          <w:p w14:paraId="1858B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1DBAB38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전기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인입공사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한전 전기사용 신청 등에 협조하여야 하며, 서비스제공자에게 위탁한 충전 시설이 설치된 주차면을 전기차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전용면으</w:t>
            </w:r>
            <w:proofErr w:type="spellEnd"/>
          </w:p>
          <w:p w14:paraId="1E8685C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로 무상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제공•운영하여야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한다.</w:t>
            </w:r>
          </w:p>
          <w:p w14:paraId="29C6280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31FAC2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7C11058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340DB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할 경우, 서비스제공자는 거부할 수 있다.</w:t>
            </w:r>
          </w:p>
          <w:p w14:paraId="0E0908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0B85FB9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및 재설치에 소요되는 비용은 서비스이용자가 부담한다.</w:t>
            </w:r>
          </w:p>
          <w:p w14:paraId="2E10A9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503B5DE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지, 차단기 복구 등의 간단조치는 협조하며, 서비스제공자가 충전기 유지보수를 위해 서비스이용자에게 요구하는 경우, 설치 장소로의 진입을 허용하고 충전기의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멸실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훼손이 발생한 경우 즉시 서비스제공자에게 통지하여야 한다.</w:t>
            </w:r>
          </w:p>
          <w:p w14:paraId="108DBD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28B6863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7D4796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3E5E6CF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서비스제공자는 서비스이용자에게 유지보수 비용을 청구할 수 있다.</w:t>
            </w:r>
          </w:p>
          <w:p w14:paraId="4786AA1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⑥ 충전요금은 한국 전력의 전기요금, 환경부 충전요금 인상 또는 사업자의 사정에 따라 사업자가 변동할 수 있으며, 서비스제공자는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홈페</w:t>
            </w:r>
            <w:proofErr w:type="spellEnd"/>
          </w:p>
          <w:p w14:paraId="1437882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이지 및 모바일 앱(APP)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미리 고지하여 알린다.</w:t>
            </w:r>
          </w:p>
          <w:p w14:paraId="316EED3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⑦ 계약체결 후 본 계약 상 설치 장소에 추가 설치가 필요한 경우, 서비스이용자는 서비스제공자와 우선 협의한다.</w:t>
            </w:r>
          </w:p>
          <w:p w14:paraId="078E9DB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⑧ 본 충전기에 대한 기후에너지환경부 보조금 사업 승인 후90일 이내 서비스이용자의 사유로 인하여 충전시설 준공 완료가 불가한 경우, 서비스제</w:t>
            </w:r>
          </w:p>
          <w:p w14:paraId="054617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공자는 본 계약을 해지할 수 있다.</w:t>
            </w:r>
          </w:p>
          <w:p w14:paraId="6D0CF46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⑨ 본 계약에 의해 설치된 시설물(주차면 글씨/도색 포함)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변동, 변경 필요 시 사전에 서비스이용자와 서비스제공자가 상호 협의하여야 </w:t>
            </w:r>
          </w:p>
          <w:p w14:paraId="250841A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48CC36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D6235F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시설 운영불가에 따른 운영손실비(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완속충전기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기당 1일/1만원)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를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서비스제공자에게 납부한다.</w:t>
            </w:r>
          </w:p>
          <w:p w14:paraId="1BBC677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⑩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서비스이용자는‘공동주택관리법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제35조5항’에 의거하여 충전기 설치공사를 완료했을 때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시장·군수·구청장의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사용검사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필증을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발급받아야</w:t>
            </w:r>
          </w:p>
          <w:p w14:paraId="25D954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한다.</w:t>
            </w:r>
          </w:p>
          <w:p w14:paraId="1D966AB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⑪ 서비스이용자는 『환경친화적 자동차의 개발 및 보급 촉진에 관한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법률』에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따라 “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충전소”운영을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방해하는 행위를 할 수 없다. 운영 중인</w:t>
            </w:r>
          </w:p>
          <w:p w14:paraId="2E8934E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충전기는 입주민의 권익 보호와 충전 인프라의 안정적인 운영이 불가할 시 공익적 목적 하에 설치 운영되고 있는 충전기의 충전 방해</w:t>
            </w:r>
          </w:p>
          <w:p w14:paraId="60BEE8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따른 환경부 및 관할 지자체의 공공기관에 해당 사실을 민원 공유를 진행한다.</w:t>
            </w:r>
          </w:p>
          <w:p w14:paraId="16D9BA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⑫ 서비스이용자의 요청으로 전기차 충전시설의 운영을 일시 중지하는 경우 운영 중지 기간만큼 계약 기간이 연장된다.</w:t>
            </w:r>
          </w:p>
          <w:p w14:paraId="39E12B0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0E3BDD5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제2조 계약의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해제•해지</w:t>
            </w:r>
            <w:proofErr w:type="spellEnd"/>
          </w:p>
          <w:p w14:paraId="29A6545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① 설치된 충전기는 준공일(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설치완료확인서기준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)로부터 계약기간 동안 의무로 사용하여야 하며 중도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해제•해지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경우 보조금 환수 및 위약</w:t>
            </w:r>
          </w:p>
          <w:p w14:paraId="6CFED80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금이 발생할 수 있다.</w:t>
            </w:r>
          </w:p>
          <w:p w14:paraId="07B3AFB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② 서비스제공자는 다음 각 호의 어느 하나에 해당하는 사유가 발생하거나 기타 법률상 허용되는 경우 해지할 수 있다.</w:t>
            </w:r>
          </w:p>
          <w:p w14:paraId="1368A1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2FFA117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277C7E4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E0492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③ 서비스이용자의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책임있는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사유(제2항의 각호)로 본 계약이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해제•해지될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경우 계약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해제•해지일로부터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1개월 이내 각 전기차 충전시설에</w:t>
            </w:r>
          </w:p>
          <w:p w14:paraId="4066C1E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대한 다음의 방식에 의하여 산정된 위약금을 지급해야 한다.</w:t>
            </w:r>
          </w:p>
          <w:p w14:paraId="41295A2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lastRenderedPageBreak/>
              <w:t xml:space="preserve">   * 위약금 산정 방식: 기 투입비용(전기차 충전시설 설치비용) X (잔여 개월/약정 개월) + 철거비용+ 환경부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완속충전시설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보조금</w:t>
            </w:r>
          </w:p>
          <w:p w14:paraId="6A74CD4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  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환수율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/의무 운영 기간5년)</w:t>
            </w:r>
          </w:p>
          <w:p w14:paraId="1DF41C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④ 부지소유자가 변경되는 등으로 서비스이용자가 부지 제공 의무를 이행하지 못하게 되는 경우에도 제3항이 적용된다.</w:t>
            </w:r>
          </w:p>
          <w:p w14:paraId="38FDB4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⑤ 서비스이용자가 전기차 충전시설에 대한 이전을 요구할 경우 그에 대한 공사비용은 서비스이용자가 부담하고 서비스제공자가 이전 업</w:t>
            </w:r>
          </w:p>
          <w:p w14:paraId="780EEC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무를 수행한다.</w:t>
            </w:r>
          </w:p>
          <w:p w14:paraId="6F94C3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3927366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제3조 계약의 종료</w:t>
            </w:r>
          </w:p>
          <w:p w14:paraId="305F058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4863EC6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3C70F5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의무를 승계한다.</w:t>
            </w:r>
          </w:p>
          <w:p w14:paraId="5487E1C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7BEE8AA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094A1B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7B067C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2D368C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43668B4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체의 비용을 의미하며, 이에 국한되지 아니한다)을 지급한다.</w:t>
            </w:r>
          </w:p>
          <w:p w14:paraId="4FF91FF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234C4164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7553D6DD" w14:textId="5B8827EA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계약일  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일"/>
                <w:tag w:val="skContractDate"/>
                <w:id w:val="900000052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2026년     월     일</w:t>
                </w:r>
              </w:sdtContent>
            </w:sdt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서명-이용자"/>
                <w:tag w:val="skSignUser"/>
                <w:id w:val="900000053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 w:rsidRPr="00D868BD"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                           </w:t>
                </w:r>
              </w:sdtContent>
            </w:sdt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 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    </w:t>
            </w: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24BD6E6E" w14:textId="7EE9CE12" w:rsidR="008F605E" w:rsidRDefault="008F605E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p w14:paraId="0CF3C56E" w14:textId="380E9CEA" w:rsidR="00BC7C43" w:rsidRDefault="008F605E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12423AA5" w14:textId="026B05E1" w:rsidR="00BC7C43" w:rsidRPr="00D868BD" w:rsidRDefault="00BC7C43" w:rsidP="00BC7C43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lastRenderedPageBreak/>
        <w:t>[</w:t>
      </w:r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>별첨1. SK</w:t>
      </w:r>
      <w:proofErr w:type="spellStart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 xml:space="preserve"> 충전요금]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5"/>
        <w:gridCol w:w="1485"/>
        <w:gridCol w:w="2040"/>
        <w:gridCol w:w="1860"/>
        <w:gridCol w:w="1665"/>
      </w:tblGrid>
      <w:tr w:rsidR="00BC7C43" w:rsidRPr="00D868BD" w14:paraId="4342D437" w14:textId="77777777" w:rsidTr="00BC7C43">
        <w:trPr>
          <w:trHeight w:val="270"/>
        </w:trPr>
        <w:tc>
          <w:tcPr>
            <w:tcW w:w="13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1D086C3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구분</w:t>
            </w:r>
          </w:p>
        </w:tc>
        <w:tc>
          <w:tcPr>
            <w:tcW w:w="1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7CEB0DF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계약기간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F64202C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충전단가</w:t>
            </w:r>
          </w:p>
        </w:tc>
        <w:tc>
          <w:tcPr>
            <w:tcW w:w="35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F33048F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프로모션(충전혜택)</w:t>
            </w:r>
          </w:p>
        </w:tc>
      </w:tr>
      <w:tr w:rsidR="00BC7C43" w:rsidRPr="00D868BD" w14:paraId="3D968187" w14:textId="77777777" w:rsidTr="00C179F0">
        <w:trPr>
          <w:trHeight w:val="21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5D41BE4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53EF8D4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BDCD8B9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27306C7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기간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D7C467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요금</w:t>
            </w:r>
          </w:p>
        </w:tc>
      </w:tr>
      <w:tr w:rsidR="00BC7C43" w:rsidRPr="00D868BD" w14:paraId="416D5270" w14:textId="77777777" w:rsidTr="00BC7C43">
        <w:trPr>
          <w:trHeight w:val="270"/>
        </w:trPr>
        <w:tc>
          <w:tcPr>
            <w:tcW w:w="13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1F3F747" w14:textId="1059951C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공동주택</w:t>
            </w:r>
            <w:r w:rsidR="008F605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및 주거형 오피스텔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7623377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7년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D5D1973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7A6139C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4B48C5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833AC80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  <w:tr w:rsidR="00BC7C43" w:rsidRPr="00D868BD" w14:paraId="252591CA" w14:textId="77777777" w:rsidTr="00C179F0">
        <w:trPr>
          <w:trHeight w:val="49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A006569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C3F3501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FE12242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AEC0EFA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첫6개월</w:t>
            </w:r>
          </w:p>
          <w:p w14:paraId="0D074DDD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다음6개월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C42BDDF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  <w:p w14:paraId="577B02C1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250원</w:t>
            </w:r>
          </w:p>
        </w:tc>
      </w:tr>
      <w:tr w:rsidR="00194A4D" w:rsidRPr="00D868BD" w14:paraId="7D9C4C64" w14:textId="77777777" w:rsidTr="00B22707">
        <w:trPr>
          <w:trHeight w:val="495"/>
        </w:trPr>
        <w:tc>
          <w:tcPr>
            <w:tcW w:w="0" w:type="auto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14:paraId="08A5FC04" w14:textId="0024C977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BC7C43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지식산업센터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2C1E9DC" w14:textId="5C9329E1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7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년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7E4A8BE" w14:textId="77777777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443596E8" w14:textId="3A2A4090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6EB1108" w14:textId="1C0C0F94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proofErr w:type="spellStart"/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해당없음</w:t>
            </w:r>
            <w:proofErr w:type="spellEnd"/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12F93614" w14:textId="66FC3683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proofErr w:type="spellStart"/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해당없음</w:t>
            </w:r>
            <w:proofErr w:type="spellEnd"/>
          </w:p>
        </w:tc>
      </w:tr>
      <w:tr w:rsidR="00194A4D" w:rsidRPr="00D868BD" w14:paraId="26101F7F" w14:textId="77777777" w:rsidTr="00B22707">
        <w:trPr>
          <w:trHeight w:val="495"/>
        </w:trPr>
        <w:tc>
          <w:tcPr>
            <w:tcW w:w="0" w:type="auto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71FDD07" w14:textId="77777777" w:rsidR="00194A4D" w:rsidRPr="00BC7C43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4C6F40FD" w14:textId="7D3A7D30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575A7E0" w14:textId="77777777" w:rsidR="00194A4D" w:rsidRPr="00BC7C43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31D15E1" w14:textId="6DB628A5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DDD4F1F" w14:textId="00422DD8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E31582A" w14:textId="05E55A2A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</w:tbl>
    <w:p w14:paraId="2D56A689" w14:textId="77777777" w:rsidR="00BC7C43" w:rsidRPr="00D868BD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6"/>
          <w:szCs w:val="16"/>
          <w14:ligatures w14:val="none"/>
        </w:rPr>
        <w:t>[NOTE]</w:t>
      </w:r>
    </w:p>
    <w:p w14:paraId="703F996D" w14:textId="77777777" w:rsidR="00BC7C43" w:rsidRPr="00D868BD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1) 프로모션 충전 요금은 서비스 시작일에 적용(SK</w:t>
      </w:r>
      <w:proofErr w:type="spellStart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 xml:space="preserve"> 회원 기준)</w:t>
      </w:r>
    </w:p>
    <w:p w14:paraId="52EDEBA0" w14:textId="77777777" w:rsidR="00BC7C43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2) 프로모션 종료 후 충전단가는SK</w:t>
      </w:r>
      <w:proofErr w:type="spellStart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 xml:space="preserve"> 표준단가 적용</w:t>
      </w:r>
    </w:p>
    <w:p w14:paraId="481967C1" w14:textId="188857C7" w:rsidR="00D868BD" w:rsidRPr="00BC7C43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kern w:val="0"/>
          <w:sz w:val="16"/>
          <w:szCs w:val="16"/>
          <w14:ligatures w14:val="none"/>
        </w:rPr>
        <w:t>3) 표준 충전단가는 한전 단가 인상/환경부 충전요금 인상/물가인상에 따라 변동</w:t>
      </w:r>
      <w:r w:rsidR="00D868BD"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55"/>
        <w:gridCol w:w="1847"/>
        <w:gridCol w:w="1704"/>
        <w:gridCol w:w="1867"/>
        <w:gridCol w:w="1929"/>
      </w:tblGrid>
      <w:tr w:rsidR="00E82ABD" w14:paraId="6C063366" w14:textId="77777777" w:rsidTr="003D6E04">
        <w:trPr>
          <w:trHeight w:val="458"/>
        </w:trPr>
        <w:tc>
          <w:tcPr>
            <w:tcW w:w="1552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1" w:name="CustName4"/>
        <w:bookmarkEnd w:id="1"/>
        <w:tc>
          <w:tcPr>
            <w:tcW w:w="5096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2" w:name="Parkinglot"/>
        <w:bookmarkEnd w:id="2"/>
        <w:tc>
          <w:tcPr>
            <w:tcW w:w="1925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3D6E04">
        <w:trPr>
          <w:trHeight w:val="415"/>
        </w:trPr>
        <w:tc>
          <w:tcPr>
            <w:tcW w:w="1552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3D6E04">
        <w:trPr>
          <w:trHeight w:val="407"/>
        </w:trPr>
        <w:tc>
          <w:tcPr>
            <w:tcW w:w="1552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" w:name="InstallAddr2"/>
            <w:bookmarkEnd w:id="3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3D6E04">
        <w:tc>
          <w:tcPr>
            <w:tcW w:w="1552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4" w:name="CustName8"/>
        <w:bookmarkEnd w:id="4"/>
        <w:tc>
          <w:tcPr>
            <w:tcW w:w="1552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5" w:name="CustTel2" w:displacedByCustomXml="next"/>
        <w:bookmarkEnd w:id="5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14:paraId="60A99B82" w14:textId="77777777" w:rsidTr="003D6E04">
        <w:trPr>
          <w:trHeight w:val="376"/>
        </w:trPr>
        <w:tc>
          <w:tcPr>
            <w:tcW w:w="1552" w:type="dxa"/>
            <w:vMerge w:val="restart"/>
            <w:vAlign w:val="center"/>
          </w:tcPr>
          <w:p w14:paraId="767307F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36052BBB" w14:textId="3B1E5A5A" w:rsidR="00E82ABD" w:rsidRDefault="00D868BD" w:rsidP="003D6E0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SK</w:t>
            </w:r>
            <w:proofErr w:type="spellStart"/>
            <w:r>
              <w:rPr>
                <w:rFonts w:hint="eastAsia"/>
                <w:sz w:val="18"/>
                <w:szCs w:val="18"/>
              </w:rPr>
              <w:t>일렉링크</w:t>
            </w:r>
            <w:proofErr w:type="spellEnd"/>
          </w:p>
        </w:tc>
        <w:tc>
          <w:tcPr>
            <w:tcW w:w="1843" w:type="dxa"/>
            <w:vMerge w:val="restart"/>
            <w:vAlign w:val="center"/>
          </w:tcPr>
          <w:p w14:paraId="7F6B63C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vAlign w:val="center"/>
          </w:tcPr>
          <w:p w14:paraId="55E072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vAlign w:val="center"/>
          </w:tcPr>
          <w:p w14:paraId="1E885BB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vAlign w:val="center"/>
          </w:tcPr>
          <w:p w14:paraId="70329C7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E82ABD" w14:paraId="19ACDDE9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65BFA41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0405F1DA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731BEB38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bookmarkStart w:id="6" w:name="SalesComp" w:displacedByCustomXml="next"/>
        <w:bookmarkEnd w:id="6" w:displacedByCustomXml="next"/>
        <w:sdt>
          <w:sdtPr>
            <w:rPr>
              <w:rStyle w:val="9pt"/>
            </w:rPr>
            <w:id w:val="1917981892"/>
            <w:placeholder>
              <w:docPart w:val="BBBEB65269F2D04E93060792D4C3D33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111BB7E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7" w:name="SalesName" w:displacedByCustomXml="next"/>
        <w:bookmarkEnd w:id="7" w:displacedByCustomXml="next"/>
        <w:sdt>
          <w:sdtPr>
            <w:rPr>
              <w:rStyle w:val="9pt"/>
            </w:rPr>
            <w:id w:val="-626934252"/>
            <w:placeholder>
              <w:docPart w:val="29EA906A817758429FFF6F477C0F6DC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3" w:type="dxa"/>
                <w:vAlign w:val="center"/>
              </w:tcPr>
              <w:p w14:paraId="6F6C1793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8" w:name="SalesTel" w:displacedByCustomXml="next"/>
        <w:bookmarkEnd w:id="8" w:displacedByCustomXml="next"/>
        <w:sdt>
          <w:sdtPr>
            <w:rPr>
              <w:rStyle w:val="9pt"/>
            </w:rPr>
            <w:id w:val="-1602870797"/>
            <w:placeholder>
              <w:docPart w:val="8751E48C80A2EB439C5C52B57D23C5ED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20D154B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E82ABD" w14:paraId="301120CD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57F705C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AA51CC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6B4DB95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14:paraId="1FCBF72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활동내용</w:t>
            </w:r>
          </w:p>
        </w:tc>
        <w:tc>
          <w:tcPr>
            <w:tcW w:w="1863" w:type="dxa"/>
            <w:gridSpan w:val="2"/>
            <w:vAlign w:val="center"/>
          </w:tcPr>
          <w:p w14:paraId="6ED65894" w14:textId="77777777" w:rsidR="00E82ABD" w:rsidRPr="0050113A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eastAsiaTheme="majorEastAsia" w:hint="eastAsia"/>
                <w:bCs/>
                <w:sz w:val="18"/>
              </w:rPr>
              <w:t>리베이트 없이 정상적인 영업 절차에 따라 진행</w:t>
            </w:r>
          </w:p>
        </w:tc>
      </w:tr>
      <w:tr w:rsidR="00E82ABD" w14:paraId="4CEBBCCF" w14:textId="77777777" w:rsidTr="003D6E04">
        <w:trPr>
          <w:trHeight w:val="598"/>
        </w:trPr>
        <w:tc>
          <w:tcPr>
            <w:tcW w:w="1552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E82ABD" w14:paraId="180A8B47" w14:textId="77777777" w:rsidTr="003D6E04">
        <w:trPr>
          <w:trHeight w:val="976"/>
        </w:trPr>
        <w:tc>
          <w:tcPr>
            <w:tcW w:w="1552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vAlign w:val="center"/>
          </w:tcPr>
          <w:p w14:paraId="50F9BE6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59EF252A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5" w:type="dxa"/>
            <w:vAlign w:val="center"/>
          </w:tcPr>
          <w:p w14:paraId="5D24702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025233D9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0FBBBB59" w14:textId="77777777" w:rsidTr="003D6E04">
        <w:tc>
          <w:tcPr>
            <w:tcW w:w="1552" w:type="dxa"/>
            <w:vMerge w:val="restart"/>
            <w:vAlign w:val="center"/>
          </w:tcPr>
          <w:p w14:paraId="269BCD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FD52D0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4" w:type="dxa"/>
            <w:gridSpan w:val="2"/>
            <w:vAlign w:val="center"/>
          </w:tcPr>
          <w:p w14:paraId="1BE18ABF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1924" w:type="dxa"/>
            <w:gridSpan w:val="2"/>
            <w:vAlign w:val="center"/>
          </w:tcPr>
          <w:p w14:paraId="2816DE27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E7FDEDD5DB19FE46934A220CF4D8B40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E82ABD" w14:paraId="2F60EA23" w14:textId="77777777" w:rsidTr="003D6E04">
        <w:tc>
          <w:tcPr>
            <w:tcW w:w="1552" w:type="dxa"/>
            <w:vMerge/>
            <w:vAlign w:val="center"/>
          </w:tcPr>
          <w:p w14:paraId="300F085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4BBEF41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1C2415B1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tc>
          <w:tcPr>
            <w:tcW w:w="1925" w:type="dxa"/>
            <w:gridSpan w:val="2"/>
            <w:vAlign w:val="center"/>
          </w:tcPr>
          <w:p w14:paraId="10554A26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E82ABD" w14:paraId="799972E1" w14:textId="77777777" w:rsidTr="003D6E04">
        <w:tc>
          <w:tcPr>
            <w:tcW w:w="1552" w:type="dxa"/>
            <w:vMerge/>
            <w:vAlign w:val="center"/>
          </w:tcPr>
          <w:p w14:paraId="34031B7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764109B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381E330E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4" w:type="dxa"/>
            <w:gridSpan w:val="2"/>
            <w:vAlign w:val="center"/>
          </w:tcPr>
          <w:p w14:paraId="406ADE2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3D6E04">
        <w:trPr>
          <w:trHeight w:val="391"/>
        </w:trPr>
        <w:tc>
          <w:tcPr>
            <w:tcW w:w="1552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4"/>
            <w:vAlign w:val="center"/>
          </w:tcPr>
          <w:p w14:paraId="79FF495C" w14:textId="25DE5B5D" w:rsidR="00E82ABD" w:rsidRDefault="00104ED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E82ABD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E82ABD" w:rsidRPr="006D6743">
              <w:rPr>
                <w:sz w:val="18"/>
                <w:szCs w:val="18"/>
              </w:rPr>
              <w:t xml:space="preserve"> </w:t>
            </w:r>
            <w:r w:rsidR="00E82ABD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3D6E04">
        <w:trPr>
          <w:trHeight w:val="411"/>
        </w:trPr>
        <w:tc>
          <w:tcPr>
            <w:tcW w:w="1552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3D6E04">
        <w:trPr>
          <w:trHeight w:val="2915"/>
        </w:trPr>
        <w:tc>
          <w:tcPr>
            <w:tcW w:w="1043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000000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 w:rsidR="00E82ABD">
                  <w:rPr>
                    <w:sz w:val="24"/>
                  </w:rPr>
                  <w:t>2026</w:t>
                </w:r>
              </w:sdtContent>
            </w:sdt>
            <w:r w:rsidR="00E82ABD"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Month4"/>
            <w:bookmarkEnd w:id="9"/>
            <w:r w:rsidR="00E82ABD"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0" w:name="ContDay4"/>
            <w:bookmarkEnd w:id="10"/>
            <w:r w:rsidR="00E82ABD"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1" w:name="CustName5"/>
            <w:bookmarkEnd w:id="11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0"/>
    <w:p w14:paraId="5CE4D49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b/>
          <w:bCs/>
          <w:color w:val="000000"/>
          <w:kern w:val="0"/>
          <w:sz w:val="52"/>
          <w:szCs w:val="52"/>
          <w14:ligatures w14:val="none"/>
        </w:rPr>
        <w:lastRenderedPageBreak/>
        <w:t>직인 사용 동의서</w:t>
      </w:r>
    </w:p>
    <w:p w14:paraId="51BC8523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84C793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38D3033B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 xml:space="preserve">전기차 충전기 설치공사 관련하여 </w:t>
      </w:r>
      <w:proofErr w:type="spellStart"/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 xml:space="preserve"> 주식회사가</w:t>
      </w:r>
    </w:p>
    <w:p w14:paraId="122FB685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귀 건물의 직인을 사용할 수 있도록 동의합니다.</w:t>
      </w:r>
    </w:p>
    <w:p w14:paraId="4B79B5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173E71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※ 직인은 전기 사용 신청, 행위 신고 등 충전시설 설치 관련 신청 용도로만 사용됩니다.</w:t>
      </w:r>
    </w:p>
    <w:p w14:paraId="519E94E9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BC39765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2993D4F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0"/>
        <w:gridCol w:w="4605"/>
        <w:gridCol w:w="2235"/>
      </w:tblGrid>
      <w:tr w:rsidR="00D868BD" w:rsidRPr="00D868BD" w14:paraId="565D7B17" w14:textId="77777777" w:rsidTr="00D868BD">
        <w:trPr>
          <w:trHeight w:val="540"/>
          <w:jc w:val="center"/>
        </w:trPr>
        <w:tc>
          <w:tcPr>
            <w:tcW w:w="14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75E927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신청자</w:t>
            </w:r>
          </w:p>
          <w:p w14:paraId="72261E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(건물)명</w:t>
            </w:r>
          </w:p>
        </w:tc>
        <w:tc>
          <w:tcPr>
            <w:tcW w:w="46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680A5D" w14:textId="2CDB4E55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162622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직인</w:t>
            </w:r>
          </w:p>
        </w:tc>
      </w:tr>
      <w:tr w:rsidR="00D868BD" w:rsidRPr="00D868BD" w14:paraId="30EE29FF" w14:textId="77777777" w:rsidTr="00D868BD">
        <w:trPr>
          <w:trHeight w:val="540"/>
          <w:jc w:val="center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B480F4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67EDC2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BD18BD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D868BD" w:rsidRPr="00D868BD" w14:paraId="46B26579" w14:textId="77777777" w:rsidTr="00D868BD">
        <w:trPr>
          <w:trHeight w:val="99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CDD75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주소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2CB8EFB" w14:textId="43F7AA62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63913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D868BD" w:rsidRPr="00D868BD" w14:paraId="38F86B54" w14:textId="77777777" w:rsidTr="00D868BD">
        <w:trPr>
          <w:trHeight w:val="93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4EB9AF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대표자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DA4BE90" w14:textId="76478E94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ind w:right="400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2F63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2D3A3B6D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2E068A2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BEE0368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05058A7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09CECD7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sdt>
        <w:sdtPr>
          <w:rPr>
            <w:rFonts w:ascii="맑은 고딕" w:eastAsia="맑은 고딕" w:hAnsi="맑은 고딕" w:cs="맑은 고딕" w:hint="eastAsia"/>
            <w:color w:val="000000"/>
            <w:kern w:val="0"/>
            <w:sz w:val="20"/>
            <w:szCs w:val="20"/>
            <w14:ligatures w14:val="none"/>
          </w:rPr>
          <w:alias w:val="직인-계약일"/>
          <w:tag w:val="sealDate"/>
          <w:id w:val="900000004"/>
          <w:text/>
        </w:sdtPr>
        <w:sdtContent>
          <w:r>
            <w:rPr>
              <w:rFonts w:ascii="맑은 고딕" w:eastAsia="맑은 고딕" w:hAnsi="맑은 고딕" w:cs="맑은 고딕" w:hint="eastAsia"/>
              <w:color w:val="000000"/>
              <w:kern w:val="0"/>
              <w:sz w:val="20"/>
              <w:szCs w:val="20"/>
              <w14:ligatures w14:val="none"/>
            </w:rPr>
            <w:t xml:space="preserve">년    월    일</w:t>
          </w:r>
        </w:sdtContent>
      </w:sdt>
    </w:p>
    <w:p w14:paraId="5F36BB23" w14:textId="090497E1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noProof/>
          <w:color w:val="000000"/>
          <w:kern w:val="0"/>
          <w:sz w:val="20"/>
          <w:szCs w:val="20"/>
          <w14:ligatures w14:val="none"/>
        </w:rPr>
        <w:drawing>
          <wp:inline distT="0" distB="0" distL="0" distR="0" wp14:anchorId="62DD3FC8" wp14:editId="04295356">
            <wp:extent cx="1477107" cy="596469"/>
            <wp:effectExtent l="0" t="0" r="0" b="635"/>
            <wp:docPr id="3886066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24" cy="609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60F0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proofErr w:type="spellStart"/>
      <w:r w:rsidRPr="00D868BD">
        <w:rPr>
          <w:rFonts w:ascii="맑은 고딕" w:eastAsia="맑은 고딕" w:hAnsi="맑은 고딕" w:cs="맑은 고딕" w:hint="eastAsia"/>
          <w:color w:val="000000"/>
          <w:spacing w:val="-2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="맑은 고딕" w:eastAsia="맑은 고딕" w:hAnsi="맑은 고딕" w:cs="맑은 고딕" w:hint="eastAsia"/>
          <w:color w:val="000000"/>
          <w:spacing w:val="-2"/>
          <w:kern w:val="0"/>
          <w:sz w:val="24"/>
          <w14:ligatures w14:val="none"/>
        </w:rPr>
        <w:t xml:space="preserve"> 주식회사</w:t>
      </w:r>
    </w:p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47D8E42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</w:t>
            </w:r>
            <w:r w:rsidR="00D868BD">
              <w:rPr>
                <w:rFonts w:hAnsiTheme="minorEastAsia"/>
                <w:sz w:val="18"/>
                <w:szCs w:val="18"/>
              </w:rPr>
              <w:t xml:space="preserve"> SK</w:t>
            </w:r>
            <w:proofErr w:type="spellStart"/>
            <w:r w:rsidR="00D868BD">
              <w:rPr>
                <w:rFonts w:hAnsiTheme="minorEastAsia" w:hint="eastAsia"/>
                <w:sz w:val="18"/>
                <w:szCs w:val="18"/>
              </w:rPr>
              <w:t>일렉링크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000000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 w:rsidR="00E82ABD">
                  <w:rPr>
                    <w:rFonts w:hAnsiTheme="minorEastAsia"/>
                    <w:sz w:val="18"/>
                    <w:szCs w:val="18"/>
                  </w:rPr>
                  <w:t>2026</w:t>
                </w:r>
              </w:sdtContent>
            </w:sdt>
            <w:r w:rsidR="00E82ABD"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12" w:name="ContMonth5"/>
            <w:bookmarkEnd w:id="12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3" w:name="ContDay5"/>
            <w:bookmarkEnd w:id="13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4" w:name="CustName7"/>
            <w:bookmarkEnd w:id="14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3045696A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8"/>
        <w:gridCol w:w="1638"/>
        <w:gridCol w:w="1638"/>
        <w:gridCol w:w="1643"/>
        <w:gridCol w:w="812"/>
        <w:gridCol w:w="827"/>
        <w:gridCol w:w="1638"/>
        <w:gridCol w:w="1638"/>
        <w:gridCol w:w="324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5" w:name="CustName6"/>
        <w:bookmarkEnd w:id="15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6" w:name="CustTel3" w:displacedByCustomXml="next"/>
        <w:bookmarkEnd w:id="16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7" w:name="CustAddr3" w:displacedByCustomXml="next"/>
        <w:bookmarkEnd w:id="17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AD6145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AD6145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AD6145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AD6145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8" w:name="Parkinglot2"/>
        <w:bookmarkEnd w:id="18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19" w:name="Type33txt"/>
            <w:bookmarkEnd w:id="19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20" w:name="InstallAddr3" w:displacedByCustomXml="next"/>
        <w:bookmarkEnd w:id="20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소유주와의관계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노상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21" w:name="FastQty"/>
            <w:bookmarkEnd w:id="21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2" w:name="SlowQty"/>
            <w:bookmarkEnd w:id="22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3" w:name="PlugQty"/>
            <w:bookmarkEnd w:id="23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4" w:name="SurveyComp"/>
        <w:bookmarkEnd w:id="24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5" w:name="SurveyTel"/>
        <w:bookmarkEnd w:id="25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tc>
          <w:tcPr>
            <w:tcW w:w="1570" w:type="pct"/>
            <w:gridSpan w:val="2"/>
          </w:tcPr>
          <w:p w14:paraId="44825DC4" w14:textId="0782913C" w:rsidR="00E82ABD" w:rsidRPr="00250E19" w:rsidRDefault="00D74B80" w:rsidP="003D6E04">
            <w:pPr>
              <w:jc w:val="center"/>
            </w:pPr>
            <w:bookmarkStart w:id="26" w:name="SurveyName"/>
            <w:r>
              <w:rPr>
                <w:rFonts w:cs="Gulim" w:hint="eastAsia"/>
                <w:b/>
                <w:bCs/>
                <w:noProof/>
                <w:color w:val="000000"/>
                <w:sz w:val="30"/>
                <w:szCs w:val="30"/>
              </w:rPr>
              <w:drawing>
                <wp:anchor distT="0" distB="0" distL="114300" distR="114300" simplePos="0" relativeHeight="251658240" behindDoc="0" locked="0" layoutInCell="1" allowOverlap="1" wp14:anchorId="1222A9EA" wp14:editId="734DA113">
                  <wp:simplePos x="0" y="0"/>
                  <wp:positionH relativeFrom="column">
                    <wp:posOffset>1081783</wp:posOffset>
                  </wp:positionH>
                  <wp:positionV relativeFrom="paragraph">
                    <wp:posOffset>-97790</wp:posOffset>
                  </wp:positionV>
                  <wp:extent cx="445770" cy="445770"/>
                  <wp:effectExtent l="0" t="0" r="0" b="0"/>
                  <wp:wrapNone/>
                  <wp:docPr id="104675378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753788" name="그림 1046753788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70" cy="445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26"/>
            <w:r>
              <w:rPr>
                <w:rFonts w:cs="Gulim" w:hint="eastAsia"/>
                <w:b/>
                <w:bCs/>
                <w:noProof/>
                <w:color w:val="000000"/>
                <w:sz w:val="30"/>
                <w:szCs w:val="30"/>
              </w:rPr>
              <w:t xml:space="preserve"> </w:t>
            </w:r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27" w:name="SurveyDate"/>
        <w:bookmarkEnd w:id="27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097C7AE0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2F7EBC" w14:textId="77777777" w:rsidR="00F374D1" w:rsidRDefault="00F374D1" w:rsidP="00BE0DB0">
      <w:pPr>
        <w:spacing w:after="0"/>
      </w:pPr>
      <w:r>
        <w:separator/>
      </w:r>
    </w:p>
  </w:endnote>
  <w:endnote w:type="continuationSeparator" w:id="0">
    <w:p w14:paraId="7476E409" w14:textId="77777777" w:rsidR="00F374D1" w:rsidRDefault="00F374D1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3B5E5C" w14:textId="77777777" w:rsidR="00F374D1" w:rsidRDefault="00F374D1" w:rsidP="00BE0DB0">
      <w:pPr>
        <w:spacing w:after="0"/>
      </w:pPr>
      <w:r>
        <w:separator/>
      </w:r>
    </w:p>
  </w:footnote>
  <w:footnote w:type="continuationSeparator" w:id="0">
    <w:p w14:paraId="05573A38" w14:textId="77777777" w:rsidR="00F374D1" w:rsidRDefault="00F374D1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Gulim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05AFB"/>
    <w:rsid w:val="0002185B"/>
    <w:rsid w:val="000430DB"/>
    <w:rsid w:val="000F10C2"/>
    <w:rsid w:val="00104ED7"/>
    <w:rsid w:val="001256BD"/>
    <w:rsid w:val="00170CE9"/>
    <w:rsid w:val="001815C4"/>
    <w:rsid w:val="00186940"/>
    <w:rsid w:val="00192BDC"/>
    <w:rsid w:val="00194A4D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83D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8273A"/>
    <w:rsid w:val="006C1E05"/>
    <w:rsid w:val="006C39F4"/>
    <w:rsid w:val="007B56F6"/>
    <w:rsid w:val="007C6BF7"/>
    <w:rsid w:val="007D77AF"/>
    <w:rsid w:val="00821C21"/>
    <w:rsid w:val="00866FBF"/>
    <w:rsid w:val="00874AAB"/>
    <w:rsid w:val="008917F4"/>
    <w:rsid w:val="0089459F"/>
    <w:rsid w:val="008C1992"/>
    <w:rsid w:val="008C6670"/>
    <w:rsid w:val="008D5649"/>
    <w:rsid w:val="008F605E"/>
    <w:rsid w:val="00910DD7"/>
    <w:rsid w:val="009242E5"/>
    <w:rsid w:val="00963D03"/>
    <w:rsid w:val="00986755"/>
    <w:rsid w:val="009D18C7"/>
    <w:rsid w:val="00A25053"/>
    <w:rsid w:val="00AA2062"/>
    <w:rsid w:val="00AC286D"/>
    <w:rsid w:val="00AD6145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C7C43"/>
    <w:rsid w:val="00BE0DB0"/>
    <w:rsid w:val="00C14EE5"/>
    <w:rsid w:val="00C241B0"/>
    <w:rsid w:val="00C555BA"/>
    <w:rsid w:val="00CF6E7F"/>
    <w:rsid w:val="00D3455F"/>
    <w:rsid w:val="00D4107B"/>
    <w:rsid w:val="00D74B80"/>
    <w:rsid w:val="00D868BD"/>
    <w:rsid w:val="00E16176"/>
    <w:rsid w:val="00E21966"/>
    <w:rsid w:val="00E230D9"/>
    <w:rsid w:val="00E82ABD"/>
    <w:rsid w:val="00EC16EB"/>
    <w:rsid w:val="00EF6A31"/>
    <w:rsid w:val="00F0449B"/>
    <w:rsid w:val="00F04A53"/>
    <w:rsid w:val="00F374D1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Gulim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Gulim" w:eastAsia="Gulim" w:hAnsi="Gulim" w:cs="Gulim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BBBEB65269F2D04E93060792D4C3D33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A7C0E23-8AD8-C949-BA85-BD15F110B04B}"/>
      </w:docPartPr>
      <w:docPartBody>
        <w:p w:rsidR="00986A8F" w:rsidRDefault="00DB3B88" w:rsidP="00DB3B88">
          <w:pPr>
            <w:pStyle w:val="BBBEB65269F2D04E93060792D4C3D33E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29EA906A817758429FFF6F477C0F6DC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A275A7-1EE4-F64A-8B28-C22D51EB8845}"/>
      </w:docPartPr>
      <w:docPartBody>
        <w:p w:rsidR="00986A8F" w:rsidRDefault="00DB3B88" w:rsidP="00DB3B88">
          <w:pPr>
            <w:pStyle w:val="29EA906A817758429FFF6F477C0F6DC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751E48C80A2EB439C5C52B57D23C5E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97111FC-3FCD-2A46-BDF0-2634EE7840B4}"/>
      </w:docPartPr>
      <w:docPartBody>
        <w:p w:rsidR="00986A8F" w:rsidRDefault="00DB3B88" w:rsidP="00DB3B88">
          <w:pPr>
            <w:pStyle w:val="8751E48C80A2EB439C5C52B57D23C5ED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E7FDEDD5DB19FE46934A220CF4D8B4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5AAA008-2ECB-964A-BDE5-F6E83316E91A}"/>
      </w:docPartPr>
      <w:docPartBody>
        <w:p w:rsidR="00986A8F" w:rsidRDefault="00DB3B88" w:rsidP="00DB3B88">
          <w:pPr>
            <w:pStyle w:val="E7FDEDD5DB19FE46934A220CF4D8B40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406467"/>
    <w:rsid w:val="007608B3"/>
    <w:rsid w:val="00866FBF"/>
    <w:rsid w:val="00986A8F"/>
    <w:rsid w:val="009D18C7"/>
    <w:rsid w:val="00B142A2"/>
    <w:rsid w:val="00CF3F5C"/>
    <w:rsid w:val="00D10C4E"/>
    <w:rsid w:val="00D3455F"/>
    <w:rsid w:val="00DB3B88"/>
    <w:rsid w:val="00F70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BBBEB65269F2D04E93060792D4C3D33E">
    <w:name w:val="BBBEB65269F2D04E93060792D4C3D33E"/>
    <w:rsid w:val="00DB3B88"/>
    <w:pPr>
      <w:widowControl w:val="0"/>
      <w:wordWrap w:val="0"/>
      <w:autoSpaceDE w:val="0"/>
      <w:autoSpaceDN w:val="0"/>
    </w:pPr>
  </w:style>
  <w:style w:type="paragraph" w:customStyle="1" w:styleId="29EA906A817758429FFF6F477C0F6DC2">
    <w:name w:val="29EA906A817758429FFF6F477C0F6DC2"/>
    <w:rsid w:val="00DB3B88"/>
    <w:pPr>
      <w:widowControl w:val="0"/>
      <w:wordWrap w:val="0"/>
      <w:autoSpaceDE w:val="0"/>
      <w:autoSpaceDN w:val="0"/>
    </w:pPr>
  </w:style>
  <w:style w:type="paragraph" w:customStyle="1" w:styleId="8751E48C80A2EB439C5C52B57D23C5ED">
    <w:name w:val="8751E48C80A2EB439C5C52B57D23C5ED"/>
    <w:rsid w:val="00DB3B88"/>
    <w:pPr>
      <w:widowControl w:val="0"/>
      <w:wordWrap w:val="0"/>
      <w:autoSpaceDE w:val="0"/>
      <w:autoSpaceDN w:val="0"/>
    </w:pPr>
  </w:style>
  <w:style w:type="paragraph" w:customStyle="1" w:styleId="E7FDEDD5DB19FE46934A220CF4D8B401">
    <w:name w:val="E7FDEDD5DB19FE46934A220CF4D8B401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7</Pages>
  <Words>1673</Words>
  <Characters>5606</Characters>
  <Application>Microsoft Office Word</Application>
  <DocSecurity>0</DocSecurity>
  <Lines>509</Lines>
  <Paragraphs>404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11</cp:revision>
  <cp:lastPrinted>2025-12-18T06:32:00Z</cp:lastPrinted>
  <dcterms:created xsi:type="dcterms:W3CDTF">2026-04-16T15:34:00Z</dcterms:created>
  <dcterms:modified xsi:type="dcterms:W3CDTF">2026-07-25T13:13:00Z</dcterms:modified>
</cp:coreProperties>
</file>