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1a7055a9a5a72a55f56c9a53cc4adad11ab964"/>
    <w:p>
      <w:pPr>
        <w:pStyle w:val="Heading1"/>
      </w:pPr>
      <w:r>
        <w:t xml:space="preserve">Kaval + Alghosazi Fipple Flutes Capstone Print Packet</w:t>
      </w:r>
    </w:p>
    <w:p>
      <w:pPr>
        <w:pStyle w:val="FirstParagraph"/>
      </w:pPr>
      <w:r>
        <w:t xml:space="preserve">Generated: 2026-05-05</w:t>
      </w:r>
      <w:r>
        <w:t xml:space="preserve"> </w:t>
      </w:r>
      <w:r>
        <w:t xml:space="preserve">Packet folder:</w:t>
      </w:r>
      <w:r>
        <w:t xml:space="preserve"> </w:t>
      </w:r>
      <w:r>
        <w:rPr>
          <w:rStyle w:val="VerbatimChar"/>
        </w:rPr>
        <w:t xml:space="preserve">/mnt/c/Users/Tony/Documents/GitHub/kaval-alghosazi-flutes</w:t>
      </w:r>
    </w:p>
    <w:bookmarkStart w:id="20" w:name="file-map"/>
    <w:p>
      <w:pPr>
        <w:pStyle w:val="Heading2"/>
      </w:pPr>
      <w:r>
        <w:t xml:space="preserve">File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intent, catalog metadata, assumptions, and validation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bill of materials with part categories, quantities, drawing refs, and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sourcing.csv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Supplier/search tracker with specs, price/date fields, lead time, substitutes, and risks.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cut-list.csv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Rough/final stock sizes, material, grain/orientation, operations, yield, and offcuts.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drawing-brief.md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drawing and technical product sketch brief.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Shop-facing sequence, tools, fixtures, safety, tuning, finishing, and maintenance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Target/measured values, tolerance, environment, result, and tuning/build action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supplier-rfq.md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email/request-for-quote starter.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visual-bom-brief.md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direction for an image-forward visual BOM.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wolfram-starter.wl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Wolfram starter for physics, optimization, visualization, and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alghosazi-hole-schedule.csv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double-drone-spec.csv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family-spec.csv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hole-schedule.csv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kaval-hole-schedule.csv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photo-shotlist.md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artifact.</w:t>
            </w:r>
          </w:p>
        </w:tc>
      </w:tr>
    </w:tbl>
    <w:bookmarkEnd w:id="20"/>
    <w:bookmarkStart w:id="21" w:name="design.md"/>
    <w:p>
      <w:pPr>
        <w:pStyle w:val="Heading2"/>
      </w:pPr>
      <w:r>
        <w:t xml:space="preserve">design.md</w:t>
      </w:r>
    </w:p>
    <w:p>
      <w:pPr>
        <w:pStyle w:val="FirstParagraph"/>
      </w:pPr>
      <w:r>
        <w:t xml:space="preserve">Project intent, catalog metadata, assumptions, and validation plan.</w:t>
      </w:r>
    </w:p>
    <w:bookmarkEnd w:id="21"/>
    <w:bookmarkEnd w:id="22"/>
    <w:bookmarkStart w:id="39" w:name="kaval-alghosazi-fipple-flutes"/>
    <w:p>
      <w:pPr>
        <w:pStyle w:val="Heading1"/>
      </w:pPr>
      <w:r>
        <w:t xml:space="preserve">Kaval + Alghosazi Fipple Flutes</w:t>
      </w:r>
    </w:p>
    <w:p>
      <w:pPr>
        <w:pStyle w:val="FirstParagraph"/>
      </w:pPr>
      <w:r>
        <w:rPr>
          <w:bCs/>
          <w:b/>
        </w:rPr>
        <w:t xml:space="preserve">Packet ID:</w:t>
      </w:r>
      <w:r>
        <w:t xml:space="preserve"> </w:t>
      </w:r>
      <w:r>
        <w:t xml:space="preserve">KAV-ALG-FAM-001</w:t>
      </w:r>
      <w:r>
        <w:br/>
      </w:r>
      <w:r>
        <w:rPr>
          <w:bCs/>
          <w:b/>
        </w:rPr>
        <w:t xml:space="preserve">Family:</w:t>
      </w:r>
      <w:r>
        <w:t xml:space="preserve"> </w:t>
      </w:r>
      <w:r>
        <w:t xml:space="preserve">open-pipe woodwind / duct-fipple flute</w:t>
      </w:r>
      <w:r>
        <w:br/>
      </w:r>
      <w:r>
        <w:rPr>
          <w:bCs/>
          <w:b/>
        </w:rPr>
        <w:t xml:space="preserve">Pipeline:</w:t>
      </w:r>
      <w:r>
        <w:t xml:space="preserve"> </w:t>
      </w:r>
      <w:r>
        <w:t xml:space="preserve">cnc-lathe hybrid: split blank or deep bore, fipple head, lathe rounding, optional two-piece joint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2026-05-06</w:t>
      </w:r>
      <w:r>
        <w:br/>
      </w:r>
      <w:r>
        <w:rPr>
          <w:bCs/>
          <w:b/>
        </w:rPr>
        <w:t xml:space="preserve">Done-bar references:</w:t>
      </w:r>
      <w:r>
        <w:t xml:space="preserve"> </w:t>
      </w:r>
      <w:r>
        <w:rPr>
          <w:rStyle w:val="VerbatimChar"/>
        </w:rPr>
        <w:t xml:space="preserve">fujara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drone-flutes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pistalka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transverse-flute</w:t>
      </w:r>
    </w:p>
    <w:bookmarkStart w:id="23" w:name="project-intent"/>
    <w:p>
      <w:pPr>
        <w:pStyle w:val="Heading2"/>
      </w:pPr>
      <w:r>
        <w:t xml:space="preserve">Project Intent</w:t>
      </w:r>
    </w:p>
    <w:p>
      <w:pPr>
        <w:pStyle w:val="FirstParagraph"/>
      </w:pPr>
      <w:r>
        <w:t xml:space="preserve">Design a buildable family of long fipple kavals and Alghosazi flutes that feel close to the Fujara Flutes references while using Tony’s existing fujara/flute workshop logic: parametric dimensions, a controllable fipple sound-window head, split-blank CNC or deep-bore construction, validation tables, and documented tuning loops.</w:t>
      </w:r>
    </w:p>
    <w:p>
      <w:pPr>
        <w:pStyle w:val="BodyText"/>
      </w:pPr>
      <w:r>
        <w:t xml:space="preserve">The first physical goal is not a perfect production run. It is a controlled prototype ladder: prove the fipple head, build one A3 5-hole kaval, build one A#3 Alghosazi with a thumb hole, then decide whether the two-piece and double-drone versions deserve full CAD.</w:t>
      </w:r>
    </w:p>
    <w:bookmarkEnd w:id="23"/>
    <w:bookmarkStart w:id="24" w:name="source-and-scope"/>
    <w:p>
      <w:pPr>
        <w:pStyle w:val="Heading2"/>
      </w:pPr>
      <w:r>
        <w:t xml:space="preserve">Source And Scope</w:t>
      </w:r>
    </w:p>
    <w:p>
      <w:pPr>
        <w:pStyle w:val="FirstParagraph"/>
      </w:pPr>
      <w:r>
        <w:t xml:space="preserve">External reference pages checked:</w:t>
      </w:r>
    </w:p>
    <w:p>
      <w:pPr>
        <w:numPr>
          <w:ilvl w:val="0"/>
          <w:numId w:val="1001"/>
        </w:numPr>
        <w:pStyle w:val="Compact"/>
      </w:pPr>
      <w:r>
        <w:t xml:space="preserve">Fujara Flutes Kaval page: 5-hole fipple kavals, 7-hole expanded kavals, lengths from about 62-90 cm, and double Kaval/Kavalghoza drone concept.</w:t>
      </w:r>
    </w:p>
    <w:p>
      <w:pPr>
        <w:numPr>
          <w:ilvl w:val="0"/>
          <w:numId w:val="1001"/>
        </w:numPr>
        <w:pStyle w:val="Compact"/>
      </w:pPr>
      <w:r>
        <w:t xml:space="preserve">Fujara Flutes Alghosazi page: fipple adaptation of Anasazi-style flute, top hole moved to the back as a thumb hole, lengths from about 70-85 cm, and a double-drone option.</w:t>
      </w:r>
    </w:p>
    <w:p>
      <w:pPr>
        <w:numPr>
          <w:ilvl w:val="0"/>
          <w:numId w:val="1001"/>
        </w:numPr>
        <w:pStyle w:val="Compact"/>
      </w:pPr>
      <w:r>
        <w:t xml:space="preserve">Flutopedia Anasazi tuning notes: used only to justify the Alghosazi starter offset set as an Anasazi-derived primary sequence.</w:t>
      </w:r>
    </w:p>
    <w:p>
      <w:pPr>
        <w:pStyle w:val="FirstParagraph"/>
      </w:pPr>
      <w:r>
        <w:t xml:space="preserve">Local source artifacts inspected: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fujara/design-table/fujara_equations.md</w:t>
      </w:r>
      <w:r>
        <w:t xml:space="preserve"> </w:t>
      </w:r>
      <w:r>
        <w:t xml:space="preserve">and SolidWorks dimension extracts for fipple/flue plug geometry.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drone-flutes/design.md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flutes/skills/parametric-design-table.md</w:t>
      </w:r>
      <w:r>
        <w:t xml:space="preserve"> </w:t>
      </w:r>
      <w:r>
        <w:t xml:space="preserve">for open-pipe, shop, and validation workflow.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pistalka/docs/build-packet/design.md</w:t>
      </w:r>
      <w:r>
        <w:t xml:space="preserve"> </w:t>
      </w:r>
      <w:r>
        <w:t xml:space="preserve">for a compact fipple-flute build sequence.</w:t>
      </w:r>
    </w:p>
    <w:bookmarkEnd w:id="24"/>
    <w:bookmarkStart w:id="25" w:name="governing-model"/>
    <w:p>
      <w:pPr>
        <w:pStyle w:val="Heading2"/>
      </w:pPr>
      <w:r>
        <w:t xml:space="preserve">Governing Model</w:t>
      </w:r>
    </w:p>
    <w:p>
      <w:pPr>
        <w:pStyle w:val="FirstParagraph"/>
      </w:pPr>
      <w:r>
        <w:t xml:space="preserve">These flutes are modeled as</w:t>
      </w:r>
      <w:r>
        <w:t xml:space="preserve"> </w:t>
      </w:r>
      <w:r>
        <w:rPr>
          <w:bCs/>
          <w:b/>
        </w:rPr>
        <w:t xml:space="preserve">open-open cylindrical fipple flutes</w:t>
      </w:r>
      <w:r>
        <w:t xml:space="preserve"> </w:t>
      </w:r>
      <w:r>
        <w:t xml:space="preserve">with a non-NAF fujara-style sound-window end correction.</w:t>
      </w:r>
    </w:p>
    <w:p>
      <w:pPr>
        <w:pStyle w:val="SourceCode"/>
      </w:pPr>
      <w:r>
        <w:rPr>
          <w:rStyle w:val="VerbatimChar"/>
        </w:rPr>
        <w:t xml:space="preserve">f = c / (2 * L_eff)</w:t>
      </w:r>
      <w:r>
        <w:br/>
      </w:r>
      <w:r>
        <w:rPr>
          <w:rStyle w:val="VerbatimChar"/>
        </w:rPr>
        <w:t xml:space="preserve">c = 13552 in/s at about 68 F</w:t>
      </w:r>
      <w:r>
        <w:br/>
      </w:r>
      <w:r>
        <w:rPr>
          <w:rStyle w:val="VerbatimChar"/>
        </w:rPr>
        <w:t xml:space="preserve">L_eff = physical_labium_to_foot + foot_end_correction + sound_window_correction</w:t>
      </w:r>
      <w:r>
        <w:br/>
      </w:r>
      <w:r>
        <w:rPr>
          <w:rStyle w:val="VerbatimChar"/>
        </w:rPr>
        <w:t xml:space="preserve">foot_end_correction ~= 0.6 * bore_radius</w:t>
      </w:r>
      <w:r>
        <w:br/>
      </w:r>
      <w:r>
        <w:rPr>
          <w:rStyle w:val="VerbatimChar"/>
        </w:rPr>
        <w:t xml:space="preserve">sound_window_correction = measured prototype value, not Tony's NAF K2 table</w:t>
      </w:r>
    </w:p>
    <w:p>
      <w:pPr>
        <w:pStyle w:val="FirstParagraph"/>
      </w:pPr>
      <w:r>
        <w:t xml:space="preserve">For first-pass hole placement, the packet uses a proportional open-pipe layout:</w:t>
      </w:r>
    </w:p>
    <w:p>
      <w:pPr>
        <w:pStyle w:val="SourceCode"/>
      </w:pPr>
      <w:r>
        <w:rPr>
          <w:rStyle w:val="VerbatimChar"/>
        </w:rPr>
        <w:t xml:space="preserve">x_from_labium = labium_to_foot * 2^(-semitone_offset / 12)</w:t>
      </w:r>
      <w:r>
        <w:br/>
      </w:r>
      <w:r>
        <w:rPr>
          <w:rStyle w:val="VerbatimChar"/>
        </w:rPr>
        <w:t xml:space="preserve">x_from_foot = labium_to_foot - x_from_labium</w:t>
      </w:r>
    </w:p>
    <w:p>
      <w:pPr>
        <w:pStyle w:val="FirstParagraph"/>
      </w:pPr>
      <w:r>
        <w:t xml:space="preserve">The hole schedule is intentionally a</w:t>
      </w:r>
      <w:r>
        <w:t xml:space="preserve"> </w:t>
      </w:r>
      <w:r>
        <w:rPr>
          <w:bCs/>
          <w:b/>
        </w:rPr>
        <w:t xml:space="preserve">starter drill schedule</w:t>
      </w:r>
      <w:r>
        <w:t xml:space="preserve">. The builder drills undersized, tunes the root by trimming the foot, then opens each hole upward by careful reaming/undercutting. If a hole goes sharp, the recovery is wax test, bushing, or a rebuilt body.</w:t>
      </w:r>
    </w:p>
    <w:p>
      <w:pPr>
        <w:pStyle w:val="BodyText"/>
      </w:pPr>
      <w:r>
        <w:rPr>
          <w:rStyle w:val="VerbatimChar"/>
        </w:rPr>
        <w:t xml:space="preserve">family-spec.csv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estimated_sound_window_correction_in</w:t>
      </w:r>
      <w:r>
        <w:t xml:space="preserve">. Positive values mean the fipple/window system or added acoustic path must make the instrument behave longer than the visible labium-to-foot length. Negative values mean the source-observed body length is overlong for the nominal root under a simple open-pipe model; treat those as overlength blanks to trim or as evidence that the commercial key naming may not equal the all-closed root.</w:t>
      </w:r>
    </w:p>
    <w:bookmarkEnd w:id="25"/>
    <w:bookmarkStart w:id="29" w:name="scale-plans"/>
    <w:p>
      <w:pPr>
        <w:pStyle w:val="Heading2"/>
      </w:pPr>
      <w:r>
        <w:t xml:space="preserve">Scale Plans</w:t>
      </w:r>
    </w:p>
    <w:bookmarkStart w:id="26" w:name="hole-fipple-kaval"/>
    <w:p>
      <w:pPr>
        <w:pStyle w:val="Heading3"/>
      </w:pPr>
      <w:r>
        <w:t xml:space="preserve">5-Hole Fipple Kaval</w:t>
      </w:r>
    </w:p>
    <w:p>
      <w:pPr>
        <w:pStyle w:val="FirstParagraph"/>
      </w:pPr>
      <w:r>
        <w:t xml:space="preserve">The 5-hole kaval follows the published C-reference pitch set:</w:t>
      </w:r>
    </w:p>
    <w:p>
      <w:pPr>
        <w:pStyle w:val="SourceCode"/>
      </w:pPr>
      <w:r>
        <w:rPr>
          <w:rStyle w:val="VerbatimChar"/>
        </w:rPr>
        <w:t xml:space="preserve">0, +2, +3, +6, +7, +8 semitones</w:t>
      </w:r>
      <w:r>
        <w:br/>
      </w:r>
      <w:r>
        <w:rPr>
          <w:rStyle w:val="VerbatimChar"/>
        </w:rPr>
        <w:t xml:space="preserve">Example in C: C D D# F# G G#</w:t>
      </w:r>
    </w:p>
    <w:bookmarkEnd w:id="26"/>
    <w:bookmarkStart w:id="27" w:name="hole-fipple-kaval-1"/>
    <w:p>
      <w:pPr>
        <w:pStyle w:val="Heading3"/>
      </w:pPr>
      <w:r>
        <w:t xml:space="preserve">7-Hole Fipple Kaval</w:t>
      </w:r>
    </w:p>
    <w:p>
      <w:pPr>
        <w:pStyle w:val="FirstParagraph"/>
      </w:pPr>
      <w:r>
        <w:t xml:space="preserve">The expanded kaval adds the two half-step options described by the reference page:</w:t>
      </w:r>
    </w:p>
    <w:p>
      <w:pPr>
        <w:pStyle w:val="SourceCode"/>
      </w:pPr>
      <w:r>
        <w:rPr>
          <w:rStyle w:val="VerbatimChar"/>
        </w:rPr>
        <w:t xml:space="preserve">0, +2, +3, +4, +6, +7, +8, +9 semitones</w:t>
      </w:r>
      <w:r>
        <w:br/>
      </w:r>
      <w:r>
        <w:rPr>
          <w:rStyle w:val="VerbatimChar"/>
        </w:rPr>
        <w:t xml:space="preserve">Example in C: C D D# E F# G G# A</w:t>
      </w:r>
    </w:p>
    <w:bookmarkEnd w:id="27"/>
    <w:bookmarkStart w:id="28" w:name="alghosazi"/>
    <w:p>
      <w:pPr>
        <w:pStyle w:val="Heading3"/>
      </w:pPr>
      <w:r>
        <w:t xml:space="preserve">Alghosazi</w:t>
      </w:r>
    </w:p>
    <w:p>
      <w:pPr>
        <w:pStyle w:val="FirstParagraph"/>
      </w:pPr>
      <w:r>
        <w:t xml:space="preserve">The Alghosazi starter scale uses an Anasazi-derived primary sequence. The top hole is placed on the back as a thumb hole, matching the design note from the reference page.</w:t>
      </w:r>
    </w:p>
    <w:p>
      <w:pPr>
        <w:pStyle w:val="SourceCode"/>
      </w:pPr>
      <w:r>
        <w:rPr>
          <w:rStyle w:val="VerbatimChar"/>
        </w:rPr>
        <w:t xml:space="preserve">0, +2, +4, +7, +9, +11, +12 semitones</w:t>
      </w:r>
      <w:r>
        <w:br/>
      </w:r>
      <w:r>
        <w:rPr>
          <w:rStyle w:val="VerbatimChar"/>
        </w:rPr>
        <w:t xml:space="preserve">Example in A#: A# C D F G A A#</w:t>
      </w:r>
    </w:p>
    <w:p>
      <w:pPr>
        <w:pStyle w:val="FirstParagraph"/>
      </w:pPr>
      <w:r>
        <w:t xml:space="preserve">This is marked as a musical-design assumption. If Tony wants a different Alghosazi mode after listening to examples, change the offsets in</w:t>
      </w:r>
      <w:r>
        <w:t xml:space="preserve"> </w:t>
      </w:r>
      <w:r>
        <w:rPr>
          <w:rStyle w:val="VerbatimChar"/>
        </w:rPr>
        <w:t xml:space="preserve">Kaval-Alghosazi-Design.xlsx</w:t>
      </w:r>
      <w:r>
        <w:t xml:space="preserve"> </w:t>
      </w:r>
      <w:r>
        <w:t xml:space="preserve">and regenerate</w:t>
      </w:r>
      <w:r>
        <w:t xml:space="preserve"> </w:t>
      </w:r>
      <w:r>
        <w:rPr>
          <w:rStyle w:val="VerbatimChar"/>
        </w:rPr>
        <w:t xml:space="preserve">hole-schedule.csv</w:t>
      </w:r>
      <w:r>
        <w:t xml:space="preserve">.</w:t>
      </w:r>
    </w:p>
    <w:bookmarkEnd w:id="28"/>
    <w:bookmarkEnd w:id="29"/>
    <w:bookmarkStart w:id="30" w:name="fujara-style-fipple-head"/>
    <w:p>
      <w:pPr>
        <w:pStyle w:val="Heading2"/>
      </w:pPr>
      <w:r>
        <w:t xml:space="preserve">Fujara-Style Fipple Head</w:t>
      </w:r>
    </w:p>
    <w:p>
      <w:pPr>
        <w:pStyle w:val="FirstParagraph"/>
      </w:pPr>
      <w:r>
        <w:t xml:space="preserve">The requested head architecture is:</w:t>
      </w:r>
    </w:p>
    <w:p>
      <w:pPr>
        <w:pStyle w:val="SourceCode"/>
      </w:pPr>
      <w:r>
        <w:rPr>
          <w:rStyle w:val="VerbatimChar"/>
        </w:rPr>
        <w:t xml:space="preserve">mouth at end -&gt; rectangular inlet -&gt; internal windway/flue -&gt; side true sound window -&gt; splitting edge -&gt; main bore</w:t>
      </w:r>
    </w:p>
    <w:p>
      <w:pPr>
        <w:pStyle w:val="FirstParagraph"/>
      </w:pPr>
      <w:r>
        <w:t xml:space="preserve">Starter dimensions: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Kaval 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Alghosazi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end to true window datum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1.45-1.65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1.65-1.80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for comfort and joint 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Windway 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0.033-0.045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0.035-0.048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removable flue plug trials.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Windway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0.45-0.55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0.45-0.58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55-65 percent of bore.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0.25-0.38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0.28-0.42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Widen/lengthen only after tone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Splitting edge offset KPI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0.005-0.015 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0.005-0.015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Borrowed from Tony’s fujara canary, not a final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 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wax-sealed slip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wax-sealed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until final voicing.</w:t>
            </w:r>
          </w:p>
        </w:tc>
      </w:tr>
    </w:tbl>
    <w:bookmarkEnd w:id="30"/>
    <w:bookmarkStart w:id="31" w:name="two-piece-and-double-options"/>
    <w:p>
      <w:pPr>
        <w:pStyle w:val="Heading2"/>
      </w:pPr>
      <w:r>
        <w:t xml:space="preserve">Two-Piece And Double Options</w:t>
      </w:r>
    </w:p>
    <w:p>
      <w:pPr>
        <w:pStyle w:val="FirstParagraph"/>
      </w:pPr>
      <w:r>
        <w:t xml:space="preserve">The two-piece option is a</w:t>
      </w:r>
      <w:r>
        <w:t xml:space="preserve"> </w:t>
      </w:r>
      <w:r>
        <w:rPr>
          <w:bCs/>
          <w:b/>
        </w:rPr>
        <w:t xml:space="preserve">shop convenience and tuning risk</w:t>
      </w:r>
      <w:r>
        <w:t xml:space="preserve">, not a decorative afterthought. Use it only after a solid prototype speaks well.</w:t>
      </w:r>
    </w:p>
    <w:p>
      <w:pPr>
        <w:numPr>
          <w:ilvl w:val="0"/>
          <w:numId w:val="1003"/>
        </w:numPr>
        <w:pStyle w:val="Compact"/>
      </w:pPr>
      <w:r>
        <w:t xml:space="preserve">Tenon engagement: 1.25 in minimum.</w:t>
      </w:r>
    </w:p>
    <w:p>
      <w:pPr>
        <w:numPr>
          <w:ilvl w:val="0"/>
          <w:numId w:val="1003"/>
        </w:numPr>
        <w:pStyle w:val="Compact"/>
      </w:pPr>
      <w:r>
        <w:t xml:space="preserve">Cork compression: fit by sanding; no forced assembly.</w:t>
      </w:r>
    </w:p>
    <w:p>
      <w:pPr>
        <w:numPr>
          <w:ilvl w:val="0"/>
          <w:numId w:val="1003"/>
        </w:numPr>
        <w:pStyle w:val="Compact"/>
      </w:pPr>
      <w:r>
        <w:t xml:space="preserve">Joint location: avoid placing the joint within 0.75 in of a tone hole.</w:t>
      </w:r>
    </w:p>
    <w:p>
      <w:pPr>
        <w:numPr>
          <w:ilvl w:val="0"/>
          <w:numId w:val="1003"/>
        </w:numPr>
        <w:pStyle w:val="Compact"/>
      </w:pPr>
      <w:r>
        <w:t xml:space="preserve">Bore step: less than 0.005 in at the joint after final sanding.</w:t>
      </w:r>
    </w:p>
    <w:p>
      <w:pPr>
        <w:numPr>
          <w:ilvl w:val="0"/>
          <w:numId w:val="1003"/>
        </w:numPr>
        <w:pStyle w:val="Compact"/>
      </w:pPr>
      <w:r>
        <w:t xml:space="preserve">Ferrule: recommended for A/A# bodies and double-flute assemblies.</w:t>
      </w:r>
    </w:p>
    <w:p>
      <w:pPr>
        <w:pStyle w:val="FirstParagraph"/>
      </w:pPr>
      <w:r>
        <w:t xml:space="preserve">Double-drone versions are documented in</w:t>
      </w:r>
      <w:r>
        <w:t xml:space="preserve"> </w:t>
      </w:r>
      <w:r>
        <w:rPr>
          <w:rStyle w:val="VerbatimChar"/>
        </w:rPr>
        <w:t xml:space="preserve">double-drone-spec.csv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drawings/double-drone-layout.svg</w:t>
      </w:r>
      <w:r>
        <w:t xml:space="preserve">. Each side gets its own windway so the melody flute can be played alone and the drone can be tuned independently.</w:t>
      </w:r>
    </w:p>
    <w:bookmarkEnd w:id="31"/>
    <w:bookmarkStart w:id="32" w:name="family-table"/>
    <w:p>
      <w:pPr>
        <w:pStyle w:val="Heading2"/>
      </w:pPr>
      <w:r>
        <w:t xml:space="preserve">Family Table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family-spec.csv</w:t>
      </w:r>
      <w:r>
        <w:t xml:space="preserve"> </w:t>
      </w:r>
      <w:r>
        <w:t xml:space="preserve">for the source of truth. The core starter members 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kaval prototype.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Two-piece expanded kaval prototype.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Alghosazi prototype.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Three-piece Alghosazi joint stress test.</w:t>
            </w:r>
          </w:p>
        </w:tc>
      </w:tr>
    </w:tbl>
    <w:bookmarkEnd w:id="32"/>
    <w:bookmarkStart w:id="33" w:name="manufacturing-path"/>
    <w:p>
      <w:pPr>
        <w:pStyle w:val="Heading2"/>
      </w:pPr>
      <w:r>
        <w:t xml:space="preserve">Manufacturing Path</w:t>
      </w:r>
    </w:p>
    <w:p>
      <w:pPr>
        <w:pStyle w:val="FirstParagraph"/>
      </w:pPr>
      <w:r>
        <w:t xml:space="preserve">Preferred path for the first two prototypes:</w:t>
      </w:r>
    </w:p>
    <w:p>
      <w:pPr>
        <w:numPr>
          <w:ilvl w:val="0"/>
          <w:numId w:val="1004"/>
        </w:numPr>
        <w:pStyle w:val="Compact"/>
      </w:pPr>
      <w:r>
        <w:t xml:space="preserve">Make a removable fipple-head test tile from scrap.</w:t>
      </w:r>
    </w:p>
    <w:p>
      <w:pPr>
        <w:numPr>
          <w:ilvl w:val="0"/>
          <w:numId w:val="1004"/>
        </w:numPr>
        <w:pStyle w:val="Compact"/>
      </w:pPr>
      <w:r>
        <w:t xml:space="preserve">Build a split-blank body so the bore, windway, and window are visible and correctable.</w:t>
      </w:r>
    </w:p>
    <w:p>
      <w:pPr>
        <w:numPr>
          <w:ilvl w:val="0"/>
          <w:numId w:val="1004"/>
        </w:numPr>
        <w:pStyle w:val="Compact"/>
      </w:pPr>
      <w:r>
        <w:t xml:space="preserve">Glue and turn only after the fipple speaks.</w:t>
      </w:r>
    </w:p>
    <w:p>
      <w:pPr>
        <w:numPr>
          <w:ilvl w:val="0"/>
          <w:numId w:val="1004"/>
        </w:numPr>
        <w:pStyle w:val="Compact"/>
      </w:pPr>
      <w:r>
        <w:t xml:space="preserve">Drill holes undersized from a laser/CNC template or V-block setup.</w:t>
      </w:r>
    </w:p>
    <w:p>
      <w:pPr>
        <w:numPr>
          <w:ilvl w:val="0"/>
          <w:numId w:val="1004"/>
        </w:numPr>
        <w:pStyle w:val="Compact"/>
      </w:pPr>
      <w:r>
        <w:t xml:space="preserve">Tune root first, then holes from foot upward.</w:t>
      </w:r>
    </w:p>
    <w:p>
      <w:pPr>
        <w:numPr>
          <w:ilvl w:val="0"/>
          <w:numId w:val="1004"/>
        </w:numPr>
        <w:pStyle w:val="Compact"/>
      </w:pPr>
      <w:r>
        <w:t xml:space="preserve">Record measurements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 </w:t>
      </w:r>
      <w:r>
        <w:t xml:space="preserve">and update the next prototype.</w:t>
      </w:r>
    </w:p>
    <w:p>
      <w:pPr>
        <w:pStyle w:val="FirstParagraph"/>
      </w:pPr>
      <w:r>
        <w:t xml:space="preserve">Deep-bore drilling is allowed for later solid-body builds. Use the skill reference</w:t>
      </w:r>
      <w:r>
        <w:t xml:space="preserve"> </w:t>
      </w:r>
      <w:r>
        <w:rPr>
          <w:rStyle w:val="VerbatimChar"/>
        </w:rPr>
        <w:t xml:space="preserve">headstock-driven-deep-bore-drilling.md</w:t>
      </w:r>
      <w:r>
        <w:t xml:space="preserve"> </w:t>
      </w:r>
      <w:r>
        <w:t xml:space="preserve">before attempting a long solid blank.</w:t>
      </w:r>
    </w:p>
    <w:bookmarkEnd w:id="33"/>
    <w:bookmarkStart w:id="34" w:name="assumptions"/>
    <w:p>
      <w:pPr>
        <w:pStyle w:val="Heading2"/>
      </w:pPr>
      <w:r>
        <w:t xml:space="preserve">Assumptions</w:t>
      </w:r>
    </w:p>
    <w:p>
      <w:pPr>
        <w:numPr>
          <w:ilvl w:val="0"/>
          <w:numId w:val="1005"/>
        </w:numPr>
        <w:pStyle w:val="Compact"/>
      </w:pPr>
      <w:r>
        <w:t xml:space="preserve">A4 = 440 Hz.</w:t>
      </w:r>
    </w:p>
    <w:p>
      <w:pPr>
        <w:numPr>
          <w:ilvl w:val="0"/>
          <w:numId w:val="1005"/>
        </w:numPr>
        <w:pStyle w:val="Compact"/>
      </w:pPr>
      <w:r>
        <w:t xml:space="preserve">68 F speed-of-sound baseline.</w:t>
      </w:r>
    </w:p>
    <w:p>
      <w:pPr>
        <w:numPr>
          <w:ilvl w:val="0"/>
          <w:numId w:val="1005"/>
        </w:numPr>
        <w:pStyle w:val="Compact"/>
      </w:pPr>
      <w:r>
        <w:t xml:space="preserve">Website lengths are used as precedent dimensions, not guaranteed acoustic formulas.</w:t>
      </w:r>
    </w:p>
    <w:p>
      <w:pPr>
        <w:numPr>
          <w:ilvl w:val="0"/>
          <w:numId w:val="1005"/>
        </w:numPr>
        <w:pStyle w:val="Compact"/>
      </w:pPr>
      <w:r>
        <w:t xml:space="preserve">Alghosazi tuning is a starter interpretation based on contemporary Anasazi-tuned six-hole practice.</w:t>
      </w:r>
    </w:p>
    <w:p>
      <w:pPr>
        <w:numPr>
          <w:ilvl w:val="0"/>
          <w:numId w:val="1005"/>
        </w:numPr>
        <w:pStyle w:val="Compact"/>
      </w:pPr>
      <w:r>
        <w:t xml:space="preserve">Tone hole positions ignore final hole-diameter perturbation until measured prototype data exists.</w:t>
      </w:r>
    </w:p>
    <w:p>
      <w:pPr>
        <w:numPr>
          <w:ilvl w:val="0"/>
          <w:numId w:val="1005"/>
        </w:numPr>
        <w:pStyle w:val="Compact"/>
      </w:pPr>
      <w:r>
        <w:t xml:space="preserve">The fipple head is Tony’s derived design and must be validated by physical tests.</w:t>
      </w:r>
    </w:p>
    <w:bookmarkEnd w:id="34"/>
    <w:bookmarkStart w:id="35" w:name="bom.csv"/>
    <w:p>
      <w:pPr>
        <w:pStyle w:val="Heading2"/>
      </w:pPr>
      <w:r>
        <w:t xml:space="preserve">bom.csv</w:t>
      </w:r>
    </w:p>
    <w:p>
      <w:pPr>
        <w:pStyle w:val="FirstParagraph"/>
      </w:pPr>
      <w:r>
        <w:t xml:space="preserve">Starter bill of materials with part categories, quantities, drawing refs, and notes.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make_buy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est_cost_usd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flute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Straight-grain elder, locust, ash, maple, cherry, or walnut; length per family-spec plus 2 in 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drawings/*-body.svg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runout through tone holes and joint tenons.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Removable fipple/flue plug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plus 2 test plugs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maple, pear, or dense straight-grain scrap; 0.033-0.045 in windway height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scrap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drawings/fipple-head-section.svg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Wax-sealed removable plug makes voicing iteration survivable.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Cork sheet or natural cork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strip per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1/32 to 1/16 in cork, sanded to airtight slip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before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drawings/two-piece-joint.svg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on removable joints; permanent split bodies use glue.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Brass or hardwood ferrule 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brass tube or hardwood collar sized to body 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buy/make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drawings/two-piece-joint.svg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for long A/A# bodies and double-flute assemblies.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Exterior 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Shellac, polymerized oil, or oil/wax; keep windway and bore lightly sealed only after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stock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assembly-manual.md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heavy finish on splitting 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V-block and drilling template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MDF/plywood V-block, laser-cut paper/acrylic hole templates, 1/4 in dowel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stock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cnc/setup-sheet.md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holes should be undersized pilots.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Tuning/measurement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Chromatic tuner, thermometer/hygrometer, calipers, small round files, recording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shop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kit likely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temperature with every tuning pass.</w:t>
            </w:r>
          </w:p>
        </w:tc>
      </w:tr>
    </w:tbl>
    <w:bookmarkEnd w:id="35"/>
    <w:bookmarkStart w:id="36" w:name="sourcing.csv"/>
    <w:p>
      <w:pPr>
        <w:pStyle w:val="Heading2"/>
      </w:pPr>
      <w:r>
        <w:t xml:space="preserve">sourcing.csv</w:t>
      </w:r>
    </w:p>
    <w:p>
      <w:pPr>
        <w:pStyle w:val="FirstParagraph"/>
      </w:pPr>
      <w:r>
        <w:t xml:space="preserve">Supplier/search tracker with specs, price/date fields, lead time, substitutes, and risks.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required_spec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candidate_supplier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date_checked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straight-grain hardwood blanks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1.25-1.50 in square or round, 28-38 in long, stable and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 wood blank, locust spindle blank, ash turning blank, maple turning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hardwood dealer / Woodcraft / Rockler / Global Wood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maple/cherry/walnut for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Species and grain affect cracking and tone; verify straight grain before purchase.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cork joint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sheet or rings, sandable, airtight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woodwind tenon cork sheet 1/32 1/16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 repair supplier / Amazon / McMaster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waxed hemp thread for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joint leaks; tight joint cracks socket.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brass ferrule sleeve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ID/OD matched to selected body, thin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brass tube 1.25 inch 1.375 inch thin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K&amp;S, McMaster, OnlineMetals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hardwood collar turned on lathe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sleeve changes exterior feel and may buzz if poorly fitted.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brad point drill bits and reamers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 to 3/8 in, sharp, clean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brad point drill bit set small reamer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Woodcraft / Rockler / McMaster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drill bits plus tapered reamer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Tearout around holes shifts tuning and looks sloppy.</w:t>
            </w:r>
          </w:p>
        </w:tc>
      </w:tr>
    </w:tbl>
    <w:bookmarkEnd w:id="36"/>
    <w:bookmarkStart w:id="37" w:name="cut-list.csv"/>
    <w:p>
      <w:pPr>
        <w:pStyle w:val="Heading2"/>
      </w:pPr>
      <w:r>
        <w:t xml:space="preserve">cut-list.csv</w:t>
      </w:r>
    </w:p>
    <w:p>
      <w:pPr>
        <w:pStyle w:val="FirstParagraph"/>
      </w:pPr>
      <w:r>
        <w:t xml:space="preserve">Rough/final stock sizes, material, grain/orientation, operations, yield, and offcuts.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blank_part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rough_size_in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final_size_in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grain_orientation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yield_notes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 or 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 x 1.625 x 33.102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1.375, bore 0.875, length 31.102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tenon/socket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 or elder plus cork/ferrule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2.5 in distributed around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 in tenon engagement, 0.003-0.006 in cork-adjusted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tenon/socket after bore alignment is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joint after body is acoustically proven on a sacrificial overlength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 x 1.625 x 31.134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1.375, bore 0.875, length 29.134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tenon/socket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 plus cork/ferrule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2.5 in distributed around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 in tenon engagement, 0.003-0.006 in cork-adjusted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tenon/socket after bore alignment is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joint after body is acoustically proven on a sacrificial overlength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1.562 x 1.562 x 28.378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1.312, bore 0.812, length 26.378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Elder, maple, or cherry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x 1.500 x 26.409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1.250, bore 0.750, length 24.409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1.650 x 1.650 x 37.433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1.400, bore 0.875, length 35.433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Dogwood or 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1.650 x 1.650 x 35.465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1.400, bore 0.875, length 33.465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tenon/socket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Dogwood or elder plus cork/ferrule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2.5 in distributed around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 in tenon engagement, 0.003-0.006 in cork-adjusted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tenon/socket after bore alignment is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joint after body is acoustically proven on a sacrificial overlength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1.562 x 1.562 x 29.165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1.312, bore 0.812, length 27.165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 x 1.625 x 34.283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1.375, bore 0.875, length 32.283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tenon/socket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 plus cork/ferrule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2.5 in distributed around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 in tenon engagement, 0.003-0.006 in cork-adjusted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tenon/socket after bore alignment is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joint after body is acoustically proven on a sacrificial overlength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 x 1.625 x 35.465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1.375, bore 0.875, length 33.465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1.625 x 1.625 x 30.740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1.375, bore 0.875, length 28.740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tenon/socket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plus cork/ferrule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2.5 in distributed around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 in tenon engagement, 0.003-0.006 in cork-adjusted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tenon/socket after bore alignment is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joint after body is acoustically proven on a sacrificial overlength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body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 or maple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1.562 x 1.562 x 29.559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1.312, bore 0.812, length 27.559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along bore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square, split or bore, route/drill, glue if split, turn/round, tune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2 in trim for root tuning and chuck/fixture allowance.</w:t>
            </w:r>
          </w:p>
        </w:tc>
      </w:tr>
    </w:tbl>
    <w:bookmarkEnd w:id="37"/>
    <w:bookmarkStart w:id="38" w:name="drawing-brief.md"/>
    <w:p>
      <w:pPr>
        <w:pStyle w:val="Heading2"/>
      </w:pPr>
      <w:r>
        <w:t xml:space="preserve">drawing-brief.md</w:t>
      </w:r>
    </w:p>
    <w:p>
      <w:pPr>
        <w:pStyle w:val="FirstParagraph"/>
      </w:pPr>
      <w:r>
        <w:t xml:space="preserve">Manufacturing drawing and technical product sketch brief.</w:t>
      </w:r>
    </w:p>
    <w:bookmarkEnd w:id="38"/>
    <w:bookmarkEnd w:id="39"/>
    <w:bookmarkStart w:id="45" w:name="drawing-brief"/>
    <w:p>
      <w:pPr>
        <w:pStyle w:val="Heading1"/>
      </w:pPr>
      <w:r>
        <w:t xml:space="preserve">Drawing Brief</w:t>
      </w:r>
    </w:p>
    <w:bookmarkStart w:id="40" w:name="required-views"/>
    <w:p>
      <w:pPr>
        <w:pStyle w:val="Heading2"/>
      </w:pPr>
      <w:r>
        <w:t xml:space="preserve">Required Views</w:t>
      </w:r>
    </w:p>
    <w:p>
      <w:pPr>
        <w:numPr>
          <w:ilvl w:val="0"/>
          <w:numId w:val="1006"/>
        </w:numPr>
        <w:pStyle w:val="Compact"/>
      </w:pPr>
      <w:r>
        <w:t xml:space="preserve">Family overview: each member as a scaled open-pipe body with bore ID and total length.</w:t>
      </w:r>
    </w:p>
    <w:p>
      <w:pPr>
        <w:numPr>
          <w:ilvl w:val="0"/>
          <w:numId w:val="1006"/>
        </w:numPr>
        <w:pStyle w:val="Compact"/>
      </w:pPr>
      <w:r>
        <w:t xml:space="preserve">Hole layout: kaval and Alghosazi separate, measured from labium and from foot.</w:t>
      </w:r>
    </w:p>
    <w:p>
      <w:pPr>
        <w:numPr>
          <w:ilvl w:val="0"/>
          <w:numId w:val="1006"/>
        </w:numPr>
        <w:pStyle w:val="Compact"/>
      </w:pPr>
      <w:r>
        <w:t xml:space="preserve">Fipple head section: end mouth inlet, windway, flue plug, true sound window, splitting edge, bore.</w:t>
      </w:r>
    </w:p>
    <w:p>
      <w:pPr>
        <w:numPr>
          <w:ilvl w:val="0"/>
          <w:numId w:val="1006"/>
        </w:numPr>
        <w:pStyle w:val="Compact"/>
      </w:pPr>
      <w:r>
        <w:t xml:space="preserve">Two-piece joint section: tenon, socket, cork wrap, ferrule/collar, bore continuity.</w:t>
      </w:r>
    </w:p>
    <w:p>
      <w:pPr>
        <w:numPr>
          <w:ilvl w:val="0"/>
          <w:numId w:val="1006"/>
        </w:numPr>
        <w:pStyle w:val="Compact"/>
      </w:pPr>
      <w:r>
        <w:t xml:space="preserve">Double-drone layout: two bores, independent windways, melody side, drone side, thumb vent.</w:t>
      </w:r>
    </w:p>
    <w:bookmarkEnd w:id="40"/>
    <w:bookmarkStart w:id="41" w:name="datums"/>
    <w:p>
      <w:pPr>
        <w:pStyle w:val="Heading2"/>
      </w:pPr>
      <w:r>
        <w:t xml:space="preserve">Datums</w:t>
      </w:r>
    </w:p>
    <w:p>
      <w:pPr>
        <w:numPr>
          <w:ilvl w:val="0"/>
          <w:numId w:val="1007"/>
        </w:numPr>
        <w:pStyle w:val="Compact"/>
      </w:pPr>
      <w:r>
        <w:t xml:space="preserve">Datum A: labium/splitting-edge plane.</w:t>
      </w:r>
    </w:p>
    <w:p>
      <w:pPr>
        <w:numPr>
          <w:ilvl w:val="0"/>
          <w:numId w:val="1007"/>
        </w:numPr>
        <w:pStyle w:val="Compact"/>
      </w:pPr>
      <w:r>
        <w:t xml:space="preserve">Datum B: tuned foot end.</w:t>
      </w:r>
    </w:p>
    <w:p>
      <w:pPr>
        <w:numPr>
          <w:ilvl w:val="0"/>
          <w:numId w:val="1007"/>
        </w:numPr>
        <w:pStyle w:val="Compact"/>
      </w:pPr>
      <w:r>
        <w:t xml:space="preserve">Datum C: bore centerline.</w:t>
      </w:r>
    </w:p>
    <w:p>
      <w:pPr>
        <w:numPr>
          <w:ilvl w:val="0"/>
          <w:numId w:val="1007"/>
        </w:numPr>
        <w:pStyle w:val="Compact"/>
      </w:pPr>
      <w:r>
        <w:t xml:space="preserve">Datum D: back thumb-hole centerline for Alghosazi.</w:t>
      </w:r>
    </w:p>
    <w:bookmarkEnd w:id="41"/>
    <w:bookmarkStart w:id="42" w:name="tolerances"/>
    <w:p>
      <w:pPr>
        <w:pStyle w:val="Heading2"/>
      </w:pPr>
      <w:r>
        <w:t xml:space="preserve">Tolerances</w:t>
      </w:r>
    </w:p>
    <w:p>
      <w:pPr>
        <w:numPr>
          <w:ilvl w:val="0"/>
          <w:numId w:val="1008"/>
        </w:numPr>
        <w:pStyle w:val="Compact"/>
      </w:pPr>
      <w:r>
        <w:t xml:space="preserve">Bore ID: +/-0.005 in after reaming/lapping.</w:t>
      </w:r>
    </w:p>
    <w:p>
      <w:pPr>
        <w:numPr>
          <w:ilvl w:val="0"/>
          <w:numId w:val="1008"/>
        </w:numPr>
        <w:pStyle w:val="Compact"/>
      </w:pPr>
      <w:r>
        <w:t xml:space="preserve">Hole center: +/-0.020 in before tuning; final pitch matters more than nominal center.</w:t>
      </w:r>
    </w:p>
    <w:p>
      <w:pPr>
        <w:numPr>
          <w:ilvl w:val="0"/>
          <w:numId w:val="1008"/>
        </w:numPr>
        <w:pStyle w:val="Compact"/>
      </w:pPr>
      <w:r>
        <w:t xml:space="preserve">Windway height: +/-0.002 in once a plug speaks.</w:t>
      </w:r>
    </w:p>
    <w:p>
      <w:pPr>
        <w:numPr>
          <w:ilvl w:val="0"/>
          <w:numId w:val="1008"/>
        </w:numPr>
        <w:pStyle w:val="Compact"/>
      </w:pPr>
      <w:r>
        <w:t xml:space="preserve">Joint bore step: less than 0.005 in.</w:t>
      </w:r>
    </w:p>
    <w:p>
      <w:pPr>
        <w:numPr>
          <w:ilvl w:val="0"/>
          <w:numId w:val="1008"/>
        </w:numPr>
        <w:pStyle w:val="Compact"/>
      </w:pPr>
      <w:r>
        <w:t xml:space="preserve">Noncritical exterior: +/-0.030 in.</w:t>
      </w:r>
    </w:p>
    <w:bookmarkEnd w:id="42"/>
    <w:bookmarkStart w:id="43" w:name="drawing-outputs"/>
    <w:p>
      <w:pPr>
        <w:pStyle w:val="Heading2"/>
      </w:pPr>
      <w:r>
        <w:t xml:space="preserve">Drawing Outputs</w:t>
      </w:r>
    </w:p>
    <w:p>
      <w:pPr>
        <w:pStyle w:val="FirstParagraph"/>
      </w:pPr>
      <w:r>
        <w:t xml:space="preserve">Generated SVGs live in</w:t>
      </w:r>
      <w:r>
        <w:t xml:space="preserve"> </w:t>
      </w:r>
      <w:r>
        <w:rPr>
          <w:rStyle w:val="VerbatimChar"/>
        </w:rPr>
        <w:t xml:space="preserve">drawings/</w:t>
      </w:r>
      <w:r>
        <w:t xml:space="preserve">. Build-critical dimensions come from</w:t>
      </w:r>
      <w:r>
        <w:t xml:space="preserve"> </w:t>
      </w:r>
      <w:r>
        <w:rPr>
          <w:rStyle w:val="VerbatimChar"/>
        </w:rPr>
        <w:t xml:space="preserve">Kaval-Alghosazi-Design.xlsx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family-spec.csv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hole-schedule.csv</w:t>
      </w:r>
      <w:r>
        <w:t xml:space="preserve">, not from raster images.</w:t>
      </w:r>
    </w:p>
    <w:bookmarkEnd w:id="43"/>
    <w:bookmarkStart w:id="44" w:name="assembly-manual.md"/>
    <w:p>
      <w:pPr>
        <w:pStyle w:val="Heading2"/>
      </w:pPr>
      <w:r>
        <w:t xml:space="preserve">assembly-manual.md</w:t>
      </w:r>
    </w:p>
    <w:p>
      <w:pPr>
        <w:pStyle w:val="FirstParagraph"/>
      </w:pPr>
      <w:r>
        <w:t xml:space="preserve">Shop-facing sequence, tools, fixtures, safety, tuning, finishing, and maintenance notes.</w:t>
      </w:r>
    </w:p>
    <w:bookmarkEnd w:id="44"/>
    <w:bookmarkEnd w:id="45"/>
    <w:bookmarkStart w:id="57" w:name="assembly-manual"/>
    <w:p>
      <w:pPr>
        <w:pStyle w:val="Heading1"/>
      </w:pPr>
      <w:r>
        <w:t xml:space="preserve">Assembly Manual</w:t>
      </w:r>
    </w:p>
    <w:bookmarkStart w:id="46" w:name="safety-and-setup"/>
    <w:p>
      <w:pPr>
        <w:pStyle w:val="Heading2"/>
      </w:pPr>
      <w:r>
        <w:t xml:space="preserve">Safety And Setup</w:t>
      </w:r>
    </w:p>
    <w:p>
      <w:pPr>
        <w:numPr>
          <w:ilvl w:val="0"/>
          <w:numId w:val="1009"/>
        </w:numPr>
        <w:pStyle w:val="Compact"/>
      </w:pPr>
      <w:r>
        <w:t xml:space="preserve">Wear eye and lung protection when drilling, routing, sanding, or turning.</w:t>
      </w:r>
    </w:p>
    <w:p>
      <w:pPr>
        <w:numPr>
          <w:ilvl w:val="0"/>
          <w:numId w:val="1009"/>
        </w:numPr>
        <w:pStyle w:val="Compact"/>
      </w:pPr>
      <w:r>
        <w:t xml:space="preserve">Do not route a long round blank without a stable V-block or split-blank fixture.</w:t>
      </w:r>
    </w:p>
    <w:p>
      <w:pPr>
        <w:numPr>
          <w:ilvl w:val="0"/>
          <w:numId w:val="1009"/>
        </w:numPr>
        <w:pStyle w:val="Compact"/>
      </w:pPr>
      <w:r>
        <w:t xml:space="preserve">Keep the splitting edge protected until final voicing.</w:t>
      </w:r>
    </w:p>
    <w:p>
      <w:pPr>
        <w:numPr>
          <w:ilvl w:val="0"/>
          <w:numId w:val="1009"/>
        </w:numPr>
        <w:pStyle w:val="Compact"/>
      </w:pPr>
      <w:r>
        <w:t xml:space="preserve">Mark the labium datum, foot datum, bore centerline, and back thumb-hole line before any irreversible cut.</w:t>
      </w:r>
    </w:p>
    <w:bookmarkEnd w:id="46"/>
    <w:bookmarkStart w:id="52" w:name="prototype-ladder"/>
    <w:p>
      <w:pPr>
        <w:pStyle w:val="Heading2"/>
      </w:pPr>
      <w:r>
        <w:t xml:space="preserve">Prototype Ladder</w:t>
      </w:r>
    </w:p>
    <w:bookmarkStart w:id="47" w:name="p0-fipple-head-tile"/>
    <w:p>
      <w:pPr>
        <w:pStyle w:val="Heading3"/>
      </w:pPr>
      <w:r>
        <w:t xml:space="preserve">P0: Fipple Head Tile</w:t>
      </w:r>
    </w:p>
    <w:p>
      <w:pPr>
        <w:numPr>
          <w:ilvl w:val="0"/>
          <w:numId w:val="1010"/>
        </w:numPr>
        <w:pStyle w:val="Compact"/>
      </w:pPr>
      <w:r>
        <w:t xml:space="preserve">Cut a 4 in scrap block with the selected bore diameter or a half-bore test channel.</w:t>
      </w:r>
    </w:p>
    <w:p>
      <w:pPr>
        <w:numPr>
          <w:ilvl w:val="0"/>
          <w:numId w:val="1010"/>
        </w:numPr>
        <w:pStyle w:val="Compact"/>
      </w:pPr>
      <w:r>
        <w:t xml:space="preserve">Cut the end mouth inlet.</w:t>
      </w:r>
    </w:p>
    <w:p>
      <w:pPr>
        <w:numPr>
          <w:ilvl w:val="0"/>
          <w:numId w:val="1010"/>
        </w:numPr>
        <w:pStyle w:val="Compact"/>
      </w:pPr>
      <w:r>
        <w:t xml:space="preserve">Fit a removable flue plug with 0.033, 0.038, and 0.045 in shim trials.</w:t>
      </w:r>
    </w:p>
    <w:p>
      <w:pPr>
        <w:numPr>
          <w:ilvl w:val="0"/>
          <w:numId w:val="1010"/>
        </w:numPr>
        <w:pStyle w:val="Compact"/>
      </w:pPr>
      <w:r>
        <w:t xml:space="preserve">Cut a side true sound window and splitting edge.</w:t>
      </w:r>
    </w:p>
    <w:p>
      <w:pPr>
        <w:numPr>
          <w:ilvl w:val="0"/>
          <w:numId w:val="1010"/>
        </w:numPr>
        <w:pStyle w:val="Compact"/>
      </w:pPr>
      <w:r>
        <w:t xml:space="preserve">Blow through the end inlet and record which plug/window combination speaks cleanly.</w:t>
      </w:r>
    </w:p>
    <w:p>
      <w:pPr>
        <w:numPr>
          <w:ilvl w:val="0"/>
          <w:numId w:val="1010"/>
        </w:numPr>
        <w:pStyle w:val="Compact"/>
      </w:pPr>
      <w:r>
        <w:t xml:space="preserve">Do not build a full flute until this tile produces stable tone.</w:t>
      </w:r>
    </w:p>
    <w:bookmarkEnd w:id="47"/>
    <w:bookmarkStart w:id="48" w:name="p1-first-kaval-body"/>
    <w:p>
      <w:pPr>
        <w:pStyle w:val="Heading3"/>
      </w:pPr>
      <w:r>
        <w:t xml:space="preserve">P1: First Kaval Body</w:t>
      </w:r>
    </w:p>
    <w:p>
      <w:pPr>
        <w:numPr>
          <w:ilvl w:val="0"/>
          <w:numId w:val="1011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KAV-A3-5H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Mill the blank overlength by at least 2 in.</w:t>
      </w:r>
    </w:p>
    <w:p>
      <w:pPr>
        <w:numPr>
          <w:ilvl w:val="0"/>
          <w:numId w:val="1011"/>
        </w:numPr>
        <w:pStyle w:val="Compact"/>
      </w:pPr>
      <w:r>
        <w:t xml:space="preserve">Split the blank, route the bore halves and registration pin holes, or deep-bore the solid blank after proving setup on scrap.</w:t>
      </w:r>
    </w:p>
    <w:p>
      <w:pPr>
        <w:numPr>
          <w:ilvl w:val="0"/>
          <w:numId w:val="1011"/>
        </w:numPr>
        <w:pStyle w:val="Compact"/>
      </w:pPr>
      <w:r>
        <w:t xml:space="preserve">Create the fipple head and removable plug.</w:t>
      </w:r>
    </w:p>
    <w:p>
      <w:pPr>
        <w:numPr>
          <w:ilvl w:val="0"/>
          <w:numId w:val="1011"/>
        </w:numPr>
        <w:pStyle w:val="Compact"/>
      </w:pPr>
      <w:r>
        <w:t xml:space="preserve">Prove the root tone with no finger holes.</w:t>
      </w:r>
    </w:p>
    <w:p>
      <w:pPr>
        <w:numPr>
          <w:ilvl w:val="0"/>
          <w:numId w:val="1011"/>
        </w:numPr>
        <w:pStyle w:val="Compact"/>
      </w:pPr>
      <w:r>
        <w:t xml:space="preserve">Trim the foot to bring the all-closed root toward A3.</w:t>
      </w:r>
    </w:p>
    <w:p>
      <w:pPr>
        <w:numPr>
          <w:ilvl w:val="0"/>
          <w:numId w:val="1011"/>
        </w:numPr>
        <w:pStyle w:val="Compact"/>
      </w:pPr>
      <w:r>
        <w:t xml:space="preserve">Transfer hole positions from</w:t>
      </w:r>
      <w:r>
        <w:t xml:space="preserve"> </w:t>
      </w:r>
      <w:r>
        <w:rPr>
          <w:rStyle w:val="VerbatimChar"/>
        </w:rPr>
        <w:t xml:space="preserve">kaval-hole-schedule.csv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Drill each hole undersized.</w:t>
      </w:r>
    </w:p>
    <w:p>
      <w:pPr>
        <w:numPr>
          <w:ilvl w:val="0"/>
          <w:numId w:val="1011"/>
        </w:numPr>
        <w:pStyle w:val="Compact"/>
      </w:pPr>
      <w:r>
        <w:t xml:space="preserve">Tune holes from the foot upward by reaming slowly.</w:t>
      </w:r>
    </w:p>
    <w:p>
      <w:pPr>
        <w:numPr>
          <w:ilvl w:val="0"/>
          <w:numId w:val="1011"/>
        </w:numPr>
        <w:pStyle w:val="Compact"/>
      </w:pPr>
      <w:r>
        <w:t xml:space="preserve">Record every before/after pitch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bookmarkEnd w:id="48"/>
    <w:bookmarkStart w:id="49" w:name="p1-first-alghosazi-body"/>
    <w:p>
      <w:pPr>
        <w:pStyle w:val="Heading3"/>
      </w:pPr>
      <w:r>
        <w:t xml:space="preserve">P1: First Alghosazi Body</w:t>
      </w:r>
    </w:p>
    <w:p>
      <w:pPr>
        <w:numPr>
          <w:ilvl w:val="0"/>
          <w:numId w:val="1012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ALG-AS3-J2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Build as a solid body first if joint risk feels high; otherwise cut the two-piece joint after the bore is proven.</w:t>
      </w:r>
    </w:p>
    <w:p>
      <w:pPr>
        <w:numPr>
          <w:ilvl w:val="0"/>
          <w:numId w:val="1012"/>
        </w:numPr>
        <w:pStyle w:val="Compact"/>
      </w:pPr>
      <w:r>
        <w:t xml:space="preserve">Mark the rear thumb-hole line before drilling.</w:t>
      </w:r>
    </w:p>
    <w:p>
      <w:pPr>
        <w:numPr>
          <w:ilvl w:val="0"/>
          <w:numId w:val="1012"/>
        </w:numPr>
        <w:pStyle w:val="Compact"/>
      </w:pPr>
      <w:r>
        <w:t xml:space="preserve">Drill the thumb hole undersized and validate reach with the actual player grip.</w:t>
      </w:r>
    </w:p>
    <w:p>
      <w:pPr>
        <w:numPr>
          <w:ilvl w:val="0"/>
          <w:numId w:val="1012"/>
        </w:numPr>
        <w:pStyle w:val="Compact"/>
      </w:pPr>
      <w:r>
        <w:t xml:space="preserve">Tune the primary sequence and record whether the scale feels musically right.</w:t>
      </w:r>
    </w:p>
    <w:bookmarkEnd w:id="49"/>
    <w:bookmarkStart w:id="50" w:name="p2-jointed-version"/>
    <w:p>
      <w:pPr>
        <w:pStyle w:val="Heading3"/>
      </w:pPr>
      <w:r>
        <w:t xml:space="preserve">P2: Jointed Version</w:t>
      </w:r>
    </w:p>
    <w:p>
      <w:pPr>
        <w:numPr>
          <w:ilvl w:val="0"/>
          <w:numId w:val="1013"/>
        </w:numPr>
        <w:pStyle w:val="Compact"/>
      </w:pPr>
      <w:r>
        <w:t xml:space="preserve">Cut the body overlength and prove tone before final jointing.</w:t>
      </w:r>
    </w:p>
    <w:p>
      <w:pPr>
        <w:numPr>
          <w:ilvl w:val="0"/>
          <w:numId w:val="1013"/>
        </w:numPr>
        <w:pStyle w:val="Compact"/>
      </w:pPr>
      <w:r>
        <w:t xml:space="preserve">Locate the joint away from holes and away from the fipple head.</w:t>
      </w:r>
    </w:p>
    <w:p>
      <w:pPr>
        <w:numPr>
          <w:ilvl w:val="0"/>
          <w:numId w:val="1013"/>
        </w:numPr>
        <w:pStyle w:val="Compact"/>
      </w:pPr>
      <w:r>
        <w:t xml:space="preserve">Turn tenon and socket with a 1.25 in engagement target.</w:t>
      </w:r>
    </w:p>
    <w:p>
      <w:pPr>
        <w:numPr>
          <w:ilvl w:val="0"/>
          <w:numId w:val="1013"/>
        </w:numPr>
        <w:pStyle w:val="Compact"/>
      </w:pPr>
      <w:r>
        <w:t xml:space="preserve">Add cork or waxed thread until the joint seals without force.</w:t>
      </w:r>
    </w:p>
    <w:p>
      <w:pPr>
        <w:numPr>
          <w:ilvl w:val="0"/>
          <w:numId w:val="1013"/>
        </w:numPr>
        <w:pStyle w:val="Compact"/>
      </w:pPr>
      <w:r>
        <w:t xml:space="preserve">Check bore step with a dowel, light, and feeler test.</w:t>
      </w:r>
    </w:p>
    <w:p>
      <w:pPr>
        <w:numPr>
          <w:ilvl w:val="0"/>
          <w:numId w:val="1013"/>
        </w:numPr>
        <w:pStyle w:val="Compact"/>
      </w:pPr>
      <w:r>
        <w:t xml:space="preserve">Re-test root and all holes after the joint is fitted.</w:t>
      </w:r>
    </w:p>
    <w:bookmarkEnd w:id="50"/>
    <w:bookmarkStart w:id="51" w:name="p3-double-drone"/>
    <w:p>
      <w:pPr>
        <w:pStyle w:val="Heading3"/>
      </w:pPr>
      <w:r>
        <w:t xml:space="preserve">P3: Double Drone</w:t>
      </w:r>
    </w:p>
    <w:p>
      <w:pPr>
        <w:numPr>
          <w:ilvl w:val="0"/>
          <w:numId w:val="1014"/>
        </w:numPr>
        <w:pStyle w:val="Compact"/>
      </w:pPr>
      <w:r>
        <w:t xml:space="preserve">Build melody and drone tubes separately.</w:t>
      </w:r>
    </w:p>
    <w:p>
      <w:pPr>
        <w:numPr>
          <w:ilvl w:val="0"/>
          <w:numId w:val="1014"/>
        </w:numPr>
        <w:pStyle w:val="Compact"/>
      </w:pPr>
      <w:r>
        <w:t xml:space="preserve">Tune the melody side alone.</w:t>
      </w:r>
    </w:p>
    <w:p>
      <w:pPr>
        <w:numPr>
          <w:ilvl w:val="0"/>
          <w:numId w:val="1014"/>
        </w:numPr>
        <w:pStyle w:val="Compact"/>
      </w:pPr>
      <w:r>
        <w:t xml:space="preserve">Tune the drone side alone, including rear thumb vent if used.</w:t>
      </w:r>
    </w:p>
    <w:p>
      <w:pPr>
        <w:numPr>
          <w:ilvl w:val="0"/>
          <w:numId w:val="1014"/>
        </w:numPr>
        <w:pStyle w:val="Compact"/>
      </w:pPr>
      <w:r>
        <w:t xml:space="preserve">Join the bodies temporarily with clamps or bands before permanent collars.</w:t>
      </w:r>
    </w:p>
    <w:p>
      <w:pPr>
        <w:numPr>
          <w:ilvl w:val="0"/>
          <w:numId w:val="1014"/>
        </w:numPr>
        <w:pStyle w:val="Compact"/>
      </w:pPr>
      <w:r>
        <w:t xml:space="preserve">Test pressure sharing with both windways.</w:t>
      </w:r>
    </w:p>
    <w:p>
      <w:pPr>
        <w:numPr>
          <w:ilvl w:val="0"/>
          <w:numId w:val="1014"/>
        </w:numPr>
        <w:pStyle w:val="Compact"/>
      </w:pPr>
      <w:r>
        <w:t xml:space="preserve">Only then commit to a permanent double-body fixture or decorative binding.</w:t>
      </w:r>
    </w:p>
    <w:bookmarkEnd w:id="51"/>
    <w:bookmarkEnd w:id="52"/>
    <w:bookmarkStart w:id="53" w:name="finishing"/>
    <w:p>
      <w:pPr>
        <w:pStyle w:val="Heading2"/>
      </w:pPr>
      <w:r>
        <w:t xml:space="preserve">Finishing</w:t>
      </w:r>
    </w:p>
    <w:p>
      <w:pPr>
        <w:numPr>
          <w:ilvl w:val="0"/>
          <w:numId w:val="1015"/>
        </w:numPr>
        <w:pStyle w:val="Compact"/>
      </w:pPr>
      <w:r>
        <w:t xml:space="preserve">Finish exterior after tuning.</w:t>
      </w:r>
    </w:p>
    <w:p>
      <w:pPr>
        <w:numPr>
          <w:ilvl w:val="0"/>
          <w:numId w:val="1015"/>
        </w:numPr>
        <w:pStyle w:val="Compact"/>
      </w:pPr>
      <w:r>
        <w:t xml:space="preserve">Keep heavy oil, shellac, and wax out of the windway and splitting edge.</w:t>
      </w:r>
    </w:p>
    <w:p>
      <w:pPr>
        <w:numPr>
          <w:ilvl w:val="0"/>
          <w:numId w:val="1015"/>
        </w:numPr>
        <w:pStyle w:val="Compact"/>
      </w:pPr>
      <w:r>
        <w:t xml:space="preserve">Seal bore lightly only after final measurements.</w:t>
      </w:r>
    </w:p>
    <w:p>
      <w:pPr>
        <w:numPr>
          <w:ilvl w:val="0"/>
          <w:numId w:val="1015"/>
        </w:numPr>
        <w:pStyle w:val="Compact"/>
      </w:pPr>
      <w:r>
        <w:t xml:space="preserve">Recheck pitch after finish cure.</w:t>
      </w:r>
    </w:p>
    <w:bookmarkEnd w:id="53"/>
    <w:bookmarkStart w:id="54" w:name="maintenance"/>
    <w:p>
      <w:pPr>
        <w:pStyle w:val="Heading2"/>
      </w:pPr>
      <w:r>
        <w:t xml:space="preserve">Maintenance</w:t>
      </w:r>
    </w:p>
    <w:p>
      <w:pPr>
        <w:numPr>
          <w:ilvl w:val="0"/>
          <w:numId w:val="1016"/>
        </w:numPr>
        <w:pStyle w:val="Compact"/>
      </w:pPr>
      <w:r>
        <w:t xml:space="preserve">Let the bore dry after playing.</w:t>
      </w:r>
    </w:p>
    <w:p>
      <w:pPr>
        <w:numPr>
          <w:ilvl w:val="0"/>
          <w:numId w:val="1016"/>
        </w:numPr>
        <w:pStyle w:val="Compact"/>
      </w:pPr>
      <w:r>
        <w:t xml:space="preserve">Remove the fipple plug only if the design uses a wax-sealed removable plug.</w:t>
      </w:r>
    </w:p>
    <w:p>
      <w:pPr>
        <w:numPr>
          <w:ilvl w:val="0"/>
          <w:numId w:val="1016"/>
        </w:numPr>
        <w:pStyle w:val="Compact"/>
      </w:pPr>
      <w:r>
        <w:t xml:space="preserve">Do not store jointed bodies assembled under high humidity swings.</w:t>
      </w:r>
    </w:p>
    <w:bookmarkEnd w:id="54"/>
    <w:bookmarkStart w:id="55" w:name="validation.csv"/>
    <w:p>
      <w:pPr>
        <w:pStyle w:val="Heading2"/>
      </w:pPr>
      <w:r>
        <w:t xml:space="preserve">validation.csv</w:t>
      </w:r>
    </w:p>
    <w:p>
      <w:pPr>
        <w:pStyle w:val="FirstParagraph"/>
      </w:pPr>
      <w:r>
        <w:t xml:space="preserve">Target/measured values, tolerance, environment, result, and tuning/build action log.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pass_fail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G#3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207.652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7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7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+3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+6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+8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7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+11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+12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+11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+12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+11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+12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Trim foot shorter to raise pitch; rebuild/extend foot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1 offset +2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2 offset +4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3 offset +7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4 offset +9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5 offset +11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 6 offset +12 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493.883 Hz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+/-25 cents P1, +/-10 cents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Enlarge/undercut slowly to raise; wax or bushing recovery if sharp.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VAL-FIPPLE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attack and stable octave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choking at normal breath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subjective plus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Adjust windway height, splitting edge sharpness, and window length.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VAL-DRONE-BEAT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melody/drone pressure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severe stealing or beating unless intentional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recorded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temp/RH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Restrict windway, retune drone vent, or separate mouth inlets.</w:t>
            </w:r>
          </w:p>
        </w:tc>
      </w:tr>
    </w:tbl>
    <w:bookmarkEnd w:id="55"/>
    <w:bookmarkStart w:id="56" w:name="supplier-rfq.md"/>
    <w:p>
      <w:pPr>
        <w:pStyle w:val="Heading2"/>
      </w:pPr>
      <w:r>
        <w:t xml:space="preserve">supplier-rfq.md</w:t>
      </w:r>
    </w:p>
    <w:p>
      <w:pPr>
        <w:pStyle w:val="FirstParagraph"/>
      </w:pPr>
      <w:r>
        <w:t xml:space="preserve">Supplier email/request-for-quote starter.</w:t>
      </w:r>
    </w:p>
    <w:bookmarkEnd w:id="56"/>
    <w:bookmarkEnd w:id="57"/>
    <w:bookmarkStart w:id="59" w:name="supplier-rfq-draft"/>
    <w:p>
      <w:pPr>
        <w:pStyle w:val="Heading1"/>
      </w:pPr>
      <w:r>
        <w:t xml:space="preserve">Supplier RFQ Draft</w:t>
      </w:r>
    </w:p>
    <w:p>
      <w:pPr>
        <w:pStyle w:val="FirstParagraph"/>
      </w:pPr>
      <w:r>
        <w:t xml:space="preserve">Subject: Quote request for straight-grain woodwind blanks and optional ferrule stock</w:t>
      </w:r>
    </w:p>
    <w:p>
      <w:pPr>
        <w:pStyle w:val="BodyText"/>
      </w:pPr>
      <w:r>
        <w:t xml:space="preserve">Hello,</w:t>
      </w:r>
    </w:p>
    <w:p>
      <w:pPr>
        <w:pStyle w:val="BodyText"/>
      </w:pPr>
      <w:r>
        <w:t xml:space="preserve">I am building a small run of long fipple flutes and need stable straight-grain blanks suitable for bored woodwind bodies.</w:t>
      </w:r>
    </w:p>
    <w:p>
      <w:pPr>
        <w:pStyle w:val="BodyText"/>
      </w:pPr>
      <w:r>
        <w:t xml:space="preserve">Please quote the following:</w:t>
      </w:r>
    </w:p>
    <w:p>
      <w:pPr>
        <w:numPr>
          <w:ilvl w:val="0"/>
          <w:numId w:val="1017"/>
        </w:numPr>
        <w:pStyle w:val="Compact"/>
      </w:pPr>
      <w:r>
        <w:t xml:space="preserve">4 to 8 blanks, 1.25 to 1.50 in square or round, 30 to 38 in long.</w:t>
      </w:r>
    </w:p>
    <w:p>
      <w:pPr>
        <w:numPr>
          <w:ilvl w:val="0"/>
          <w:numId w:val="1017"/>
        </w:numPr>
        <w:pStyle w:val="Compact"/>
      </w:pPr>
      <w:r>
        <w:t xml:space="preserve">Species options: elder, locust, ash, maple, cherry, walnut, or similar stable hardwood.</w:t>
      </w:r>
    </w:p>
    <w:p>
      <w:pPr>
        <w:numPr>
          <w:ilvl w:val="0"/>
          <w:numId w:val="1017"/>
        </w:numPr>
        <w:pStyle w:val="Compact"/>
      </w:pPr>
      <w:r>
        <w:t xml:space="preserve">Moisture content and straightness/grain-runout information.</w:t>
      </w:r>
    </w:p>
    <w:p>
      <w:pPr>
        <w:numPr>
          <w:ilvl w:val="0"/>
          <w:numId w:val="1017"/>
        </w:numPr>
        <w:pStyle w:val="Compact"/>
      </w:pPr>
      <w:r>
        <w:t xml:space="preserve">Any longer stock suitable for 85-90 cm flute bodies.</w:t>
      </w:r>
    </w:p>
    <w:p>
      <w:pPr>
        <w:numPr>
          <w:ilvl w:val="0"/>
          <w:numId w:val="1017"/>
        </w:numPr>
        <w:pStyle w:val="Compact"/>
      </w:pPr>
      <w:r>
        <w:t xml:space="preserve">Optional thin-wall brass tube or hardwood ferrule stock around 1.25 to 1.40 in ID/OD range.</w:t>
      </w:r>
    </w:p>
    <w:p>
      <w:pPr>
        <w:pStyle w:val="FirstParagraph"/>
      </w:pPr>
      <w:r>
        <w:t xml:space="preserve">The blanks will be drilled or split-routed along the long axis, then turned and tuned, so straight grain and low checking risk matter more than figure.</w:t>
      </w:r>
    </w:p>
    <w:p>
      <w:pPr>
        <w:pStyle w:val="BodyText"/>
      </w:pPr>
      <w:r>
        <w:t xml:space="preserve">Please include unit price, volume price, lead time, shipping estimate, and any recommended substitutes.</w:t>
      </w:r>
    </w:p>
    <w:p>
      <w:pPr>
        <w:pStyle w:val="BodyText"/>
      </w:pPr>
      <w:r>
        <w:t xml:space="preserve">Thank you,</w:t>
      </w:r>
      <w:r>
        <w:t xml:space="preserve"> </w:t>
      </w:r>
      <w:r>
        <w:t xml:space="preserve">Tony Koop</w:t>
      </w:r>
    </w:p>
    <w:bookmarkStart w:id="58" w:name="visual-bom-brief.md"/>
    <w:p>
      <w:pPr>
        <w:pStyle w:val="Heading2"/>
      </w:pPr>
      <w:r>
        <w:t xml:space="preserve">visual-bom-brief.md</w:t>
      </w:r>
    </w:p>
    <w:p>
      <w:pPr>
        <w:pStyle w:val="FirstParagraph"/>
      </w:pPr>
      <w:r>
        <w:t xml:space="preserve">Art direction for an image-forward visual BOM.</w:t>
      </w:r>
    </w:p>
    <w:bookmarkEnd w:id="58"/>
    <w:bookmarkEnd w:id="59"/>
    <w:bookmarkStart w:id="62" w:name="visual-bom-brief"/>
    <w:p>
      <w:pPr>
        <w:pStyle w:val="Heading1"/>
      </w:pPr>
      <w:r>
        <w:t xml:space="preserve">Visual BOM Brief</w:t>
      </w:r>
    </w:p>
    <w:p>
      <w:pPr>
        <w:pStyle w:val="FirstParagraph"/>
      </w:pPr>
      <w:r>
        <w:t xml:space="preserve">Create one image-forward BOM plate with:</w:t>
      </w:r>
    </w:p>
    <w:p>
      <w:pPr>
        <w:numPr>
          <w:ilvl w:val="0"/>
          <w:numId w:val="1018"/>
        </w:numPr>
        <w:pStyle w:val="Compact"/>
      </w:pPr>
      <w:r>
        <w:t xml:space="preserve">hero view of a kaval, an Alghosazi, and the fipple-head section;</w:t>
      </w:r>
    </w:p>
    <w:p>
      <w:pPr>
        <w:numPr>
          <w:ilvl w:val="0"/>
          <w:numId w:val="1018"/>
        </w:numPr>
        <w:pStyle w:val="Compact"/>
      </w:pPr>
      <w:r>
        <w:t xml:space="preserve">item rows for body blank, fipple plug, cork/ferrule, drilling template, finish, and validation tools;</w:t>
      </w:r>
    </w:p>
    <w:p>
      <w:pPr>
        <w:numPr>
          <w:ilvl w:val="0"/>
          <w:numId w:val="1018"/>
        </w:numPr>
        <w:pStyle w:val="Compact"/>
      </w:pPr>
      <w:r>
        <w:t xml:space="preserve">callouts that distinguish make vs buy parts;</w:t>
      </w:r>
    </w:p>
    <w:p>
      <w:pPr>
        <w:numPr>
          <w:ilvl w:val="0"/>
          <w:numId w:val="1018"/>
        </w:numPr>
        <w:pStyle w:val="Compact"/>
      </w:pPr>
      <w:r>
        <w:t xml:space="preserve">source status labels: verified price, spec only, or shop stock.</w:t>
      </w:r>
    </w:p>
    <w:p>
      <w:pPr>
        <w:pStyle w:val="FirstParagraph"/>
      </w:pPr>
      <w:r>
        <w:t xml:space="preserve">Image sources:</w:t>
      </w:r>
    </w:p>
    <w:p>
      <w:pPr>
        <w:numPr>
          <w:ilvl w:val="0"/>
          <w:numId w:val="1019"/>
        </w:numPr>
        <w:pStyle w:val="Compact"/>
      </w:pPr>
      <w:r>
        <w:t xml:space="preserve">Use real shop photos after P0/P1 prototypes exist.</w:t>
      </w:r>
    </w:p>
    <w:p>
      <w:pPr>
        <w:numPr>
          <w:ilvl w:val="0"/>
          <w:numId w:val="1019"/>
        </w:numPr>
        <w:pStyle w:val="Compact"/>
      </w:pPr>
      <w:r>
        <w:t xml:space="preserve">Until then, use</w:t>
      </w:r>
      <w:r>
        <w:t xml:space="preserve"> </w:t>
      </w:r>
      <w:r>
        <w:rPr>
          <w:rStyle w:val="VerbatimChar"/>
        </w:rPr>
        <w:t xml:space="preserve">images/hero.png</w:t>
      </w:r>
      <w:r>
        <w:t xml:space="preserve"> </w:t>
      </w:r>
      <w:r>
        <w:t xml:space="preserve">and the SVG drawings as concept placeholders.</w:t>
      </w:r>
    </w:p>
    <w:p>
      <w:pPr>
        <w:numPr>
          <w:ilvl w:val="0"/>
          <w:numId w:val="1019"/>
        </w:numPr>
        <w:pStyle w:val="Compact"/>
      </w:pPr>
      <w:r>
        <w:t xml:space="preserve">Do not use vendor or Fujara Flutes photos directly in the BOM without permission.</w:t>
      </w:r>
    </w:p>
    <w:bookmarkStart w:id="60" w:name="wolfram-starter.wl"/>
    <w:p>
      <w:pPr>
        <w:pStyle w:val="Heading2"/>
      </w:pPr>
      <w:r>
        <w:t xml:space="preserve">wolfram-starter.wl</w:t>
      </w:r>
    </w:p>
    <w:p>
      <w:pPr>
        <w:pStyle w:val="FirstParagraph"/>
      </w:pPr>
      <w:r>
        <w:t xml:space="preserve">Wolfram starter for physics, optimization, visualization, and validation.</w:t>
      </w:r>
    </w:p>
    <w:p>
      <w:pPr>
        <w:pStyle w:val="SourceCode"/>
      </w:pPr>
      <w:r>
        <w:rPr>
          <w:rStyle w:val="VerbatimChar"/>
        </w:rPr>
        <w:t xml:space="preserve">(* Kaval + Alghosazi starter. Full v4.2 packet source is in wolfram/instrument-model.wl after generation. *)</w:t>
      </w:r>
      <w:r>
        <w:br/>
      </w:r>
      <w:r>
        <w:rPr>
          <w:rStyle w:val="VerbatimChar"/>
        </w:rPr>
        <w:t xml:space="preserve">ClearAll["Global`*"];</w:t>
      </w:r>
      <w:r>
        <w:br/>
      </w:r>
      <w:r>
        <w:rPr>
          <w:rStyle w:val="VerbatimChar"/>
        </w:rPr>
        <w:t xml:space="preserve">cInPerSec = 13552;</w:t>
      </w:r>
      <w:r>
        <w:br/>
      </w:r>
      <w:r>
        <w:rPr>
          <w:rStyle w:val="VerbatimChar"/>
        </w:rPr>
        <w:t xml:space="preserve">freqFromMidi[midi_, a4_: 440] := a4*2^((midi - 69)/12);</w:t>
      </w:r>
      <w:r>
        <w:br/>
      </w:r>
      <w:r>
        <w:rPr>
          <w:rStyle w:val="VerbatimChar"/>
        </w:rPr>
        <w:t xml:space="preserve">openPipeLeff[f_] := cInPerSec/(2*f);</w:t>
      </w:r>
      <w:r>
        <w:br/>
      </w:r>
      <w:r>
        <w:rPr>
          <w:rStyle w:val="VerbatimChar"/>
        </w:rPr>
        <w:t xml:space="preserve">holeFromLabium[labiumToFoot_, semitoneOffset_] := labiumToFoot*2^(-semitoneOffset/12);</w:t>
      </w:r>
      <w:r>
        <w:br/>
      </w:r>
      <w:r>
        <w:rPr>
          <w:rStyle w:val="VerbatimChar"/>
        </w:rPr>
        <w:t xml:space="preserve">centsError[measured_, target_] := 1200*Log[2, measured/target];</w:t>
      </w:r>
    </w:p>
    <w:bookmarkEnd w:id="60"/>
    <w:bookmarkStart w:id="61" w:name="readme.md"/>
    <w:p>
      <w:pPr>
        <w:pStyle w:val="Heading2"/>
      </w:pPr>
      <w:r>
        <w:t xml:space="preserve">README.md</w:t>
      </w:r>
    </w:p>
    <w:p>
      <w:pPr>
        <w:pStyle w:val="FirstParagraph"/>
      </w:pPr>
      <w:r>
        <w:t xml:space="preserve">Project artifact.</w:t>
      </w:r>
    </w:p>
    <w:bookmarkEnd w:id="61"/>
    <w:bookmarkEnd w:id="62"/>
    <w:bookmarkStart w:id="73" w:name="kaval-alghosazi-fipple-flutes-1"/>
    <w:p>
      <w:pPr>
        <w:pStyle w:val="Heading1"/>
      </w:pPr>
      <w:r>
        <w:t xml:space="preserve">Kaval + Alghosazi Fipple Flutes</w:t>
      </w:r>
    </w:p>
    <w:p>
      <w:pPr>
        <w:pStyle w:val="FirstParagraph"/>
      </w:pPr>
      <w:r>
        <w:t xml:space="preserve">This repository is a build-ready design packet for two related long fipple flutes:</w:t>
      </w:r>
    </w:p>
    <w:p>
      <w:pPr>
        <w:numPr>
          <w:ilvl w:val="0"/>
          <w:numId w:val="102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Moldavian/Romanian-style fipple kaval</w:t>
      </w:r>
      <w:r>
        <w:t xml:space="preserve"> </w:t>
      </w:r>
      <w:r>
        <w:t xml:space="preserve">family, including 5-hole, 7-hole, two-piece, and double-drone options;</w:t>
      </w:r>
    </w:p>
    <w:p>
      <w:pPr>
        <w:numPr>
          <w:ilvl w:val="0"/>
          <w:numId w:val="102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fipple Alghosazi</w:t>
      </w:r>
      <w:r>
        <w:t xml:space="preserve"> </w:t>
      </w:r>
      <w:r>
        <w:t xml:space="preserve">family inspired by the Anasazi/Basketmaker long-flute lineage, with an easier fipple head and a rear thumb hole.</w:t>
      </w:r>
    </w:p>
    <w:p>
      <w:pPr>
        <w:pStyle w:val="FirstParagraph"/>
      </w:pPr>
      <w:r>
        <w:t xml:space="preserve">The head design intentionally borrows from Tony’s</w:t>
      </w:r>
      <w:r>
        <w:t xml:space="preserve"> </w:t>
      </w:r>
      <w:r>
        <w:rPr>
          <w:rStyle w:val="VerbatimChar"/>
        </w:rPr>
        <w:t xml:space="preserve">fujara</w:t>
      </w:r>
      <w:r>
        <w:t xml:space="preserve"> </w:t>
      </w:r>
      <w:r>
        <w:t xml:space="preserve">CAD: the player blows into an end mouth inlet, the air travels through a controlled internal flue, and sound is made at a side</w:t>
      </w:r>
      <w:r>
        <w:t xml:space="preserve"> </w:t>
      </w:r>
      <w:r>
        <w:rPr>
          <w:bCs/>
          <w:b/>
        </w:rPr>
        <w:t xml:space="preserve">true sound window</w:t>
      </w:r>
      <w:r>
        <w:t xml:space="preserve"> </w:t>
      </w:r>
      <w:r>
        <w:t xml:space="preserve">and splitting edge. The head is not copied from a commercial maker; it is a Tony-shop fujara/NAF hybrid that can be tuned and rebuilt.</w:t>
      </w:r>
    </w:p>
    <w:bookmarkStart w:id="63" w:name="build-first"/>
    <w:p>
      <w:pPr>
        <w:pStyle w:val="Heading2"/>
      </w:pPr>
      <w:r>
        <w:t xml:space="preserve">Build First</w:t>
      </w:r>
    </w:p>
    <w:p>
      <w:pPr>
        <w:pStyle w:val="FirstParagraph"/>
      </w:pPr>
      <w:r>
        <w:t xml:space="preserve">Start with these prototypes: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first kaval: published 74 cm precedent, forgiving length, 5-hole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first Alghosazi: published 82 cm two-piece precedent, thumb-hole layout.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P0-FIPPLE-HEAD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 head tile that proves the mouth inlet, flue, window, and splitting edge before a full body.</w:t>
            </w:r>
          </w:p>
        </w:tc>
      </w:tr>
    </w:tbl>
    <w:bookmarkEnd w:id="63"/>
    <w:bookmarkStart w:id="64" w:name="file-map-1"/>
    <w:p>
      <w:pPr>
        <w:pStyle w:val="Heading2"/>
      </w:pPr>
      <w:r>
        <w:t xml:space="preserve">File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Kaval-Alghosazi-Design.xlsx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Parametric workbook: family spec, formulas, hole schedules, fipple inputs.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Acoustic model, cultural/source notes, assumptions, and build intent.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family-spec.csv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Row-per-member design table used by drawing/CAD generators.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hole-schedule.csv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First-pass hole positions measured from labium and foot.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bom.csv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sourcing.csv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cut-list.csv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and stock prep.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 sequence from fipple tile through tuning.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drawings/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manufacturing drawings and head/joint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OpenSCAD and SolidWorks starter handoff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v4.2 operation plan and setup sheet.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 and empirical correction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capstone-deck.pptx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print-packet.pdf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Presentation, shop print, and build-log deliverables.</w:t>
            </w:r>
          </w:p>
        </w:tc>
      </w:tr>
    </w:tbl>
    <w:bookmarkEnd w:id="64"/>
    <w:bookmarkStart w:id="6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This is a first-pass engineering packet. Dimensions are parametric and source-backed where possible, but the fipple/sound-window correction is marked as a measured-prototype variable, not a borrowed NAF K2 correction.</w:t>
      </w:r>
    </w:p>
    <w:bookmarkEnd w:id="65"/>
    <w:bookmarkStart w:id="66" w:name="attribution"/>
    <w:p>
      <w:pPr>
        <w:pStyle w:val="Heading2"/>
      </w:pPr>
      <w:r>
        <w:t xml:space="preserve">Attribution</w:t>
      </w:r>
    </w:p>
    <w:p>
      <w:pPr>
        <w:pStyle w:val="FirstParagraph"/>
      </w:pPr>
      <w:r>
        <w:t xml:space="preserve">The kaval references come from Moldavian/Romanian shepherd-flute practice; the Alghosazi references point toward Anasazi/Basketmaker flute replicas and contemporary adaptations. This packet is a modern shop design by Tony Koop, built with respect for those lineages and explicit source notes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</w:t>
      </w:r>
    </w:p>
    <w:bookmarkEnd w:id="66"/>
    <w:bookmarkStart w:id="67" w:name="alghosazi-hole-schedule.csv"/>
    <w:p>
      <w:pPr>
        <w:pStyle w:val="Heading2"/>
      </w:pPr>
      <w:r>
        <w:t xml:space="preserve">alghosazi-hole-schedule.csv</w:t>
      </w:r>
    </w:p>
    <w:p>
      <w:pPr>
        <w:pStyle w:val="FirstParagraph"/>
      </w:pPr>
      <w:r>
        <w:t xml:space="preserve">Project artifact.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hole_no_from_foot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offset_st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x_from_foot_in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starter_drill_in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target_final_dia_in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493.883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</w:tbl>
    <w:bookmarkEnd w:id="67"/>
    <w:bookmarkStart w:id="68" w:name="double-drone-spec.csv"/>
    <w:p>
      <w:pPr>
        <w:pStyle w:val="Heading2"/>
      </w:pPr>
      <w:r>
        <w:t xml:space="preserve">double-drone-spec.csv</w:t>
      </w:r>
    </w:p>
    <w:p>
      <w:pPr>
        <w:pStyle w:val="FirstParagraph"/>
      </w:pPr>
      <w:r>
        <w:t xml:space="preserve">Project artifact.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assembly_id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melody_side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drone_side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overall_length_in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KAVGH-A3-DOUBLE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 drone with rear thumb vent raising to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separate bores lashed or mechanically joined; melody kaval removable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 to 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 melody alone, drone alone, then both together for beating and pressure interaction.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DALG-AS3-DOUBLE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ALG-AS3-J2 or 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reedy/natural-harmonic drone bore with independent windway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parallel-tube double flute with two mouth inlets; each side playable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both windways independently and together; check pressure stealing between ducts.</w:t>
            </w:r>
          </w:p>
        </w:tc>
      </w:tr>
    </w:tbl>
    <w:bookmarkEnd w:id="68"/>
    <w:bookmarkStart w:id="69" w:name="family-spec.csv"/>
    <w:p>
      <w:pPr>
        <w:pStyle w:val="Heading2"/>
      </w:pPr>
      <w:r>
        <w:t xml:space="preserve">family-spec.csv</w:t>
      </w:r>
    </w:p>
    <w:p>
      <w:pPr>
        <w:pStyle w:val="FirstParagraph"/>
      </w:pPr>
      <w:r>
        <w:t xml:space="preserve">Project artifact.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hole_offsets_st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bore_id_in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body_od_in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total_length_cm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total_length_in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top_to_window_in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labium_to_foot_in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open_pipe_leff_in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estimated_sound_window_correction_in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tuning_delta_interpretation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chamber_to_bore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wood_species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done_bar_ref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5-hole Moldavian/Romanian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Kaval gypsy mode: 0,2,3,6,7,8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2 3 6 7 8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 or 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or split blank; optional two-piece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G# kaval length 79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 5-hole starter; use as low-voice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5-hole Moldavian/Romanian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Kaval gypsy mode: 0,2,3,6,7,8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2 3 6 7 8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two-piece optional hand-cut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A kaval length 74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first kaval because length, bore, and hand span are forgiving.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5-hole Moldavian/Romanian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Kaval gypsy mode: 0,2,3,6,7,8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2 3 6 7 8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split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B kaval length 67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5-hole version; tighter fipple tolerances.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5-hole Moldavian/Romanian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Kaval gypsy mode: 0,2,3,6,7,8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2 3 6 7 8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Elder, maple, or cherry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split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C kaval length 62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5-hole kaval; good for fipple/head trials.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7-hole expanded Moldavian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kaval: 0,2,3,4,6,7,8,9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2 3 4 6 7 8 9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negative: observed source length is overlong for this nominal root; trim foot or reassess key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split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7-hole A kaval length 90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note set; lower holes may be covered with finger bases.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7-hole expanded Moldavian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kaval: 0,2,3,4,6,7,8,9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2 3 4 6 7 8 9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negative: observed source length is overlong for this nominal root; trim foot or reassess key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Dogwood or 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two-piece optional hand-cut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7-hole A# kaval length 85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two-piece test because the published example is collapsible.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7-hole expanded Moldavian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kaval: 0,2,3,4,6,7,8,9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2 3 4 6 7 8 9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split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7-hole B kaval length 69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7-hole version; validate hand position before final hole diameters.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 with thumb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Anasazi-derived: 0,2,4,7,9,11,12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2 4 7 9 11 12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negative: observed source length is overlong for this nominal root; trim foot or reassess key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two-piece hand-cut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A# Alghosazi length 82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first Alghosazi; published example uses a collapsible joint.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 with thumb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Anasazi-derived: 0,2,4,7,9,11,12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2 4 7 9 11 12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negative: observed source length is overlong for this nominal root; trim foot or reassess key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split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solid A# Alghosazi length 85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Solid-body alternate for comparing joint vs no-joint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 with thumb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Anasazi-derived: 0,2,4,7,9,11,12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2 4 7 9 11 12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three-piece hand-cut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A Alghosazi length 73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the modular joint stress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 with thumb 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Anasazi-derived: 0,2,4,7,9,11,12 semitones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2 4 7 9 11 12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positive: needs fipple/window end correction or added acoustic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 or maple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split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Flutes observed B Alghosazi length 70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fujara + flutes + pistalka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Alghosazi; top thumb hole needs ergonomic mockup.</w:t>
            </w:r>
          </w:p>
        </w:tc>
      </w:tr>
    </w:tbl>
    <w:bookmarkEnd w:id="69"/>
    <w:bookmarkStart w:id="70" w:name="hole-schedule.csv"/>
    <w:p>
      <w:pPr>
        <w:pStyle w:val="Heading2"/>
      </w:pPr>
      <w:r>
        <w:t xml:space="preserve">hole-schedule.csv</w:t>
      </w:r>
    </w:p>
    <w:p>
      <w:pPr>
        <w:pStyle w:val="FirstParagraph"/>
      </w:pPr>
      <w:r>
        <w:t xml:space="preserve">Project artifact.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hole_no_from_foot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offset_st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x_from_foot_in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starter_drill_in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target_final_dia_in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ALG-AS3-J2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ALG-AS3-SOLID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ALG-A3-J3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466.164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ALG-B3-SOLID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Alghosazi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493.883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thumb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</w:tbl>
    <w:bookmarkEnd w:id="70"/>
    <w:bookmarkStart w:id="71" w:name="kaval-hole-schedule.csv"/>
    <w:p>
      <w:pPr>
        <w:pStyle w:val="Heading2"/>
      </w:pPr>
      <w:r>
        <w:t xml:space="preserve">kaval-hole-schedule.csv</w:t>
      </w:r>
    </w:p>
    <w:p>
      <w:pPr>
        <w:pStyle w:val="FirstParagraph"/>
      </w:pPr>
      <w:r>
        <w:t xml:space="preserve">Project artifact.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hole_no_from_foot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offset_st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x_from_foot_in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starter_drill_in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target_final_dia_in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KAV-GS3-5H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KAV-C4-5H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KAV-AS3-7H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293.665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KAV-B3-7H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Fipple Kaval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415.305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x_from_labium = labium_to_foot * 2^(-offset_st/12); tune upward by enlarging</w:t>
            </w:r>
          </w:p>
        </w:tc>
      </w:tr>
    </w:tbl>
    <w:bookmarkEnd w:id="71"/>
    <w:bookmarkStart w:id="72" w:name="photo-shotlist.md"/>
    <w:p>
      <w:pPr>
        <w:pStyle w:val="Heading2"/>
      </w:pPr>
      <w:r>
        <w:t xml:space="preserve">photo-shotlist.md</w:t>
      </w:r>
    </w:p>
    <w:p>
      <w:pPr>
        <w:pStyle w:val="FirstParagraph"/>
      </w:pPr>
      <w:r>
        <w:t xml:space="preserve">Project artifact.</w:t>
      </w:r>
    </w:p>
    <w:bookmarkEnd w:id="72"/>
    <w:bookmarkEnd w:id="73"/>
    <w:bookmarkStart w:id="79" w:name="photo-shotlist"/>
    <w:p>
      <w:pPr>
        <w:pStyle w:val="Heading1"/>
      </w:pPr>
      <w:r>
        <w:t xml:space="preserve">Photo Shotlist</w:t>
      </w:r>
    </w:p>
    <w:p>
      <w:pPr>
        <w:pStyle w:val="FirstParagraph"/>
      </w:pPr>
      <w:r>
        <w:t xml:space="preserve">Follow the repo-level photo pipeline style: real process photos replace concept placeholders as soon as shop work begins.</w:t>
      </w:r>
    </w:p>
    <w:bookmarkStart w:id="74" w:name="p0-fipple-head"/>
    <w:p>
      <w:pPr>
        <w:pStyle w:val="Heading2"/>
      </w:pPr>
      <w:r>
        <w:t xml:space="preserve">P0 Fipple Head</w:t>
      </w:r>
    </w:p>
    <w:p>
      <w:pPr>
        <w:numPr>
          <w:ilvl w:val="0"/>
          <w:numId w:val="1021"/>
        </w:numPr>
        <w:pStyle w:val="Compact"/>
      </w:pPr>
      <w:r>
        <w:t xml:space="preserve">End mouth inlet before plug install.</w:t>
      </w:r>
    </w:p>
    <w:p>
      <w:pPr>
        <w:numPr>
          <w:ilvl w:val="0"/>
          <w:numId w:val="1021"/>
        </w:numPr>
        <w:pStyle w:val="Compact"/>
      </w:pPr>
      <w:r>
        <w:t xml:space="preserve">Removable flue plugs with shim labels.</w:t>
      </w:r>
    </w:p>
    <w:p>
      <w:pPr>
        <w:numPr>
          <w:ilvl w:val="0"/>
          <w:numId w:val="1021"/>
        </w:numPr>
        <w:pStyle w:val="Compact"/>
      </w:pPr>
      <w:r>
        <w:t xml:space="preserve">Side true sound window and splitting edge closeup.</w:t>
      </w:r>
    </w:p>
    <w:p>
      <w:pPr>
        <w:numPr>
          <w:ilvl w:val="0"/>
          <w:numId w:val="1021"/>
        </w:numPr>
        <w:pStyle w:val="Compact"/>
      </w:pPr>
      <w:r>
        <w:t xml:space="preserve">Tuner screenshot or phone photo during first tone.</w:t>
      </w:r>
    </w:p>
    <w:bookmarkEnd w:id="74"/>
    <w:bookmarkStart w:id="75" w:name="p1-bodies"/>
    <w:p>
      <w:pPr>
        <w:pStyle w:val="Heading2"/>
      </w:pPr>
      <w:r>
        <w:t xml:space="preserve">P1 Bodies</w:t>
      </w:r>
    </w:p>
    <w:p>
      <w:pPr>
        <w:numPr>
          <w:ilvl w:val="0"/>
          <w:numId w:val="1022"/>
        </w:numPr>
        <w:pStyle w:val="Compact"/>
      </w:pPr>
      <w:r>
        <w:t xml:space="preserve">Blank selection with grain orientation marked.</w:t>
      </w:r>
    </w:p>
    <w:p>
      <w:pPr>
        <w:numPr>
          <w:ilvl w:val="0"/>
          <w:numId w:val="1022"/>
        </w:numPr>
        <w:pStyle w:val="Compact"/>
      </w:pPr>
      <w:r>
        <w:t xml:space="preserve">Split blank or deep-bore setup.</w:t>
      </w:r>
    </w:p>
    <w:p>
      <w:pPr>
        <w:numPr>
          <w:ilvl w:val="0"/>
          <w:numId w:val="1022"/>
        </w:numPr>
        <w:pStyle w:val="Compact"/>
      </w:pPr>
      <w:r>
        <w:t xml:space="preserve">Routed/bored bore before glue-up.</w:t>
      </w:r>
    </w:p>
    <w:p>
      <w:pPr>
        <w:numPr>
          <w:ilvl w:val="0"/>
          <w:numId w:val="1022"/>
        </w:numPr>
        <w:pStyle w:val="Compact"/>
      </w:pPr>
      <w:r>
        <w:t xml:space="preserve">Hole template wrapped around body.</w:t>
      </w:r>
    </w:p>
    <w:p>
      <w:pPr>
        <w:numPr>
          <w:ilvl w:val="0"/>
          <w:numId w:val="1022"/>
        </w:numPr>
        <w:pStyle w:val="Compact"/>
      </w:pPr>
      <w:r>
        <w:t xml:space="preserve">First drilled undersized hole.</w:t>
      </w:r>
    </w:p>
    <w:p>
      <w:pPr>
        <w:numPr>
          <w:ilvl w:val="0"/>
          <w:numId w:val="1022"/>
        </w:numPr>
        <w:pStyle w:val="Compact"/>
      </w:pPr>
      <w:r>
        <w:t xml:space="preserve">Final tuned flute full length.</w:t>
      </w:r>
    </w:p>
    <w:bookmarkEnd w:id="75"/>
    <w:bookmarkStart w:id="76" w:name="jointeddouble-options"/>
    <w:p>
      <w:pPr>
        <w:pStyle w:val="Heading2"/>
      </w:pPr>
      <w:r>
        <w:t xml:space="preserve">Jointed/Double Options</w:t>
      </w:r>
    </w:p>
    <w:p>
      <w:pPr>
        <w:numPr>
          <w:ilvl w:val="0"/>
          <w:numId w:val="1023"/>
        </w:numPr>
        <w:pStyle w:val="Compact"/>
      </w:pPr>
      <w:r>
        <w:t xml:space="preserve">Tenon/socket before cork.</w:t>
      </w:r>
    </w:p>
    <w:p>
      <w:pPr>
        <w:numPr>
          <w:ilvl w:val="0"/>
          <w:numId w:val="1023"/>
        </w:numPr>
        <w:pStyle w:val="Compact"/>
      </w:pPr>
      <w:r>
        <w:t xml:space="preserve">Cork/ferrule fit closeup.</w:t>
      </w:r>
    </w:p>
    <w:p>
      <w:pPr>
        <w:numPr>
          <w:ilvl w:val="0"/>
          <w:numId w:val="1023"/>
        </w:numPr>
        <w:pStyle w:val="Compact"/>
      </w:pPr>
      <w:r>
        <w:t xml:space="preserve">Double-body temporary clamp test.</w:t>
      </w:r>
    </w:p>
    <w:p>
      <w:pPr>
        <w:numPr>
          <w:ilvl w:val="0"/>
          <w:numId w:val="1023"/>
        </w:numPr>
        <w:pStyle w:val="Compact"/>
      </w:pPr>
      <w:r>
        <w:t xml:space="preserve">Independent windways at the mouth end.</w:t>
      </w:r>
    </w:p>
    <w:bookmarkEnd w:id="76"/>
    <w:bookmarkStart w:id="77" w:name="finished-portfolio"/>
    <w:p>
      <w:pPr>
        <w:pStyle w:val="Heading2"/>
      </w:pPr>
      <w:r>
        <w:t xml:space="preserve">Finished Portfolio</w:t>
      </w:r>
    </w:p>
    <w:p>
      <w:pPr>
        <w:numPr>
          <w:ilvl w:val="0"/>
          <w:numId w:val="1024"/>
        </w:numPr>
        <w:pStyle w:val="Compact"/>
      </w:pPr>
      <w:r>
        <w:t xml:space="preserve">Kaval and Alghosazi side by side.</w:t>
      </w:r>
    </w:p>
    <w:p>
      <w:pPr>
        <w:numPr>
          <w:ilvl w:val="0"/>
          <w:numId w:val="1024"/>
        </w:numPr>
        <w:pStyle w:val="Compact"/>
      </w:pPr>
      <w:r>
        <w:t xml:space="preserve">Player hand reach shot.</w:t>
      </w:r>
    </w:p>
    <w:p>
      <w:pPr>
        <w:numPr>
          <w:ilvl w:val="0"/>
          <w:numId w:val="1024"/>
        </w:numPr>
        <w:pStyle w:val="Compact"/>
      </w:pPr>
      <w:r>
        <w:t xml:space="preserve">Fipple head detail.</w:t>
      </w:r>
    </w:p>
    <w:p>
      <w:pPr>
        <w:numPr>
          <w:ilvl w:val="0"/>
          <w:numId w:val="1024"/>
        </w:numPr>
        <w:pStyle w:val="Compact"/>
      </w:pPr>
      <w:r>
        <w:t xml:space="preserve">Validation/tuning bench shot.</w:t>
      </w:r>
    </w:p>
    <w:bookmarkEnd w:id="77"/>
    <w:bookmarkStart w:id="78" w:name="risks.md"/>
    <w:p>
      <w:pPr>
        <w:pStyle w:val="Heading2"/>
      </w:pPr>
      <w:r>
        <w:t xml:space="preserve">risks.md</w:t>
      </w:r>
    </w:p>
    <w:p>
      <w:pPr>
        <w:pStyle w:val="FirstParagraph"/>
      </w:pPr>
      <w:r>
        <w:t xml:space="preserve">Project artifact.</w:t>
      </w:r>
    </w:p>
    <w:bookmarkEnd w:id="78"/>
    <w:bookmarkEnd w:id="79"/>
    <w:bookmarkStart w:id="86" w:name="risks"/>
    <w:p>
      <w:pPr>
        <w:pStyle w:val="Heading1"/>
      </w:pPr>
      <w:r>
        <w:t xml:space="preserve">Risks</w:t>
      </w:r>
    </w:p>
    <w:bookmarkStart w:id="80" w:name="acoustic"/>
    <w:p>
      <w:pPr>
        <w:pStyle w:val="Heading2"/>
      </w:pPr>
      <w:r>
        <w:t xml:space="preserve">Acoustic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Fipple/sound-window correction is unknown.</w:t>
      </w:r>
      <w:r>
        <w:t xml:space="preserve"> </w:t>
      </w:r>
      <w:r>
        <w:t xml:space="preserve">Test: build</w:t>
      </w:r>
      <w:r>
        <w:t xml:space="preserve"> </w:t>
      </w:r>
      <w:r>
        <w:rPr>
          <w:rStyle w:val="VerbatimChar"/>
        </w:rPr>
        <w:t xml:space="preserve">P0-FIPPLE-HEAD</w:t>
      </w:r>
      <w:r>
        <w:t xml:space="preserve">, record root prediction vs measured, and update</w:t>
      </w:r>
      <w:r>
        <w:t xml:space="preserve"> </w:t>
      </w:r>
      <w:r>
        <w:rPr>
          <w:rStyle w:val="VerbatimChar"/>
        </w:rPr>
        <w:t xml:space="preserve">estimated_sound_window_correction_in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Hole positions are first-pass proportional.</w:t>
      </w:r>
      <w:r>
        <w:t xml:space="preserve"> </w:t>
      </w:r>
      <w:r>
        <w:t xml:space="preserve">Test: drill undersized and record before/after cents for every hole in</w:t>
      </w:r>
      <w:r>
        <w:t xml:space="preserve"> </w:t>
      </w:r>
      <w:r>
        <w:rPr>
          <w:rStyle w:val="VerbatimChar"/>
        </w:rPr>
        <w:t xml:space="preserve">validation.csv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Double-drone windways may steal pressure from each other.</w:t>
      </w:r>
      <w:r>
        <w:t xml:space="preserve"> </w:t>
      </w:r>
      <w:r>
        <w:t xml:space="preserve">Test: record each windway alone and together; compare attack and cents drift.</w:t>
      </w:r>
    </w:p>
    <w:bookmarkEnd w:id="80"/>
    <w:bookmarkStart w:id="81" w:name="structural"/>
    <w:p>
      <w:pPr>
        <w:pStyle w:val="Heading2"/>
      </w:pPr>
      <w:r>
        <w:t xml:space="preserve">Structural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Long solid blanks can wander while drilling.</w:t>
      </w:r>
      <w:r>
        <w:t xml:space="preserve"> </w:t>
      </w:r>
      <w:r>
        <w:t xml:space="preserve">Test: bore scrap first and measure exit offset; use split-blank CNC if wander exceeds 0.050 in.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Two-piece joints can leak or crack.</w:t>
      </w:r>
      <w:r>
        <w:t xml:space="preserve"> </w:t>
      </w:r>
      <w:r>
        <w:t xml:space="preserve">Test: vacuum/leak check and dry assembly force check before finishing.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Splitting edge is fragile.</w:t>
      </w:r>
      <w:r>
        <w:t xml:space="preserve"> </w:t>
      </w:r>
      <w:r>
        <w:t xml:space="preserve">Test: inspect under magnification after each voicing change.</w:t>
      </w:r>
    </w:p>
    <w:bookmarkEnd w:id="81"/>
    <w:bookmarkStart w:id="82" w:name="ergonomic"/>
    <w:p>
      <w:pPr>
        <w:pStyle w:val="Heading2"/>
      </w:pPr>
      <w:r>
        <w:t xml:space="preserve">Ergonomic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7-hole kaval lower holes may require base-of-finger coverage.</w:t>
      </w:r>
      <w:r>
        <w:t xml:space="preserve"> </w:t>
      </w:r>
      <w:r>
        <w:t xml:space="preserve">Test: paper wrap mockup before drilling final diameters.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Alghosazi thumb hole may not fit all hands.</w:t>
      </w:r>
      <w:r>
        <w:t xml:space="preserve"> </w:t>
      </w:r>
      <w:r>
        <w:t xml:space="preserve">Test: mark with tape, play air-grip, then drill undersized.</w:t>
      </w:r>
    </w:p>
    <w:bookmarkEnd w:id="82"/>
    <w:bookmarkStart w:id="83" w:name="supply"/>
    <w:p>
      <w:pPr>
        <w:pStyle w:val="Heading2"/>
      </w:pPr>
      <w:r>
        <w:t xml:space="preserve">Supply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Elder and locust blanks may be hard to source in required lengths.</w:t>
      </w:r>
      <w:r>
        <w:t xml:space="preserve"> </w:t>
      </w:r>
      <w:r>
        <w:t xml:space="preserve">Test: verify supplier stock before committing scale/key; use ash/maple/cherry for prototypes.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Ferrule dimensions may not match body OD.</w:t>
      </w:r>
      <w:r>
        <w:t xml:space="preserve"> </w:t>
      </w:r>
      <w:r>
        <w:t xml:space="preserve">Test: choose ferrule after body OD is turned, not before.</w:t>
      </w:r>
    </w:p>
    <w:bookmarkEnd w:id="83"/>
    <w:bookmarkStart w:id="84" w:name="fit-and-finish"/>
    <w:p>
      <w:pPr>
        <w:pStyle w:val="Heading2"/>
      </w:pPr>
      <w:r>
        <w:t xml:space="preserve">Fit And Finish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Finish can clog the windway.</w:t>
      </w:r>
      <w:r>
        <w:t xml:space="preserve"> </w:t>
      </w:r>
      <w:r>
        <w:t xml:space="preserve">Test: mask windway and splitting edge; recheck attack after cure.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Cork compression changes with humidity.</w:t>
      </w:r>
      <w:r>
        <w:t xml:space="preserve"> </w:t>
      </w:r>
      <w:r>
        <w:t xml:space="preserve">Test: assemble/disassemble after overnight humidity change and record fit.</w:t>
      </w:r>
    </w:p>
    <w:bookmarkEnd w:id="84"/>
    <w:bookmarkStart w:id="85" w:name="sources.md"/>
    <w:p>
      <w:pPr>
        <w:pStyle w:val="Heading2"/>
      </w:pPr>
      <w:r>
        <w:t xml:space="preserve">sources.md</w:t>
      </w:r>
    </w:p>
    <w:p>
      <w:pPr>
        <w:pStyle w:val="FirstParagraph"/>
      </w:pPr>
      <w:r>
        <w:t xml:space="preserve">Project artifact.</w:t>
      </w:r>
    </w:p>
    <w:bookmarkEnd w:id="85"/>
    <w:bookmarkEnd w:id="86"/>
    <w:bookmarkStart w:id="91" w:name="sources-and-provenance"/>
    <w:p>
      <w:pPr>
        <w:pStyle w:val="Heading1"/>
      </w:pPr>
      <w:r>
        <w:t xml:space="preserve">Sources And Provenance</w:t>
      </w:r>
    </w:p>
    <w:bookmarkStart w:id="87" w:name="external-pages-checked"/>
    <w:p>
      <w:pPr>
        <w:pStyle w:val="Heading2"/>
      </w:pPr>
      <w:r>
        <w:t xml:space="preserve">External Pages Checked</w:t>
      </w:r>
    </w:p>
    <w:p>
      <w:pPr>
        <w:numPr>
          <w:ilvl w:val="0"/>
          <w:numId w:val="1030"/>
        </w:numPr>
        <w:pStyle w:val="Compact"/>
      </w:pPr>
      <w:r>
        <w:t xml:space="preserve">Fujara Flutes Kaval page: https://www.fujaraflutes.com/moldavian-kaval-flutes</w:t>
      </w:r>
    </w:p>
    <w:p>
      <w:pPr>
        <w:numPr>
          <w:ilvl w:val="0"/>
          <w:numId w:val="1030"/>
        </w:numPr>
        <w:pStyle w:val="Compact"/>
      </w:pPr>
      <w:r>
        <w:t xml:space="preserve">Fujara Flutes Alghosazi page: https://www.fujaraflutes.com/alghosazi</w:t>
      </w:r>
    </w:p>
    <w:p>
      <w:pPr>
        <w:numPr>
          <w:ilvl w:val="0"/>
          <w:numId w:val="1030"/>
        </w:numPr>
        <w:pStyle w:val="Compact"/>
      </w:pPr>
      <w:r>
        <w:t xml:space="preserve">Flutopedia Native American flute tunings / Anasazi note: https://www.flutopedia.com/naf_tunings.htm</w:t>
      </w:r>
    </w:p>
    <w:bookmarkEnd w:id="87"/>
    <w:bookmarkStart w:id="88" w:name="local-sources-used"/>
    <w:p>
      <w:pPr>
        <w:pStyle w:val="Heading2"/>
      </w:pPr>
      <w:r>
        <w:t xml:space="preserve">Local Sources Used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../fujara/README.md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../fujara/design-table/fujara_equations.md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../fujara/CAD/fujara-body/G2Fujara_Assembly.SLDASM_dimensions.csv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../drone-flutes/design.md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../flutes/skills/parametric-design-table.md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../pistalka/docs/build-packet/design.md</w:t>
      </w:r>
    </w:p>
    <w:bookmarkEnd w:id="88"/>
    <w:bookmarkStart w:id="89" w:name="source-backed-facts-used"/>
    <w:p>
      <w:pPr>
        <w:pStyle w:val="Heading2"/>
      </w:pPr>
      <w:r>
        <w:t xml:space="preserve">Source-Backed Facts Used</w:t>
      </w:r>
    </w:p>
    <w:p>
      <w:pPr>
        <w:numPr>
          <w:ilvl w:val="0"/>
          <w:numId w:val="1032"/>
        </w:numPr>
        <w:pStyle w:val="Compact"/>
      </w:pPr>
      <w:r>
        <w:t xml:space="preserve">The kaval reference page presents fipple-style kavals and gives 5-hole and 7-hole pitch sets.</w:t>
      </w:r>
    </w:p>
    <w:p>
      <w:pPr>
        <w:numPr>
          <w:ilvl w:val="0"/>
          <w:numId w:val="1032"/>
        </w:numPr>
        <w:pStyle w:val="Compact"/>
      </w:pPr>
      <w:r>
        <w:t xml:space="preserve">The same page documents examples in G#, A, B, C and a double Kaval/Kavalghoza drone concept.</w:t>
      </w:r>
    </w:p>
    <w:p>
      <w:pPr>
        <w:numPr>
          <w:ilvl w:val="0"/>
          <w:numId w:val="1032"/>
        </w:numPr>
        <w:pStyle w:val="Compact"/>
      </w:pPr>
      <w:r>
        <w:t xml:space="preserve">The Alghosazi reference page frames the instrument as an easier fipple adaptation of an Anasazi-style flute and notes the rear thumb-hole idea.</w:t>
      </w:r>
    </w:p>
    <w:p>
      <w:pPr>
        <w:numPr>
          <w:ilvl w:val="0"/>
          <w:numId w:val="1032"/>
        </w:numPr>
        <w:pStyle w:val="Compact"/>
      </w:pPr>
      <w:r>
        <w:t xml:space="preserve">Tony’s fujara CAD records a fipple/flue plug system with narrow windway, removable plug logic, and splitting-edge KPI values.</w:t>
      </w:r>
    </w:p>
    <w:bookmarkEnd w:id="89"/>
    <w:bookmarkStart w:id="90" w:name="assumptions-needing-prototype-data"/>
    <w:p>
      <w:pPr>
        <w:pStyle w:val="Heading2"/>
      </w:pPr>
      <w:r>
        <w:t xml:space="preserve">Assumptions Needing Prototype Data</w:t>
      </w:r>
    </w:p>
    <w:p>
      <w:pPr>
        <w:numPr>
          <w:ilvl w:val="0"/>
          <w:numId w:val="1033"/>
        </w:numPr>
        <w:pStyle w:val="Compact"/>
      </w:pPr>
      <w:r>
        <w:t xml:space="preserve">Exact fipple sound-window end correction.</w:t>
      </w:r>
    </w:p>
    <w:p>
      <w:pPr>
        <w:numPr>
          <w:ilvl w:val="0"/>
          <w:numId w:val="1033"/>
        </w:numPr>
        <w:pStyle w:val="Compact"/>
      </w:pPr>
      <w:r>
        <w:t xml:space="preserve">Final hole diameters and undercutting.</w:t>
      </w:r>
    </w:p>
    <w:p>
      <w:pPr>
        <w:numPr>
          <w:ilvl w:val="0"/>
          <w:numId w:val="1033"/>
        </w:numPr>
        <w:pStyle w:val="Compact"/>
      </w:pPr>
      <w:r>
        <w:t xml:space="preserve">Alghosazi mode preference after listening/playing.</w:t>
      </w:r>
    </w:p>
    <w:p>
      <w:pPr>
        <w:numPr>
          <w:ilvl w:val="0"/>
          <w:numId w:val="1033"/>
        </w:numPr>
        <w:pStyle w:val="Compact"/>
      </w:pPr>
      <w:r>
        <w:t xml:space="preserve">Joint effect on tuning and response.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2026-05-06T06:09:39Z</dcterms:created>
  <dcterms:modified xsi:type="dcterms:W3CDTF">2026-05-06T06:09:39Z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