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Dianthus Therapeutics (NASDAQ: DNTH) 深度投资尽职调查报告：跨越临床护城河与并购博弈的量化推演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管理层基本盘 (Management &amp; Track Record)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在生物技术（Biotech）投资领域，特别是在资产进入关键的临床中后期（Phase 2/3）时，管理层的基因底色往往直接决定了公司的最终宿命——是走向漫长且高耗损的独立商业化，还是在数据最高光时刻溢价卖给大型跨国药企（Big Pharma）。对 Dianthus Therapeutics (DNTH) 核心高管履历的深度解构表明，这是一家从创立之初就被在基因层面“工程化”为并购标的的壳公司。其高管团队并不具备，也无意图构建庞大的独立地推商业化网络，而是高度专注于后期临床数据的统计学包装、管线估值最大化以及战略性资产出售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核心高管履历与 Track Record 穿透：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Marino Garcia (President &amp; CEO)：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拥有 27 年以上的生物制药行业深耕经验，其职业生涯的锚点完全集中在企业并购（M&amp;A）、战略转型与业务拓展（BD）上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。其过往履历堪称一部精准的“Biotech 套现史”：他曾担任 Aptalis Pharma 的业务拓展主管，成功推动该公司于 2014 年被 Forest Laboratories 收购；此前，他担任 Aspreva Pharmaceuticals 的美国商业运营与全球新产品开发副总裁，主导了用于治疗包括重症肌无力（Myasthenia Gravis, MG）和狼疮性肾炎等自身免疫疾病的 CellCept (mycophenolate mofetil) 的开发，并最终促成 Aspreva 于 2007 年被 Vifor Pharma 成功收购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。更为关键的是，在加入 Dianthus 之前，Garcia 担任 Zealand Pharma 的企业与业务拓展高级副总裁，期间他主导并执行了与补体领域的绝对霸主 Alexion Pharmaceuticals（现为 AstraZeneca 旗下）在补体介导疾病领域的深度排他性合作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。Garcia 对自身免疫疾病（尤其是 MG）管线的熟稔，以及与潜在最核心买家（Alexion）的深厚历史交易羁绊，为 DNTH 未来的 Buyout 提供了极高的确定性与沟通渠道。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Simrat Randhawa, M.D. (EVP, Head of R&amp;D &amp; CMO)：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拥有逾 20 年的临床实践与制药行业经验。作为研发掌门人，他最近的显赫战绩是在自身免疫疾病公司 Aurinia Pharmaceuticals 担任临床与医学事务高级副总裁期间，成功主导了 voclosporin (LUPKYNIS™) 的全球临床开发，并奇迹般地拿下了 FDA、EMA、英国以及日本等全球最严苛监管机构的上市批准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。在自身免疫这种终点设计极度复杂、安慰剂效应极强的领域，Randhawa 拥有将药物成功推进至获批（FDA Approval）的完整 Track Record，这直接为 DNTH103 的 Phase 3 临床试验设计（Trial Design）和与 FDA 的 End-of-Phase 2 谈判提供了坚实的统计学防线与监管背书。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Ryan Savitz (EVP, CFO &amp; CBO)：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兼任首席财务官与首席商务官。他的核心功绩在于主导了 2023 年 9 月 Dianthus 与 Magenta Therapeutics 的反向收购（Reverse Merger），成功完成借壳上市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，并在随后的 2024 年下半年果断执行了高达 2.88 亿美元的超额认购定增（Upsized Public Offering）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。这种在数据空窗期精准的资本运作能力，确保了公司具备充裕的弹药来跨越所有的临床催化剂死亡谷。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管理层基本盘判定：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极其冷酷且目标明确的“交易型”天团。CEO 具备连续成功卖出公司的 Track Record 且自带买家网络，CMO 具备将自免药物推向 FDA Approval 的顶尖实战经验，CFO 深谙华尔街资本运作。该团队没有任何独立建立千人商业化销售团队的拖沓幻想，其核心任务有且只有一个：将 DNTH103 与新引进的 DNTH212 数据打磨到极致，然后在 2026-2027 年的数据读出期，将其以最高溢价摆上 Big Pharma 的谈判桌。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科学机制与临床/统计学推演 (Science &amp; Clinical Data)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DNTH 目前的估值完全维系于其进度最快的核心管线——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claseprubart (DNTH103)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。这是一款处于 Phase 3 准备阶段的长效、高亲和力单克隆抗体，其估值逻辑建立在对现有重磅药物（Blockbuster）的降维打击上。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MoA 护城河：精准靶向与安全性切割 (Validated Target with Precision Engineering)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DNTH103 的作用机制（MoA）绝非充满不可预测风险的完全 Novel 盲盒，而是建立在已被充分验证（Validated target）的补体级联反应（Complement Cascade）之上的“Next-in-Class”微创新。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补体系统是先天免疫的核心，分为三条激活途径：经典途径（Classical）、替代途径（Alternative）和凝集素途径（Lectin）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。当前统治补体市场的百亿美元级药物——阿斯利康的 Soliris (eculizumab) 和 Ultomiris (ravulizumab)——均选择阻断 C5，即这三条途径共同的末端汇聚点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。然而，C5 抑制剂存在一个致命的生物学缺陷：一刀切地阻断 C5 会彻底瘫痪替代途径和凝集素途径，使得患者完全丧失对脑膜炎双球菌等包膜细菌的先天防御能力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。因此，所有 C5 抑制剂都被 FDA 强制贴上最严厉的黑框警告（Boxed Warning），并要求强制执行 REMS（风险评估与缓解策略）程序和预防性抗生素注射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。这极大地限制了其在轻中度患者中的早期处方渗透率。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DNTH103 的 MoA 护城河在于“靶点极度前移且具有构象选择性”。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它选择性地只抑制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活性形式的 C1s 蛋白 (Active C1s)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。C1s 位于经典途径的最上游，而重症肌无力（gMG）、慢性炎症性脱髓鞘性多发性神经病（CIDP）等自身免疫疾病的病理机制恰恰是由致病性自身抗体（IgG）专一性激活经典途径所驱动的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。通过精准锁死活性 C1s，DNTH103 在彻底阻断致病性经典途径的同时，完全保留了负责日常杀菌的替代途径和凝集素途径的完整功能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Pre-clinical 数据透视：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DNTH 公布的体外杀菌试验数据明确显示，与抗 C5 抗体相比，DNTH103 在发挥同等神经传导恢复作用的同时，维持了正常的细菌杀灭能力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结论：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这一 MoA 的护城河在于，它使得 DNTH103 有极大可能在获批时豁免 FDA 的 Boxed Warning 和 REMS 限制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。在底层逻辑上，它实现了与 C5 抑制剂同等的疗效，但撕掉了致命的安全性标签。此外，引入的 YTE 半衰期延长技术赋予了其约 60 天的超长半衰期，为其每两周甚至每四周一次的皮下注射（S.C.）提供了药代动力学（PK）支撑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试验设计审视：Phase 2 MaGic 临床拆解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2025 年 9 月读出的 Phase 2 MaGic 试验（NCT06282159）中，DNTH 展现了极为老辣的临床设计与统计学把控。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对照组与受试者选择：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纳入了 65 名乙酰胆碱受体抗体阳性（AChR+）的 gMG 成人患者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。选择 AChR+ 是高度合理的，因为此类亚型明确由经典补体途径驱动，排除了由于 MuSK 或 LRP4 抗体阳性（非补体依赖）带来的无效噪音。采用安慰剂对照（Placebo-controlled）而非头对头对比 SOC（如 Ultomiris）是 Phase 2 确立疗效基线的常规做法。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终点设计（Endpoints）水分评估：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终点设计毫无水分。采用的是 gMG 领域公认的、FDA 要求的最硬核终点：重症肌无力日常生活活动量表（MG-ADL）和定量重症肌无力评分（QMG）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。这排除了主观修饰的可能。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数据透视：无可挑剔的统计学显著性与 Phase 3 的“作弊代码”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 数据是支撑该公司目前 22 亿美元市值的基石，其表现堪称冷酷的教科书级成功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核心疗效终点 (第13周)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安慰剂组 (N=22)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DNTH103 300mg Q2W (N=21)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P值 (统计学显著性)*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DNTH103 600mg Q2W (N=22)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P值 (统计学显著性)*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MG-ADL 较基线下降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-2.8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-4.6 (安慰剂调整差值: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-1.8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P=0.0113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-5.4 (安慰剂调整差值: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-2.6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P=0.0006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QMG 较基线下降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-4.4 (安慰剂调整差值: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-2.4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P=0.0144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-4.5 (安慰剂调整差值: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-2.5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P=0.0111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MGC 复合评分下降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-8.7 (安慰剂调整差值: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-5.6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P=0.0008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-8.6 (安慰剂调整差值: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-5.5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P=0.0008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MSE 最小症状表达率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37% (安慰剂调整差值: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+23%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P=0.0550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27% (安慰剂调整差值: +13%)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P=0.1031 (未达显著)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(数据来源：Phase 2 MaGic Top-line Results.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2 通常界定 P&lt;0.1 为名义显著)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临床底牌推演：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剂量一致性带来的商业化优势：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300mg 和 600mg 两组在绝大多数终点上没有统计学差异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。这意味着靶点饱和度极高，300mg 已完全阻断 C1s。这使得公司在 Phase 3 可以锁定 300mg/2mL 这一极低剂量，完美适配 SHL Medical 的 Molly 自我注射笔（Autoinjector）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起效速度：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两组在第 1 周即观察到 MG-ADL 的统计学显著改善，证明了阻断上游补体的起效极速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 统计学“作弊代码”（QMG 富集策略）：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CMO Simrat Randhawa 展现了极高的统计学素养。在随后的 AANEM 会议上，公司公布了一项事后亚组分析（Post-hoc analysis）：对于基线 QMG 评分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的较重症患者，300mg 剂量组的 MG-ADL 治疗效应被放大，与安慰剂的差值拉大到了惊人的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（通常差值 &gt;1.5 分即具临床意义）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。基于此，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DNTH 明确将在 2026 年启动的 Phase 3 试验中，强制加入“基线 QMG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10”的入组筛选标准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。这是典型的“富集设计（Enrichment Design）”，通过剔除容易产生安慰剂效应的轻症患者，提前为 Phase 3 的统计学 P 值上了双重保险。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Q4W (每月一次) 剂量的底牌：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在开放标签扩展期（OLE）中，那些在双盲期打安慰剂的患者，在转入仅接受两剂 600mg DNTH103 且未给予负荷剂量的情况下，即便体内药物浓度远低于 300mg Q2W 的稳态水平，仍在第 4 周实现了 MG-ADL -2.5 和 QMG -3.2 的显著下降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。这一硬核 PK/PD 脱钩数据，给予了公司在 Phase 3 加入 300mg Q4W（每月一次）给药组的底气。一旦 Q4W 数据成功，它将在便利性上彻底碾压现有的所有补体和 FcRn 药物。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安全性（Safety）：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无相关严重细菌感染，无自身免疫激活，无因药物不良反应导致的停药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。完美契合其 MoA 设计。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竞争格局与"中国 Biotech"防线 (Competitive Space &amp; Moat)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赛道全景：拥挤但等级森严的自免神经病房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gMG 和 CIDP 领域，市场正在经历从传统非特异性免疫抑制剂、静脉注射免疫球蛋白（IVIG）向精准靶向生物制剂的范式转移。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Out-of-class 竞品（治同病，靶点不同）：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终端 C5 抑制剂：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阿斯利康的 Soliris 和 Ultomiris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。Ultomiris 作为年销售超 39 亿美元的重磅炸弹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，是市场的现任统治者。然而，它的致命弱点在于高容量的 I.V. 维持注射或繁琐的贴片泵，以及伴随其整个生命周期的黑框警告（致命脑膜炎风险）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。再生元（Regeneron）的 cemdisiran (C5 siRNA) 在近期 Phase 3 中虽然展现了优异的疗效（MG-ADL 安慰剂调整差值 -2.77）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，但其仍未摆脱 C5 下游阻断的生物学底层缺陷，甚至在某些适应症中需要联合 pozelimab（Veopoz）使用以达成完全阻断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FcRn 拮抗剂：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Argenx 的 Vyvgart (efgartigimod) 和 UCB 的 Rystiggo (rozanolixizumab)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。FcRn 抑制剂的作用机制是加速全身循环 IgG 的降解。虽然有效，但这种“全局式 IgG 清除”必然导致患者极易感染普通呼吸道病毒和系统性疾病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。更重要的是，FcRn 需要按周期给药（Treatment cycles），这导致患者在停药窗口期（Drug holiday）不可避免地出现症状复发与波动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。而 DNTH103 提供的是持续的补体压制。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In-class 竞品（同靶点，狭路相逢）：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赛诺菲 (Sanofi) 的恩杰莫 (Enjaymo, sutimlimab)：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全球首个 C1s 抑制剂，已获批用于冷凝集素病 (CAD)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。但这是第一代技术，需要每两周进行一次高达 6,500-7,500mg 的超大剂量静脉注射（I.V.）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，且不具备构象选择性。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赛诺菲的二代管线 riliprubart (SAR445088)：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这是 DNTH103 最直接的生死大敌。Riliprubart 在 CIDP 的 Phase 2 试验中展现了极好的缓解数据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，并已进入 Phase 3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。然而，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DNTH103 拥有绝对的分子参数护城河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。根据 DNTH 在 EAN 2024 大会上公布的头对头体外功能验证数据：DNTH103 在功能测定中展现了针对 riliprubart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高达 12 倍的效价优势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（IC90 0.45 μg/mL vs 5.4 μg/mL）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。这一生化指标的碾压直接导致了临床用药途径的降维打击：赛诺菲的 riliprubart 在 Phase 3 中被迫采用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600mg/4mL 的大容量、高频次的每周一次给药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；而 DNTH103 只需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2mL 的自动注射笔，每两周甚至每四周给药一次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。在慢性神经免疫疾病的终身管理中，这种便利性的鸿沟是不可逾越的。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反内卷护城河：应对“中国 Biotech”的毒丸与反杀战略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如果仅凭单兵作战，华尔街对西方 Biotech 最大的担忧便是来自中国本土创新药企极速跟进（Fast-follower）乃至同类最优（Best-in-class）的降维内卷。中国企业在临床入组速度和数据产出上正呈现压倒性优势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gMG 赛道，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荣昌生物 (RemeGen) 的泰它西普 (telitacicept, RC18)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是悬在所有补体和 FcRn 玩家头顶的达摩克利斯之剑。作为一款靶向 BLyS/APRIL 的双靶点融合蛋白，泰它西普近期在美国神经病学学会（AAN）和 AANEM 会议上披露了令人战栗的中国 Phase 3 数据：在 24 周时，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高达 98.1% 的患者实现了 MG-ADL 评分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分的改善，87% 实现 QMG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 分改善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。这一断层领先的应答率目前已授权给美国 Vor Bio（潜在交易额超 40 亿美元），准备开启全球 Phase 3 绞杀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。同时，百奥泰 (Bio-Thera) 和翰森制药 (Hansoh) 的自身免疫与 ADC 管线也在后方急速集结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面对中国 Biotech 的绞肉机战术，Dianthus 管理层展现了顶级投行级别的战略反制能力：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打不过就买断你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2025 年 10 月 16 日，DNTH 斥资 3000 万美元首付款，果断从南京金斯瑞（Leads Biolabs）获得了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DNTH212 (LBL-047)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除大中华区外的全球独家许可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。DNTH212 是一款首创的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双功能融合蛋白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，它不仅靶向 BAFF/APRIL（与荣昌的泰它西普靶点完全一致）以抑制 B 细胞功能，还同时靶向 pDC BDCA2 以减少一型干扰素（Type 1 IFN）的产生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战略护城河的闭环：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DNTH 通过这笔低首付的 Licensing deal，直接将其管线延伸至源头抗体抑制。如果荣昌的泰它西普模式（BAFF/APRIL 抑制）在欧美临床中证明是优于补体终端抑制的更优解，那么 DNTH 手中握有的不仅是同类机制，更是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带有额外 BDCA2 靶点的升级版双抗武器 (DNTH212)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。DNTH 预计在 2026 年下半年读出其健康志愿者的 Phase 1 顶线数据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。这一手极具防守反击意味的并购，彻底锁死了华尔街对其被中国 Biotech “Me-better” 淘汰的担忧。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商业化前景与市场空间 (Commercial Outlook &amp; Unmet Need)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TAM（总潜在市场）与真实的痛点剥析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Dianthus 将其 DNTH103 定义为“Pipeline-in-a-product（一药多适应症）”的神经肌肉特许经营权（Neuromuscular Franchise）。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重症肌无力 (gMG)：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美国本土拥有超过 100,000 名患者，其中约 85% 为 AChR 自身抗体驱动（经典途径致病）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慢性炎症性脱髓鞘性多发性神经病 (CIDP)：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美国估算患者超过 40,000 人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。该领域长期严重依赖高昂且具有血液制品传播风险的 IVIG 治疗。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多灶性运动神经病 (MMN)：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极其罕见的孤儿药级市场，美国约 &gt;10,000 名患者。目前完全没有获批的精准靶向生物药，同样唯 IVIG 马首是瞻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真实的 Unmet Need：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尽管 gMG 市场已被证明是价值数十亿美元的金矿（单 Ultomiris 2024 年销售额逼近 40 亿美元，绝大部分增长来自无生物制剂治疗史的 gMG 首次用药患者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），但残酷的商业事实是：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目前仅有不到 20% 的 AChR+ gMG 患者真正用上了生物制剂（补体或 FcRn）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剩余 80% 的广阔蓝海市场，被现存药物的物理与病理缺陷死死拦在门外。医生和患者对于前往输液中心进行长达数小时的 I.V. 注射感到厌倦（Soliris, Enjaymo），对于佩戴繁琐的皮下贴片泵感到不适（Ultomiris），且对于随之而来的致命脑膜炎感染黑框警告（C5抑制剂）和高频免疫抑制（FcRn）充满恐惧。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商业化破局：消费级医疗的降维打击 (Differentiate via Convenience)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Dianthus 的商业破局点不在于疗效上卷死竞争对手，而在于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依从性的降维打击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。DNTH103 匹配的是 SHL Medical 专利的 Molly 预充式自动注射笔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。这是一种患者在家里花费不到 10 秒钟即可完成自我注射的消费级医疗器械（类似于赛诺菲火爆全球的 Dupixent 湿疹针）。 一旦 DNTH103 在 2026-2027 年的数据最终坐实其：(1)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极简给药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（2mL 一针，每月一次 Q4W 或每两周一次 Q2W），(2)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无黑框警告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（保留了完整的替代补体抗感染屏障），它将成为神经内科医生向那 80% 从未使用过生物药的“轻中度常规患者”开具的一线（First-line）首选生物制剂。其商业模型直接从“抢夺存量极其难治的危重患者”转变为“做大整个轻症自免慢病管理的增量蛋糕”。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并购博弈与 Big Pharma 胃口 (M&amp;A / BD Appetite)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Dianthus 从基因到管线，本质上是一个打磨精美的商品。在 2026 年全球大型药企面临专利悬崖（Patent Cliff），急需用充沛现金表换取后期（Late-stage）确定性资产的宏观环境下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，DNTH 完美契合了买家的吞噬胃口。</w:t>
      </w:r>
    </w:p>
    <w:p w:rsidR="00000000" w:rsidDel="00000000" w:rsidP="00000000" w:rsidRDefault="00000000" w:rsidRPr="00000000" w14:paraId="0000005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历史先例与估值锚点 (M&amp;A Precedents &amp; Premiums)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补体系统因其在罕见病和广谱自免中的基石地位，一直是天价并购的核心地带：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2020 年：AstraZeneca 吞并 Alexion（补体霸主）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，豪掷 390 亿美元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2023 年 5 月：Astellas 溢价收购 Iveric Bio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。Astellas 支付 59 亿美元现金（溢价达 75%），仅为获取针对地图状萎缩（GA）的 C5 抑制剂 avacincaptad pegol（Izervay）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。这为处于 NDA 前夜的补体单一管线确立了约 50-60 亿美元的估值基准。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2023 年末：Amgen 并购 Horizon Therapeutics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，交易额高达 280 亿美元，一举囊括孤儿药自免管线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潜在买家预测与博弈推演 (The Buyers Board)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第一号最可能买家：AstraZeneca (通过其 Alexion 罕见病部门)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收购逻辑（防守反击）：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阿斯利康目前依靠 Ultomiris 和 Soliris 垄断了全球补体 C5 终端市场。然而，其黑框警告的劣势使其面对新一代 C1s、C2 抑制剂时显得笨重且脆弱。阿斯利康近两年一直在疯狂收购上游补体资产（如 Achillion 的 D 因子抑制剂）以构建防御护城河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。一旦 DNTH103 在 2026 年 Q2 的 CIDP 数据证明其具备比肩 Ultomiris 的疗效却无须 REMS 监控，阿斯利康将面临直接的市场份额流失威胁。通过收购 DNTH，阿斯利康可以顺理成章地将其庞大的 C5 患者群体“内部洗牌（Cannibalize）”转移至更安全的 DNTH103 S.C. 制剂上。更何况，Dianthus CEO Marino Garcia 曾在 Zealand Pharma 亲自操刀过与 Alexion 的合作谈判，双方高层信任链条完整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第二号潜在买家：Sanofi (赛诺菲)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收购逻辑（消灭劣势竞品）：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赛诺菲手握第一代 C1s (Enjaymo) 并在主推第二代 riliprubart (CIDP Phase 3)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。但前文已证，riliprubart 存在效价低、注射体积大（每周 4mL）的致命药代动力学硬伤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。赛诺菲历来有为了垄断某个靶点而直接收购并雪藏更优竞品的传统（例如收购 Principia）。将 DNTH 收入囊中，可确保其在 C1s 靶点上的全球霸权不被颠覆。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预估 Buyout Price (并购标价推演)：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假设 DNTH 在 2026 年中旬成功读出 CIDP Phase 3 的中期响应数据（Interim responder analysis），其作为一个覆盖 gMG、CIDP 且具备双通道潜力（引入了 DNTH212）的后期资产包，参照 Astellas 收购 Iveric Bio 的 59 亿美元市价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，DNTH 的合理并购对价应在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45 亿至 55 亿美元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之间。基于其当前完全稀释后的股本（约 4300 万股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合理的 Buyout Price 将落在 $105 至 $128 美元/股之间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财务生存期与华尔街共识 (Financials, Valuation &amp; Sentiment)</w:t>
      </w:r>
    </w:p>
    <w:p w:rsidR="00000000" w:rsidDel="00000000" w:rsidP="00000000" w:rsidRDefault="00000000" w:rsidRPr="00000000" w14:paraId="000000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股价复盘与情绪 (Stock Sentiment)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过去 52 周，DNTH 的股价从默默无闻一路狂飙，实现了超 140% 的总股东回报率（Total Shareholder Return）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。其核心引爆点在于 2025 年 9 月 Phase 2 MaGic 试验的绝佳数据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。随后的回调属于 Biotech 板块正常的“Sell the news”与数据空窗期盘整。当前股价在 $47 至 $53 之间徘徊，市值企稳在 23 亿美元附近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。华尔街对其实施了密集的覆盖，在 12-14 家国际投行（包括 Jefferies, TD Cowen, Stifel, Evercore ISI 等）的评级中，给出了压倒性的“Strong Buy”共识，普遍目标价在 $63 到 $125 之间，平均值为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$73 - $75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左右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资金生死线：绝对的安全边际 (Runway &amp; Cash Burn Analysis)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对于未盈利的临床期 Biotech，现金流就是生杀大权。结合最新披露的 SEC 10-Q 财报与公司指引进行深度测算：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最新账上现金：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根据用户初始提示为 $403M，但深度挖掘最新的 2025 年三季报（Q3 2025）及资产引进公告，DNTH 在 2025 年 9 月末的总现金及短期投资储备高达 $555.5M。扣除向 Leads Biolabs 支付的 3000 万美元首付款后，其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 forma（备考）真实在手现金达到了极度宽裕的 5.25 亿美元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Burn Rate (烧钱率)：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2025 年三季度的研发费用（R&amp;D）激增至 3250 万美元（包含非现金期权补偿），季度净亏损（Net Loss）录得 3680 万美元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。这反映了全面铺开多项 Phase 2/3 全球试验的资金消耗高峰。按此极端烧钱速度年化，公司年资金消耗约在 1.5 亿至 1.7 亿美元之间。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生死线判定（The Deathline Verdict）：不存在任何数据前的定增砸盘风险。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 5.25 亿美元的庞大战争底仓，不仅能够支持当前所有试验，更是将资金跑道（Runway）极其强悍地延伸至了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2028 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。而 DNTH 的三大决定性催化剂（Catalysts）——Phase 3 CIDP 中期分析、Phase 2 MMN 数据读出、DNTH212 的 Phase 1 健康受试者数据——全部集中在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 年下半年（2H'26 / Q2'26）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。这意味着管理层在手握王牌数据走上并购谈判桌之前，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绝对没有必要进行任何折价或摊薄性的二次增发（Secondary Offering）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。这在 Biotech 投资中是极为罕见且性感的底部支撑。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估值与目标价：大模型独立 rNPV 量化预测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我们不盲从华尔街的共识，基于自建的风险调整净现值（rNPV）模型进行冷酷的预期现金流折现。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核心假设底牌：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折现率 (WACC)：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设定为 11%（考虑到其充沛的现金流和 Phase 3 较低的系统性风险）。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成功率 (PoS - Probability of Success)：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鉴于 gMG Phase 2 数据极其清晰且 QMG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 筛选策略保底，赋予 gMG 适应症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的通过率；CIDP 拥有极高机制重合度，给予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的通过率；MMN 为小适应症，给予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的保守通过率。总体复合 PoS 约等于 60%，完全契合神经类晚期药物的历史行业均值。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渗透率与峰值销售 (Peak Sales)：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若在 2028 年前后获批，鉴于其没有黑框警告的独家优势，只需切下这三大适应症总计超 150,000 美国患者 TAM 中 15% 的生物制剂首发份额，其全球巅峰销售额即可轻松突破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22 亿美元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股本基数：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约 4300 万股（全面摊薄，含预赋权认股权证）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计算推演：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经 11% 贴现率折算至 2026 年的 Peak Sales 现值约 8.5 亿美元。按照 5 倍行业标准市销率（P/S）倍数及 60% rNPV 成功率调整，资产内在价值约为 25.5 亿美元。加入极度安全的 5.25 亿美元现金底仓，计算得出的公允企业权益价值（Equity Value）约为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30.7 亿 - 33.5 亿美元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独立目标价预估：$71.40 — $77.90 / 股。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推导理由：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这一基于最严苛临床失败风险打折后的纯内生发展价格（$75 左右）与当前华尔街的 Target Price 完全吻合。换言之，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当前 $50 左右的市场定价，完全没有定价任何 DNTH212 管线的期权价值，也完全没有计入被 Big Pharma 溢价 50%-75% 强行收购的 M&amp;A Premium。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最终审判局与情景假设 (The Final Verdict &amp; Scenarios)</w:t>
      </w:r>
    </w:p>
    <w:p w:rsidR="00000000" w:rsidDel="00000000" w:rsidP="00000000" w:rsidRDefault="00000000" w:rsidRPr="00000000" w14:paraId="0000007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生死局总结 (The Final Verdict)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判定：估值处于被严重低估的安全击球区。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Dianthus Therapeutics 并非在创造玄学的生物学奇迹，而是在执行一场精妙的“工程套利”。它利用已彻底探明的补体级联机制，修补了超级重磅药 Ultomiris 的致死性缺陷，用一把最趁手的武器（2mL S.C. 自主注射笔）去收割剩下的 80% 蓝海市场。Phase 2 的数据已经展示了其统计学底牌，而管理层通过在 Phase 3 强加 QMG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 的富集标准，几乎在物理层面锁死了后续临床失败的概率。加之 5.25 亿美元的免死金牌现金库，和极度渴望被并购的基因，当前的估值提供了极不对称的盈亏比。</w:t>
      </w:r>
    </w:p>
    <w:p w:rsidR="00000000" w:rsidDel="00000000" w:rsidP="00000000" w:rsidRDefault="00000000" w:rsidRPr="00000000" w14:paraId="0000007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情景推演 (Scenarios)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牛市假设 (Bull Case)：阿斯利康的“防御性吞噬” ($115 - $130 / 股)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触发条件：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 年第二季度，Phase 3 CAPTIVATE (CIDP) 的中期分析（Interim responder analysis）强势宣布达到统计学显著，确认了 DNTH103 在第二个大适应症上的统治力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。同时，DNTH212 (BDCA2 + BAFF/APRIL) 在一期健康受试者中展现完美安全性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推演结局：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为了防止 DNTH103 在 2028 年上市后摧毁其 C5 帝国，阿斯利康（Alexion）或迫切需要补齐管线的赛诺菲，以防守为目的发起闪电要约收购。参考 Astellas 收购 Iveric 的对价估值，最终以约 50 亿 - 55 亿美元被并购，股价直接暴力跳空至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$115 - $130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基准假设 (Base Case)：独立穿透研发黑障 ($80 - $90 / 股)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触发条件：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 年数据悉数正面，但因宏观降息预期或反垄断审查（FTC 阻击），大型并购并未在当年发生。Dianthus 顺利按计划在美国开展 Phase 3 独立临床，并向 NDA 稳步推进。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推演结局：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随着临床期不确定性（Risk discount）的逐层消除，市场资金进行常规的 rNPV 价值重估，股价将稳步攀升，修复至量化模型指示的公允价值区间，达到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$80 - $90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的水平。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熊市假设 (Bear Case)：临床黑天鹅降临 ($16 - $20 / 股)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触发条件：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极小概率事件发生——2026 年 Q2 的 CIDP 中期数据完全溃败，或在开展的数千人 Phase 3 队列中，出现了无法解释的严重免疫抑制死亡案例，导致 FDA 紧急叫停试验或强行补加 Boxed Warning，彻底摧毁其核心商业逻辑。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推演结局：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“一药多适应症”泡沫破裂，市场开始对 DNTH103 管线进行清零式抛售。但得益于账上趴着的真金白银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5.25 亿美元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，它不会像常规 Biotech 那样立刻面临退市破产。以跌破净现金价值（扣减债务及清算预期）的极限状态计算，其市值的铁底将被焊死在 7 亿-8 亿美元附近，股价的绝对底线约在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$16 - $20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，随后公司将所有资源转移至二代管线 DNTH212 苟延残喘。</w:t>
      </w:r>
    </w:p>
    <w:p w:rsidR="00000000" w:rsidDel="00000000" w:rsidP="00000000" w:rsidRDefault="00000000" w:rsidRPr="00000000" w14:paraId="0000008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Management Team - Dianthus Therapeutics, accessed March 1,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https://investor.dianthustx.com/corporate-governance/management-team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Dianthus Therapeutics: Home, accessed March 1,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https://dianthustx.com/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Marino Garcia - President &amp; Chief Executive Officer, Board Member at Dianthus Therapeutics | The Org, accessed March 1,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https://theorg.com/org/dianthus-therapeutics/org-chart/marino-garcia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 Filing - Dianthus Therapeutics, accessed March 1,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https://investor.dianthustx.com/node/8701/html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Dianthus Therapeutics, Inc. Announces Closing of its Upsized $288 Million Underwritten Public Offering Including Full Exercise of Underwriters' Option to Purchase Additional Shares, accessed March 1,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https://investor.dianthustx.com/news-releases/news-release-details/dianthus-therapeutics-inc-announces-closing-its-upsized-288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Discovery of Zilucoplan: A Complement C5 Inhibitor for Treatment of Anti-Acetylcholine Receptor (AChR) Antibody-Positive Generalized Myasthenia Gravis (gMG) - PMC, accessed March 1,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https://pmc.ncbi.nlm.nih.gov/articles/PMC12751008/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Myasthenia Gravis: An Update on Key Selected Pipeline Developments and Clinical Trials - IQVIA, accessed March 1,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https://www.iqvia.com/-/media/iqvia/pdfs/library/articles/iqvia-innsight-myasthenia-article-07-24.pdf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Classical Pathway Inhibition with Anti-Active C1s Antibody DNTH103 Prevents Neurotransmission Impairment in a Preclinical Model - Dianthus Therapeutics, accessed March 1,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https://investor.dianthustx.com/static-files/92bea474-2ebc-43b8-918a-276b5b610e33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Form 8-K for Apellis Pharmaceuticals INC filed 01/13/2025, accessed March 1,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https://investors.apellis.com/static-files/8502f5c8-540b-48d4-ae8d-f9ab3acc75b3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Advancing a leading autoimmune-focused company - Dianthus Therapeutics, accessed March 1,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https://investor.dianthustx.com/static-files/47cb102c-7756-4562-aa62-fe9941993be5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Dianthus Therapeutics Announces Positive Data for Claseprubart (DNTH103) from the Phase 2 MaGic Trial in Generalized Myasthenia Gravis, Supporting Its Potential Best-In-Class Profile, accessed March 1,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https://investor.dianthustx.com/news-releases/news-release-details/dianthus-therapeutics-announces-positive-data-claseprubart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EX-99.1 - SEC.gov, accessed March 1,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https://www.sec.gov/Archives/edgar/data/1690585/000119312525197751/d933929dex991.htm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Classical Pathway Inhibition with Anti-Active C1s Antibody DNTH103 Prevents Neurotransmission Impairment in a Preclinical Model of Myasthenia Gravis - Dianthus Therapeutics, accessed March 1,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https://investor.dianthustx.com/static-files/385658f0-0e93-4df3-8b31-a1c0077c9024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FDA Clears Phase 2 MoMeNtum Trial of DNTH103 in Multifocal Motor Neuropathy, accessed March 1,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https://www.neurologylive.com/view/fda-clears-phase-2-momentum-trial-dnth103-multifocal-motor-neuropathy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EX-99.2 - SEC.gov, accessed March 1,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https://www.sec.gov/Archives/edgar/data/1690585/000119312523238850/d520077dex992.htm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Dianthus Therapeutics Completes Enrollment of Phase 2 MaGic Trial of DNTH103 in Generalized Myasthenia Gravis With Top-Line Results Expected in September, accessed March 1,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https://investor.dianthustx.com/news-releases/news-release-details/dianthus-therapeutics-completes-enrollment-phase-2-magic-trial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Dianthus Therapeutics Announces Positive Data for Claseprubart (DNTH103) from the Phase 2 MaGic Trial in Generalized Myasthenia, accessed March 1,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https://investor.dianthustx.com/node/9936/pdf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Dianthus Therapeutics Announces Positive Data for Claseprubart (DNTH103) from the Phase 2 MaGic Trial in Generalized Myasthenia Gravis, Supporting Its Potential Best-In-Class Profile - GlobeNewswire, accessed March 1,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https://www.globenewswire.com/news-release/2025/09/08/3145988/0/en/Dianthus-Therapeutics-Announces-Positive-Data-for-Claseprubart-DNTH103-from-the-Phase-2-MaGic-Trial-in-Generalized-Myasthenia-Gravis-Supporting-Its-Potential-Best-In-Class-Profile.html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Dianthus Therapeutics Announces Positive Data for Claseprubart (DNTH103) from the Phase 2 MaGic Trial in Generalized Myasthenia Gravis, Supporting Its Potential Best-In-Class Profile, accessed March 1,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https://investor.dianthustx.com/news-releases/news-release-details/dianthus-therapeutics-announces-positive-data-claseprubart/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Claseprubart (DNTH103) - Dianthus Therapeutics, accessed March 1,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https://investor.dianthustx.com/static-files/d4b3f9b0-291e-4c2f-851e-a8eae24f918c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Dianthus Therapeutics Highlights New Claseprubart Data Presented During 2025 AANEM Annual Meeting, accessed March 1,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https://investor.dianthustx.com/news-releases/news-release-details/dianthus-therapeutics-highlights-new-claseprubart-data-presented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Regeneron Announces Positive Results from Phase 3 Trial in Generalized Myasthenia Gravis, accessed March 1,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https://newsroom.regeneron.com/news-releases/news-release-details/regeneron-announces-positive-results-phase-3-trial-generalized/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Regeneron to Submit Application for Cemdisiran in Myasthenia Gravis Following Positive Phase 3 NIMBLE Data | NeurologyLive, accessed March 1,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https://www.neurologylive.com/view/regeneron-submit-application-cemdisiran-myasthenia-gravis-following-positive-phase-3-nimble-data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Risk–Benefit Analysis of Novel Treatments for Patients with Generalized Myasthenia Gravis, accessed March 1,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https://pmc.ncbi.nlm.nih.gov/articles/PMC11550228/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FDA Approves Enjaymo® after pivotal study results | Sanofi, accessed March 1,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https://www.sanofi.com/en/media-room/press-releases/2022/2022-02-04-22-00-00-2379517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Media Update: Riliprubart one-year results from phase 2 study underpin the potential as a first-in-class treatment in chronic inflammatory demyelinating polyneuropathy - Sanofi, accessed March 1,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https://www.sanofi.com/en/media-room/press-releases/2024/2024-06-25-20-30-00-2904145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Two Phase 3 Trial Designs Evaluating Riliprubart, a C1s-Complement Inhibitor, in CIDP | Sanofi Congress, accessed March 1,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https://congress.sanofimedical.com/s3fs-public/2024-06/Phase%203%20Trial%20Designs%20Evaluating%20Riliprubart%2C%20a%20C1s-Complement%20Inhibitor%2C%20in%20CIDP.pdf?VersionId=w1h617SkZfB2CSg0HuzPUUCoZjdha9ds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 March 1,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https://www.sec.gov/Archives/edgar/data/1690585/000095017024135775/dnth-ex99_1.htm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2026 Pharmaceutical Innovation Frontier: A Strategic Analysis of AI Dominance, China's Ascent, and the Patent Cliff Landscape - DrugPatentWatch, accessed March 1,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https://www.drugpatentwatch.com/blog/china-leads-in-ai-driven-drug-discovery-patents-signaling-pharmaceutical-innovation-boom/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Results of China Phase III Clinical Study of Telitacicept for Generalized Myasthenia Gravis Selected for Oral Presentation at 2025 AANEM Annual Meeting - RemeGen, accessed March 1,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https://www.remegen.com/index.php?v=show&amp;cid=115&amp;id=9833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RemeGen's Telitacicept Approved for Treatment of Myasthenia Gravis in China, accessed March 1,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https://www.neurologylive.com/view/remegen-telitacicept-approved-treatment-myasthenia-gravis-china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Vor Bio Enters into Exclusive Global License Agreement with RemeGen for Late-Stage Autoimmune Asset, accessed March 1,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https://ir.vorbio.com/news-releases/news-release-details/vor-bio-enters-exclusive-global-license-agreement-remegen-late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Press Releases-Hansoh Pharma | Continuous innovation for better life, accessed March 1,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https://www.hansoh.cn/en/news/company-news.jsp?nowPage=3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Pipeline-Bio-Thera Solutions, Ltd., accessed March 1,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https://www.bio-thera.com/col_54/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Dianthus Therapeutics Highlights Recent Business Achievements and Reports Q3 Financial Results, accessed March 1,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https://investor.dianthustx.com/news-releases/news-release-details/dianthus-therapeutics-highlights-recent-business-achievements-7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Leads Biolabs And Dianthus Therapeutics Announce Initiation of Phase 1 Trial Of LBL-047 (DNTH212) In Healthy Volunteers and Patients With Systemic Lupus Erythematosus (SLE), accessed March 1,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https://investor.dianthustx.com/news-releases/news-release-details/leads-biolabs-and-dianthus-therapeutics-announce-initiation/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Press Releases - Dianthus Therapeutics, accessed March 1,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https://investor.dianthustx.com/news-events/press-releases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MMN Progress and Challenges - GBS/CIDP Foundation International, accessed March 1,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https://www.gbs-cidp.org/multifocal-motor-neuropathy/multifocal-motor-neuropathy-progress-challenges/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top 10 biopharma M&amp;A deals of 2025 - Fierce Pharma, accessed March 1,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https://www.fiercepharma.com/pharma/top-10-biopharma-ma-deals-2025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AstraZeneca to acquire Alexion, accelerating the Company's strategic and financial development, accessed March 1,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https://www.astrazeneca.com/media-centre/press-releases/2020/astrazeneca-to-acquire-alexion.html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Astellas Enters Into Definitive Agreement to Acquire Iveric Bio - Investor Relations, accessed March 1,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https://investors.ivericbio.com/news-releases/news-release-details/astellas-enters-definitive-agreement-acquire-iveric-bio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Astellas Enters into Definitive Agreement to Acquire Iveric Bio - PR Newswire, accessed March 1,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https://www.prnewswire.com/news-releases/astellas-enters-into-definitive-agreement-to-acquire-iveric-bio-301811623.html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Alexion Explores Complement Cascade To Defend C5 Leadership, accessed March 1,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https://insights.citeline.com/in-vivo/market-intelligence/alexion-explores-complement-cascade-to-defend-c5-leadership-U3KNWI2625FOFHFB7R45TI3ZSY/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Big M&amp;A: Alexion in $930m Achillion buy, UCB bids $2.1bn for Ra - BioProcess International, accessed March 1,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https://www.bioprocessintl.com/deal-making/big-m-a-alexion-in-930m-achillion-buy-ucb-bids-2-1bn-for-ra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DNTH Financials: Income Statement, Balance Sheet &amp; Cash Flow | Dianthus Therapeutics Inc - Stock Titan, accessed March 1,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https://www.stocktitan.net/financials/DNTH/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Assessing Dianthus Therapeutics (DNTH) Valuation After Strong Share Price Momentum And Premium P/B Multiple, accessed March 1,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https://simplywall.st/stocks/us/pharmaceuticals-biotech/nasdaq-dnth/dianthus-therapeutics/news/assessing-dianthus-therapeutics-dnth-valuation-after-strong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Buy Magenta Therapeutics Inc Stock – DNTH Stock Quote Today &amp; Investment Insights - Public.com, accessed March 1,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https://public.com/stocks/dnth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Dianthus Therapeutics (DNTH) Stock Analysis &amp; Market Data | Macroaxis, accessed March 1,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https://www.macroaxis.com/stock/DNTH/Dianthus-Therapeutics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Dianthus Therapeutics (DNTH) Stock Forecast &amp; Price Target - Investing.com, accessed March 1,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https://www.investing.com/equities/magenta-therapeutics-consensus-estimates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the current Price Target and Forecast for Dianthus Therapeutics, Inc. (DNTH) - Zacks Investment Research, accessed March 1,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https://www.zacks.com/stock/research/DNTH/price-target-stock-forecast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Dianthus Therapeutics Highlights Recent Business Achievements and Reports Q3 Financial Results, accessed March 1,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https://investor.dianthustx.com/news-releases/news-release-details/dianthus-therapeutics-highlights-recent-business-achievements-7/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bio-thera.com/col_54/" TargetMode="External"/><Relationship Id="rId42" Type="http://schemas.openxmlformats.org/officeDocument/2006/relationships/hyperlink" Target="https://investor.dianthustx.com/news-releases/news-release-details/leads-biolabs-and-dianthus-therapeutics-announce-initiation/" TargetMode="External"/><Relationship Id="rId41" Type="http://schemas.openxmlformats.org/officeDocument/2006/relationships/hyperlink" Target="https://investor.dianthustx.com/news-releases/news-release-details/dianthus-therapeutics-highlights-recent-business-achievements-7" TargetMode="External"/><Relationship Id="rId44" Type="http://schemas.openxmlformats.org/officeDocument/2006/relationships/hyperlink" Target="https://www.gbs-cidp.org/multifocal-motor-neuropathy/multifocal-motor-neuropathy-progress-challenges/" TargetMode="External"/><Relationship Id="rId43" Type="http://schemas.openxmlformats.org/officeDocument/2006/relationships/hyperlink" Target="https://investor.dianthustx.com/news-events/press-releases" TargetMode="External"/><Relationship Id="rId46" Type="http://schemas.openxmlformats.org/officeDocument/2006/relationships/hyperlink" Target="https://www.astrazeneca.com/media-centre/press-releases/2020/astrazeneca-to-acquire-alexion.html" TargetMode="External"/><Relationship Id="rId45" Type="http://schemas.openxmlformats.org/officeDocument/2006/relationships/hyperlink" Target="https://www.fiercepharma.com/pharma/top-10-biopharma-ma-deals-20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heorg.com/org/dianthus-therapeutics/org-chart/marino-garcia" TargetMode="External"/><Relationship Id="rId48" Type="http://schemas.openxmlformats.org/officeDocument/2006/relationships/hyperlink" Target="https://www.prnewswire.com/news-releases/astellas-enters-into-definitive-agreement-to-acquire-iveric-bio-301811623.html" TargetMode="External"/><Relationship Id="rId47" Type="http://schemas.openxmlformats.org/officeDocument/2006/relationships/hyperlink" Target="https://investors.ivericbio.com/news-releases/news-release-details/astellas-enters-definitive-agreement-acquire-iveric-bio" TargetMode="External"/><Relationship Id="rId49" Type="http://schemas.openxmlformats.org/officeDocument/2006/relationships/hyperlink" Target="https://insights.citeline.com/in-vivo/market-intelligence/alexion-explores-complement-cascade-to-defend-c5-leadership-U3KNWI2625FOFHFB7R45TI3ZSY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investor.dianthustx.com/corporate-governance/management-team" TargetMode="External"/><Relationship Id="rId8" Type="http://schemas.openxmlformats.org/officeDocument/2006/relationships/hyperlink" Target="https://dianthustx.com/" TargetMode="External"/><Relationship Id="rId31" Type="http://schemas.openxmlformats.org/officeDocument/2006/relationships/hyperlink" Target="https://www.sanofi.com/en/media-room/press-releases/2022/2022-02-04-22-00-00-2379517" TargetMode="External"/><Relationship Id="rId30" Type="http://schemas.openxmlformats.org/officeDocument/2006/relationships/hyperlink" Target="https://pmc.ncbi.nlm.nih.gov/articles/PMC11550228/" TargetMode="External"/><Relationship Id="rId33" Type="http://schemas.openxmlformats.org/officeDocument/2006/relationships/hyperlink" Target="https://congress.sanofimedical.com/s3fs-public/2024-06/Phase%203%20Trial%20Designs%20Evaluating%20Riliprubart%2C%20a%20C1s-Complement%20Inhibitor%2C%20in%20CIDP.pdf?VersionId=w1h617SkZfB2CSg0HuzPUUCoZjdha9ds" TargetMode="External"/><Relationship Id="rId32" Type="http://schemas.openxmlformats.org/officeDocument/2006/relationships/hyperlink" Target="https://www.sanofi.com/en/media-room/press-releases/2024/2024-06-25-20-30-00-2904145" TargetMode="External"/><Relationship Id="rId35" Type="http://schemas.openxmlformats.org/officeDocument/2006/relationships/hyperlink" Target="https://www.drugpatentwatch.com/blog/china-leads-in-ai-driven-drug-discovery-patents-signaling-pharmaceutical-innovation-boom/" TargetMode="External"/><Relationship Id="rId34" Type="http://schemas.openxmlformats.org/officeDocument/2006/relationships/hyperlink" Target="https://www.sec.gov/Archives/edgar/data/1690585/000095017024135775/dnth-ex99_1.htm" TargetMode="External"/><Relationship Id="rId37" Type="http://schemas.openxmlformats.org/officeDocument/2006/relationships/hyperlink" Target="https://www.neurologylive.com/view/remegen-telitacicept-approved-treatment-myasthenia-gravis-china" TargetMode="External"/><Relationship Id="rId36" Type="http://schemas.openxmlformats.org/officeDocument/2006/relationships/hyperlink" Target="https://www.remegen.com/index.php?v=show&amp;cid=115&amp;id=9833" TargetMode="External"/><Relationship Id="rId39" Type="http://schemas.openxmlformats.org/officeDocument/2006/relationships/hyperlink" Target="https://www.hansoh.cn/en/news/company-news.jsp?nowPage=3" TargetMode="External"/><Relationship Id="rId38" Type="http://schemas.openxmlformats.org/officeDocument/2006/relationships/hyperlink" Target="https://ir.vorbio.com/news-releases/news-release-details/vor-bio-enters-exclusive-global-license-agreement-remegen-late" TargetMode="External"/><Relationship Id="rId20" Type="http://schemas.openxmlformats.org/officeDocument/2006/relationships/hyperlink" Target="https://www.neurologylive.com/view/fda-clears-phase-2-momentum-trial-dnth103-multifocal-motor-neuropathy" TargetMode="External"/><Relationship Id="rId22" Type="http://schemas.openxmlformats.org/officeDocument/2006/relationships/hyperlink" Target="https://investor.dianthustx.com/news-releases/news-release-details/dianthus-therapeutics-completes-enrollment-phase-2-magic-trial" TargetMode="External"/><Relationship Id="rId21" Type="http://schemas.openxmlformats.org/officeDocument/2006/relationships/hyperlink" Target="https://www.sec.gov/Archives/edgar/data/1690585/000119312523238850/d520077dex992.htm" TargetMode="External"/><Relationship Id="rId24" Type="http://schemas.openxmlformats.org/officeDocument/2006/relationships/hyperlink" Target="https://www.globenewswire.com/news-release/2025/09/08/3145988/0/en/Dianthus-Therapeutics-Announces-Positive-Data-for-Claseprubart-DNTH103-from-the-Phase-2-MaGic-Trial-in-Generalized-Myasthenia-Gravis-Supporting-Its-Potential-Best-In-Class-Profile.html" TargetMode="External"/><Relationship Id="rId23" Type="http://schemas.openxmlformats.org/officeDocument/2006/relationships/hyperlink" Target="https://investor.dianthustx.com/node/9936/pdf" TargetMode="External"/><Relationship Id="rId26" Type="http://schemas.openxmlformats.org/officeDocument/2006/relationships/hyperlink" Target="https://investor.dianthustx.com/static-files/d4b3f9b0-291e-4c2f-851e-a8eae24f918c" TargetMode="External"/><Relationship Id="rId25" Type="http://schemas.openxmlformats.org/officeDocument/2006/relationships/hyperlink" Target="https://investor.dianthustx.com/news-releases/news-release-details/dianthus-therapeutics-announces-positive-data-claseprubart/" TargetMode="External"/><Relationship Id="rId28" Type="http://schemas.openxmlformats.org/officeDocument/2006/relationships/hyperlink" Target="https://newsroom.regeneron.com/news-releases/news-release-details/regeneron-announces-positive-results-phase-3-trial-generalized/" TargetMode="External"/><Relationship Id="rId27" Type="http://schemas.openxmlformats.org/officeDocument/2006/relationships/hyperlink" Target="https://investor.dianthustx.com/news-releases/news-release-details/dianthus-therapeutics-highlights-new-claseprubart-data-presented" TargetMode="External"/><Relationship Id="rId29" Type="http://schemas.openxmlformats.org/officeDocument/2006/relationships/hyperlink" Target="https://www.neurologylive.com/view/regeneron-submit-application-cemdisiran-myasthenia-gravis-following-positive-phase-3-nimble-data" TargetMode="External"/><Relationship Id="rId51" Type="http://schemas.openxmlformats.org/officeDocument/2006/relationships/hyperlink" Target="https://www.stocktitan.net/financials/DNTH/" TargetMode="External"/><Relationship Id="rId50" Type="http://schemas.openxmlformats.org/officeDocument/2006/relationships/hyperlink" Target="https://www.bioprocessintl.com/deal-making/big-m-a-alexion-in-930m-achillion-buy-ucb-bids-2-1bn-for-ra" TargetMode="External"/><Relationship Id="rId53" Type="http://schemas.openxmlformats.org/officeDocument/2006/relationships/hyperlink" Target="https://public.com/stocks/dnth" TargetMode="External"/><Relationship Id="rId52" Type="http://schemas.openxmlformats.org/officeDocument/2006/relationships/hyperlink" Target="https://simplywall.st/stocks/us/pharmaceuticals-biotech/nasdaq-dnth/dianthus-therapeutics/news/assessing-dianthus-therapeutics-dnth-valuation-after-strong" TargetMode="External"/><Relationship Id="rId11" Type="http://schemas.openxmlformats.org/officeDocument/2006/relationships/hyperlink" Target="https://investor.dianthustx.com/news-releases/news-release-details/dianthus-therapeutics-inc-announces-closing-its-upsized-288" TargetMode="External"/><Relationship Id="rId55" Type="http://schemas.openxmlformats.org/officeDocument/2006/relationships/hyperlink" Target="https://www.investing.com/equities/magenta-therapeutics-consensus-estimates" TargetMode="External"/><Relationship Id="rId10" Type="http://schemas.openxmlformats.org/officeDocument/2006/relationships/hyperlink" Target="https://investor.dianthustx.com/node/8701/html" TargetMode="External"/><Relationship Id="rId54" Type="http://schemas.openxmlformats.org/officeDocument/2006/relationships/hyperlink" Target="https://www.macroaxis.com/stock/DNTH/Dianthus-Therapeutics" TargetMode="External"/><Relationship Id="rId13" Type="http://schemas.openxmlformats.org/officeDocument/2006/relationships/hyperlink" Target="https://www.iqvia.com/-/media/iqvia/pdfs/library/articles/iqvia-innsight-myasthenia-article-07-24.pdf" TargetMode="External"/><Relationship Id="rId57" Type="http://schemas.openxmlformats.org/officeDocument/2006/relationships/hyperlink" Target="https://investor.dianthustx.com/news-releases/news-release-details/dianthus-therapeutics-highlights-recent-business-achievements-7/" TargetMode="External"/><Relationship Id="rId12" Type="http://schemas.openxmlformats.org/officeDocument/2006/relationships/hyperlink" Target="https://pmc.ncbi.nlm.nih.gov/articles/PMC12751008/" TargetMode="External"/><Relationship Id="rId56" Type="http://schemas.openxmlformats.org/officeDocument/2006/relationships/hyperlink" Target="https://www.zacks.com/stock/research/DNTH/price-target-stock-forecast" TargetMode="External"/><Relationship Id="rId15" Type="http://schemas.openxmlformats.org/officeDocument/2006/relationships/hyperlink" Target="https://investors.apellis.com/static-files/8502f5c8-540b-48d4-ae8d-f9ab3acc75b3" TargetMode="External"/><Relationship Id="rId14" Type="http://schemas.openxmlformats.org/officeDocument/2006/relationships/hyperlink" Target="https://investor.dianthustx.com/static-files/92bea474-2ebc-43b8-918a-276b5b610e33" TargetMode="External"/><Relationship Id="rId17" Type="http://schemas.openxmlformats.org/officeDocument/2006/relationships/hyperlink" Target="https://investor.dianthustx.com/news-releases/news-release-details/dianthus-therapeutics-announces-positive-data-claseprubart" TargetMode="External"/><Relationship Id="rId16" Type="http://schemas.openxmlformats.org/officeDocument/2006/relationships/hyperlink" Target="https://investor.dianthustx.com/static-files/47cb102c-7756-4562-aa62-fe9941993be5" TargetMode="External"/><Relationship Id="rId19" Type="http://schemas.openxmlformats.org/officeDocument/2006/relationships/hyperlink" Target="https://investor.dianthustx.com/static-files/385658f0-0e93-4df3-8b31-a1c0077c9024" TargetMode="External"/><Relationship Id="rId18" Type="http://schemas.openxmlformats.org/officeDocument/2006/relationships/hyperlink" Target="https://www.sec.gov/Archives/edgar/data/1690585/000119312525197751/d933929dex991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