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深度尽职调查报告：Sagimet Biosciences (SGMT) — FASN抑制剂的孤注一掷与并购博弈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在生物制药（Biotech）领域的二级市场量化与基本面投资中，管理层过往的履历往往决定了公司在面临“生死存亡”融资关头或数据读出（Data Readout）节点时的战略抉择。Sagimet Biosciences (NASDAQ: SGMT) 现阶段正处于典型且极其危险的“Phase 2 数据读出后、Phase 3 启动前”的死亡之谷（Death Valley）。在这个阶段评估管理层，不仅要穿透其科学底蕴，更要冷酷地剖析其在华尔街的资本运作手腕、应对做空机构的定力，以及最核心的——并购（M&amp;A）嗅觉。</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Sagimet 的现任首席执行官（CEO）David Happel 绝非传统意义上沉浸于实验室和学术论文的纯粹科学家，而是一位深谙华尔街资本游戏规则、精通药物生命周期管理与最终商业化落地（Commercialization）的“操盘手”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。纵观其长达二十余年的职业生涯，Happel 在罕见病、代谢疾病与孤儿药领域的商业化布局及并购履历堪称无懈可击。他曾在 Raptor Pharmaceuticals 担任首席商业官（Chief Commercial Officer），全盘负责其孤儿药管线的全球商业化布局与市场准入谈判。更为关键的是，Raptor Pharmaceutical 在 2016 年被 Horizon Therapeutics 以约 8 亿美元溢价成功收购，Happel 在这笔 Big Pharma 吞并 Biotech 的并购案中扮演了核心的推动与估值谈判角色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。这种全生命周期的操盘经验，对于目前正处于待价而沽状态的 Sagimet 而言，是极具溢价效应的无形资产。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此外，Happel 曾在 Dynavax Technologies、Chiron 以及 Horizon Therapeutics 担任高级行政和商业化职务，并在出任 Sagimet CEO 前，分别担任数字疗法先驱公司 Chrono Therapeutics 和 AI 医疗诊断公司 Cognoa 的 CEO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。这种横跨传统大型跨国药企（Big Pharma）、高弹性高风险 Biotech 以及前沿 AI 医疗的复合型背景，塑造了他极其务实且极其冷酷的资本运作风格。在 2024 年，由于他成功推动核心管线 Denifanstat 获得 FDA 突破性疗法认定（Breakthrough Therapy Designation）、交出积极的 Phase 2b FASCINATE-2 数据，并促成第二代 FASN 抑制剂 TVB-3567 的 IND 获批，董事会认定其 100% 达成了企业年度目标，足见其卓越的执行力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 CEO 之外，Sagimet 董事会的近期重组同样释放了强烈的资本运作信号。公司前任 CEO George Kemble 博士已退居二线，转任非执行董事会主席，将日常运营与资本谈判权彻底移交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。更为引人注目的是，Sagimet 在 2024 年相继任命了 Tim Walbert 和 Paul Hoelscher 进入董事会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。这两位均是华尔街生物医疗并购圈的资深老兵。Tim Walbert 曾是商业化阶段 Biotech 公司的 CEO，拥有丰富的上市公司掌舵经验；而 Paul Hoelscher 曾担任 Horizon Therapeutics 的财务高管，完整经历了 Horizon 对 Raptor 的收购，以及后续 Horizon 自身被 Amgen 以近 280 亿美元天价收购的世纪大案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。管理层与董事会的这种“并购基因”高度集中，绝非巧合。</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这种管理层基因直接决定了公司在面临三期临床巨额资金消耗时的“冷血”克制。在 2025 年第一季度及随后的财报电话会中，Happel 做出了一个在 Biotech 行业极不寻常且需要极大战略魄力的决定：尽管 Sagimet 已经完成了与 FDA 的 End-of-Phase 2 (EOP2) 会议，FDA 也正式批准并支持了规模达 1800 人的 Phase 3 临床试验（包括针对 F2/F3 非肝硬化患者的 FASCINATE-3 和针对 MASLD/MASH 患者的 FASCINIT），但在获得充足且非稀释性的资金之前，Sagimet 拒绝盲目启动该试验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。对于许多盲目自信、依靠疯狂定增（ATM Dilution）推进 Phase 3，最终因资金链断裂导致股价脚踝斩的 Biotech CEO 而言，Happel 的这一决定展现了华尔街老兵的极致冷静。他非常清楚：以账上现有的 1.25 亿美元现金去撬动一个耗资动辄 2 亿至 3 亿美元的 MASH（代谢功能障碍相关脂肪性肝炎）三期临床，无异于将现有股东的股权价值推进绞肉机。他明确将公司摆在了“橱窗”里，通过暂缓 Phase 3 来强行逼迫潜在买家（Big Pharma）现身，这一表态实际上是在向全市场释放极其强烈的并购（M&amp;A）或排他性商务拓展（BD）合作信号。</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Sagimet 的核心管线及绝大部分估值支撑来源于其 First-in-class 的每日一次口服脂肪酸合酶（Fatty Acid Synthase, FASN）抑制剂 —— Denifanstat（在中国大中华区由合作伙伴歌礼制药 Ascletis 开发，代号 ASC40）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。在深度剖析其临床数据之前，必须先对其作用机制（MoA）的底牌进行极限施压测试。</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护城河：DNL 通路与 FASN 的生物学双刃剑</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目前针对代谢功能障碍相关脂肪性肝炎（MASH，前称为 NASH）的靶点可谓百花齐放，包括甲状腺激素受体-β（THR-β）、胰高血糖素样肽-1（GLP-1）、成纤维细胞生长因子21（FGF21）以及法尼醇 X 受体（FXR）等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。然而，Denifanstat 瞄准的是一条极具差异化且生物学逻辑极其自洽的路径：抑制肝脏的从头脂肪生成（De Novo Lipogenesis, DNL）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病理学研究表明，MASH 患者肝脏中多余的毒性脂质堆积，有高达 30% 来源于过度激活的 DNL 通路。FASN 是 DNL 通路中的关键限速酶，负责催化乙酰辅酶 A 和丙二酰辅酶 A 合成棕榈酸酯（Palmitate）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。抑制 FASN 不仅能从源头上直接阻断棕榈酸酯的过度生成，从而显著减少肝脏脂肪酸堆积（发挥抗脂肪变性作用），更重要的是，FASN 的抑制具有多细胞靶向性。Denifanstat 能够同时穿透并作用于肝巨噬细胞（Kupffer 细胞）和肝星状细胞（Hepatic Stellate Cells）。在巨噬细胞层面，阻断脂质信号传导能有效抑制系统性炎症反应；在肝星状细胞层面，FASN 抑制能直接钝化细胞外基质（胶原蛋白）的过度沉积，从而发挥强效的抗纤维化（Anti-fibrotic）作用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。这种同时精准打击“脂肪变性、炎症、纤维化”三大 MASH 核心病理驱动因素的机制，赋予了 Denifanstat 极宽的治疗窗口。</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历史上，针对 DNL 通路的上游靶点（如乙酰辅酶 A 羧化酶 ACC 抑制剂，例如 Gilead 曾经投入巨资最终失败的 Firsocostat）极易导致代偿性的严重高甘油三酯血症（Hypertriglyceridemia），这是由于上游阻断引发了 SREBP-1c 的反馈性过度激活。然而，Denifanstat 作为下游的 FASN 抑制剂，在大幅降低肝脏脂肪酸的同时，并未在临床上表现出导致严重血脂异常的脱靶效应，甚至在 2025 年公布的脂质组学（Lipidomic）数据中，展现出了改善多不饱和脂肪酸甘油三酯和低密度脂蛋白（LDL）胆固醇水平的潜力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。这使得 Denifanstat 成为一个高度 Validated（已在人体验证有效）且具有极高护城河壁垒（First-in-class 全球首创）的机制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FASCINATE-2 试验设计审视与统计学水分排查</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Sagimet 在顶级医学期刊《柳叶刀·胃肠病学和肝脏病学》（</w:t>
      </w:r>
      <w:r w:rsidDel="00000000" w:rsidR="00000000" w:rsidRPr="00000000">
        <w:rPr>
          <w:rFonts w:ascii="Google Sans" w:cs="Google Sans" w:eastAsia="Google Sans" w:hAnsi="Google Sans"/>
          <w:i w:val="1"/>
          <w:iCs w:val="1"/>
          <w:color w:val="1f1f1f"/>
          <w:rtl w:val="0"/>
        </w:rPr>
        <w:t xml:space="preserve">The Lancet Gastroenterology &amp; Hepatology</w:t>
      </w:r>
      <w:r w:rsidDel="00000000" w:rsidR="00000000" w:rsidRPr="00000000">
        <w:rPr>
          <w:rFonts w:ascii="Google Sans" w:cs="Google Sans" w:eastAsia="Google Sans" w:hAnsi="Google Sans"/>
          <w:color w:val="1f1f1f"/>
          <w:rtl w:val="0"/>
        </w:rPr>
        <w:t xml:space="preserve">）上正式发表的 Phase 2b 期临床试验（FASCINATE-2）是我们对该药物疗效进行冷酷排查的基础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。任何 Biotech 公司的 PR 稿件都可以粉饰数据，但试验设计和统计学终点是无法撒谎的。</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该试验采用了目前最严格的随机、双盲、安慰剂对照设计，跨越美国、加拿大和波兰的 100 个临床中心，共招募了 168 名成年患者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。关键在于入组标准：所有患者必须是**经肝穿刺活检（Biopsy-confirmed）**确诊的 MASH 患者，且纤维化阶段处于中重度的 F2 或 F3 期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 MASH 领域，基于无创影像学（如 MRI-PDFF 或 FibroScan）的早期试验往往充满水分，而肝穿刺活检是 FDA 认可的唯一黄金标准。对照组（安慰剂）的设置完全符合当前 MASH 领域的 Standard of Care (SOC)，不存在利用弱效对照组钻空子的嫌疑。</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在终点设计（Endpoints）上，Sagimet 迎难而上，采用了 FDA 针对 MASH 药物审批最为苛刻的双主要终点体系（Co-primary endpoints）：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肝脏组织学非酒精性脂肪肝活动度评分（NAS）降低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分，且肝纤维化未恶化。</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MASH 获得临床缓解（Resolution），同时 NAS 降低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2 分，且肝纤维化未恶化。 此外，Sagimet 极具信心地在次要终点中加入了基于 AI 数字病理学（AI-based digital pathology）的 qFibrosis 评估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。在传统病理科医生的肉眼读片中，纤维化评分往往存在巨大的主观变异性（Inter-reader variability），而 AI 空间计算组织学能够精准量化胶原纤维的绝对面积变化，这是目前统计学上最难注水、最能揭示真实纤维化逆转的硬核工具。</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数据透视：无可挑剔的疗效与隐秘的致命伤（Safety Profile）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52 周的意向治疗人群（Intention-to-Treat, ITT）严格分析，FASCINATE-2 呈现出的数据极其冷酷且令人振奋，但如果结合安全性表格来看，也暴露出严重的潜在危机。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核心临床疗效终点 (ITT分析, 52周治疗期)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Denifanstat 50mg 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Placebo (安慰剂) 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统计学显著性 (p-value)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风险差 (Risk Difference) 及临床意义推演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NAS 改善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3470" cy="2199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2分且纤维化未恶化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风险差 21% (95% CI, 8.1-33.9)，强效的炎症抑制信号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MASH 缓解且纤维化未恶化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0.0173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跨越 FDA 第一道审批门槛，证实核心病理逆转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纤维化改善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3470" cy="21998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1期且 MASH 未恶化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抗纤维化核心证据</w:t>
            </w:r>
            <w:r w:rsidDel="00000000" w:rsidR="00000000" w:rsidRPr="00000000">
              <w:rPr>
                <w:rFonts w:ascii="Google Sans" w:cs="Google Sans" w:eastAsia="Google Sans" w:hAnsi="Google Sans"/>
                <w:color w:val="1f1f1f"/>
                <w:shd w:fill="auto" w:val="clear"/>
                <w:rtl w:val="0"/>
              </w:rPr>
              <w:t xml:space="preserve">，超越市面多数在研口服药物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纤维化改善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3470" cy="219988"/>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2期且 MASH 未恶化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0.0065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罕见的深层纤维化断崖式逆转，预示阻止肝硬化的潜力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同时达成 MASH 缓解与纤维化改善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最难达成的终点，证实药物具备多通路协同效应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F3 亚组（重度纤维化）改善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43470" cy="219988"/>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针对最危险边缘人群的疗效极其显著，具有极高议价权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GLP-1 稳定背景用药患者纤维化改善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 = 0.0340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极具战略价值的数据</w:t>
            </w:r>
            <w:r w:rsidDel="00000000" w:rsidR="00000000" w:rsidRPr="00000000">
              <w:rPr>
                <w:rFonts w:ascii="Google Sans" w:cs="Google Sans" w:eastAsia="Google Sans" w:hAnsi="Google Sans"/>
                <w:color w:val="1f1f1f"/>
                <w:shd w:fill="auto" w:val="clear"/>
                <w:rtl w:val="0"/>
              </w:rPr>
              <w:t xml:space="preserve">，证明在 GLP-1 基础上能提供额外获益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疗效层面的胜利：</w:t>
      </w:r>
      <w:r w:rsidDel="00000000" w:rsidR="00000000" w:rsidRPr="00000000">
        <w:rPr>
          <w:rFonts w:ascii="Google Sans" w:cs="Google Sans" w:eastAsia="Google Sans" w:hAnsi="Google Sans"/>
          <w:color w:val="1f1f1f"/>
          <w:rtl w:val="0"/>
        </w:rPr>
        <w:t xml:space="preserve"> Denifanstat 是目前</w:t>
      </w:r>
      <w:r w:rsidDel="00000000" w:rsidR="00000000" w:rsidRPr="00000000">
        <w:rPr>
          <w:rFonts w:ascii="Google Sans" w:cs="Google Sans" w:eastAsia="Google Sans" w:hAnsi="Google Sans"/>
          <w:b w:val="1"/>
          <w:bCs w:val="1"/>
          <w:color w:val="1f1f1f"/>
          <w:rtl w:val="0"/>
        </w:rPr>
        <w:t xml:space="preserve">唯一</w:t>
      </w:r>
      <w:r w:rsidDel="00000000" w:rsidR="00000000" w:rsidRPr="00000000">
        <w:rPr>
          <w:rFonts w:ascii="Google Sans" w:cs="Google Sans" w:eastAsia="Google Sans" w:hAnsi="Google Sans"/>
          <w:color w:val="1f1f1f"/>
          <w:rtl w:val="0"/>
        </w:rPr>
        <w:t xml:space="preserve">在 Phase 2 阶段展示出对 F3 级（晚期但非肝硬化）MASH 患者有接近 50%（49% vs 13%）纤维化逆转率的每日一次口服药物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。在代谢病领域，F3 患者距离不可逆的 F4 肝硬化仅一步之遥，这是医疗系统成本消耗的重灾区。这也是 FDA 罕见地针对非肝硬化 MASH 授予 Denifanstat 突破性疗法认定（BTD）的核心逻辑支撑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。此外，其在同时服用 GLP-1 受体激动剂的患者子集中实现了 42% 的纤维化改善（安慰剂组为 0%），这在 GLP-1 横扫天下的今天，为 Denifanstat 提供了极其强大的联用（Combination）商业化逻辑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硬币的反面——被严重低估的安全性与耐受性质疑（Safety Red Flags）：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如果只看疗效，Sagimet 早就应该以数十亿美元被收购。华尔街资金对其市值极度压制的真正原因，藏在极其冷酷的不良事件（AEs）数据中。</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脱发（Alopecia）：</w:t>
      </w:r>
      <w:r w:rsidDel="00000000" w:rsidR="00000000" w:rsidRPr="00000000">
        <w:rPr>
          <w:rFonts w:ascii="Google Sans" w:cs="Google Sans" w:eastAsia="Google Sans" w:hAnsi="Google Sans"/>
          <w:color w:val="1f1f1f"/>
          <w:rtl w:val="0"/>
        </w:rPr>
        <w:t xml:space="preserve"> 在 52 周的治疗中，Denifanstat 组高达 </w:t>
      </w:r>
      <w:r w:rsidDel="00000000" w:rsidR="00000000" w:rsidRPr="00000000">
        <w:rPr>
          <w:rFonts w:ascii="Google Sans" w:cs="Google Sans" w:eastAsia="Google Sans" w:hAnsi="Google Sans"/>
          <w:b w:val="1"/>
          <w:bCs w:val="1"/>
          <w:color w:val="1f1f1f"/>
          <w:rtl w:val="0"/>
        </w:rPr>
        <w:t xml:space="preserve">19%</w:t>
      </w:r>
      <w:r w:rsidDel="00000000" w:rsidR="00000000" w:rsidRPr="00000000">
        <w:rPr>
          <w:rFonts w:ascii="Google Sans" w:cs="Google Sans" w:eastAsia="Google Sans" w:hAnsi="Google Sans"/>
          <w:color w:val="1f1f1f"/>
          <w:rtl w:val="0"/>
        </w:rPr>
        <w:t xml:space="preserve"> 的患者出现了脱发（安慰剂组仅为 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。这不是偶然，而是 FASN 机制的必然生理代价。全身性抑制脂肪酸合成，直接打击了毛囊皮脂腺（Sebaceous Glands）的正常脂质分泌功能，导致毛囊退化。对于一个需要终身或数年持续服用的慢性肝病药物而言，近五分之一的脱发率将构成极其惨烈的商业化阻力（依从性极低）。值得注意的是，这一“副作用”被 Sagimet 巧妙地转化为第二管线——利用外用或低剂量 FASN 抑制剂治疗重度痤疮（Acne），阻断皮脂分泌，这一策略在中国的 Phase 3 试验中取得了巨大成功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。但在 MASH 领域，脱发绝对是一个致命的 Commercial Handicap。</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干眼症（Dry Eye Symptoms）：</w:t>
      </w:r>
      <w:r w:rsidDel="00000000" w:rsidR="00000000" w:rsidRPr="00000000">
        <w:rPr>
          <w:rFonts w:ascii="Google Sans" w:cs="Google Sans" w:eastAsia="Google Sans" w:hAnsi="Google Sans"/>
          <w:color w:val="1f1f1f"/>
          <w:rtl w:val="0"/>
        </w:rPr>
        <w:t xml:space="preserve"> 治疗组出现率为 9%（安慰剂组为 14%）</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。虽然统计学上未显著高于安慰剂组，但系统性抑制 FASN 理论上同样会影响眼部睑板腺（Meibomian Gland）的脂质层分泌。长期用药的角膜损伤风险仍是 FDA 药物警戒（Pharmacovigilance）关注的盲盒。</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极高的停药脱落率（Discontinuation Rate）：</w:t>
      </w:r>
      <w:r w:rsidDel="00000000" w:rsidR="00000000" w:rsidRPr="00000000">
        <w:rPr>
          <w:rFonts w:ascii="Google Sans" w:cs="Google Sans" w:eastAsia="Google Sans" w:hAnsi="Google Sans"/>
          <w:color w:val="1f1f1f"/>
          <w:rtl w:val="0"/>
        </w:rPr>
        <w:t xml:space="preserve"> FASCINATE-2 试验中，因治疗出现的不良事件（TEAEs）导致提前终止治疗的患者比例，Denifanstat 组高达 </w:t>
      </w:r>
      <w:r w:rsidDel="00000000" w:rsidR="00000000" w:rsidRPr="00000000">
        <w:rPr>
          <w:rFonts w:ascii="Google Sans" w:cs="Google Sans" w:eastAsia="Google Sans" w:hAnsi="Google Sans"/>
          <w:b w:val="1"/>
          <w:bCs w:val="1"/>
          <w:color w:val="1f1f1f"/>
          <w:rtl w:val="0"/>
        </w:rPr>
        <w:t xml:space="preserve">19.6%</w:t>
      </w:r>
      <w:r w:rsidDel="00000000" w:rsidR="00000000" w:rsidRPr="00000000">
        <w:rPr>
          <w:rFonts w:ascii="Google Sans" w:cs="Google Sans" w:eastAsia="Google Sans" w:hAnsi="Google Sans"/>
          <w:color w:val="1f1f1f"/>
          <w:rtl w:val="0"/>
        </w:rPr>
        <w:t xml:space="preserve">，而安慰剂组仅为 5.4%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。在完全没有出现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Grade 3 的严重药物性肝损伤（DILI）或危及生命的 SAE 情况下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，接近 20% 的患者因为脱发、皮肤干燥、胃肠道不适等“轻度不耐受”而主动弃药。这意味着在高度受控的临床试验环境下依从性尚且如此，一旦推向缺乏医生严密监控的真实世界（Real-World Evidence），其实际有效率将大打折扣。</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MASH 赛道因其复杂的病理生理学特征，素有“新药研发坟场”之称。但随着首款药物的获批，赛道已经从早期的混沌探索期，进入了极其残酷的巨头阵地战。</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赛道全景：MASH 战场的“阶梯式三足鼎立”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 MASH 领域根据肝脏病变的严重程度，已经形成了阶梯式的竞争格局：</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GLP-1 降维打击（针对早期 MASH / 肥胖代谢综合征）：</w:t>
      </w:r>
      <w:r w:rsidDel="00000000" w:rsidR="00000000" w:rsidRPr="00000000">
        <w:rPr>
          <w:rFonts w:ascii="Google Sans" w:cs="Google Sans" w:eastAsia="Google Sans" w:hAnsi="Google Sans"/>
          <w:color w:val="1f1f1f"/>
          <w:rtl w:val="0"/>
        </w:rPr>
        <w:t xml:space="preserve"> Novo Nordisk 的 Wegovy（司美格鲁肽 Semaglutide）已于 2025 年 8 月获得了 FDA 的标签扩展批准，被正式用于治疗患有中重度纤维化的非肝硬化 MASH 成人患者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。凭借 GLP-1 在减重和心血管获益上的绝对统治力，以及无孔不入的 PBM（药品福利管理）分销网络，大量处于 F1-F2 早期的患者将极大概率被 GLP-1 提前截流，将其转化为一种泛心血管代谢疾病进行管理。</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THR-</w:t>
      </w:r>
      <w:r w:rsidDel="00000000" w:rsidR="00000000" w:rsidRPr="00000000">
        <w:rPr>
          <w:rFonts w:ascii="Google Sans" w:cs="Google Sans" w:eastAsia="Google Sans" w:hAnsi="Google Sans"/>
          <w:b w:val="1"/>
          <w:bCs w:val="1"/>
          <w:color w:val="1f1f1f"/>
        </w:rPr>
        <w:drawing>
          <wp:inline distB="19050" distT="19050" distL="19050" distR="19050">
            <wp:extent cx="114151" cy="22830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抢占先机（针对非肝硬化 F2/F3 患者）：</w:t>
      </w:r>
      <w:r w:rsidDel="00000000" w:rsidR="00000000" w:rsidRPr="00000000">
        <w:rPr>
          <w:rFonts w:ascii="Google Sans" w:cs="Google Sans" w:eastAsia="Google Sans" w:hAnsi="Google Sans"/>
          <w:color w:val="1f1f1f"/>
          <w:rtl w:val="0"/>
        </w:rPr>
        <w:t xml:space="preserve"> Madrigal Pharmaceuticals 的 Rezdiffra (Resmetirom) 在 2024 年 3 月获批，成为全球首个且目前唯一一个专门针对 MASH 获批的靶向药物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。作为每日一次的口服药，它已经牢牢占据了医生首诊处方的先发优势（First-mover advantage）。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FGF21 瞄准重症逆转（针对 F3/F4 严重纤维化）：</w:t>
      </w:r>
      <w:r w:rsidDel="00000000" w:rsidR="00000000" w:rsidRPr="00000000">
        <w:rPr>
          <w:rFonts w:ascii="Google Sans" w:cs="Google Sans" w:eastAsia="Google Sans" w:hAnsi="Google Sans"/>
          <w:color w:val="1f1f1f"/>
          <w:rtl w:val="0"/>
        </w:rPr>
        <w:t xml:space="preserve"> 以 Akero Therapeutics 的 Efruxifermin (EFX) 和 89bio 的 Pegozafermin 为代表的 FGF21 类似物，在 Phase 2 阶段表现出了目前所有靶点中最强悍的抗纤维化数据，甚至展现出逆转 F4 代偿期肝硬化的潜力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。然而，它们的致命弱点在于均为</w:t>
      </w:r>
      <w:r w:rsidDel="00000000" w:rsidR="00000000" w:rsidRPr="00000000">
        <w:rPr>
          <w:rFonts w:ascii="Google Sans" w:cs="Google Sans" w:eastAsia="Google Sans" w:hAnsi="Google Sans"/>
          <w:b w:val="1"/>
          <w:bCs w:val="1"/>
          <w:color w:val="1f1f1f"/>
          <w:rtl w:val="0"/>
        </w:rPr>
        <w:t xml:space="preserve">皮下注射剂（Subcutaneous injection）</w:t>
      </w:r>
      <w:r w:rsidDel="00000000" w:rsidR="00000000" w:rsidRPr="00000000">
        <w:rPr>
          <w:rFonts w:ascii="Google Sans" w:cs="Google Sans" w:eastAsia="Google Sans" w:hAnsi="Google Sans"/>
          <w:color w:val="1f1f1f"/>
          <w:rtl w:val="0"/>
        </w:rPr>
        <w:t xml:space="preserve">，且伴随较高的恶心和腹泻发生率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差异化破局与反内卷护城河</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在同质化极高的中国 Biotech "Me-too/Fast-follower"（如扎堆研发 GLP-1 或 THR-</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）的极速威胁下，Sagimet 构建了两道极深的防线：</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第一道防线：独家 FASN 靶点的技术黑盒与开发壁垒</w:t>
      </w:r>
      <w:r w:rsidDel="00000000" w:rsidR="00000000" w:rsidRPr="00000000">
        <w:rPr>
          <w:rFonts w:ascii="Google Sans" w:cs="Google Sans" w:eastAsia="Google Sans" w:hAnsi="Google Sans"/>
          <w:color w:val="1f1f1f"/>
          <w:rtl w:val="0"/>
        </w:rPr>
        <w:t xml:space="preserve"> 除了已将大中华区（Greater China）权益独家授权给歌礼制药（Ascletis, HKEX: 1672）外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，全球范围内真正进入临床后期、且能存活下来的 FASN 抑制剂仅 Sagimet 一家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。历史上，包括 Novartis 在内的 Big Pharma 也曾在该靶点上进行过尝试，但大多因系统性毒性或疗效不彰而折戟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。FASN 靶点的分子设计难度极高，极易产生非特异性的脂代谢紊乱。由于市面上没有大量现成的、已获批的同类分子结构（开源图纸）供反向工程抄袭，擅长内卷的中国 Biotech 难以在短期内利用常规的 Fast-follow 策略在 FASN 赛道上实现弯道超车。</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第二道防线：口服复方组合（Combo）的终极降维打击（针对 F4 肝硬化）</w:t>
      </w:r>
      <w:r w:rsidDel="00000000" w:rsidR="00000000" w:rsidRPr="00000000">
        <w:rPr>
          <w:rFonts w:ascii="Google Sans" w:cs="Google Sans" w:eastAsia="Google Sans" w:hAnsi="Google Sans"/>
          <w:color w:val="1f1f1f"/>
          <w:rtl w:val="0"/>
        </w:rPr>
        <w:t xml:space="preserve"> Sagimet 的管理层极其聪明，他们深知单凭一个伴随脱发副作用的 Denifanstat 单药去和 Madrigal 或 Novo Nordisk 在 F2/F3 市场拼刺刀，无异于以卵击石。因此，Sagimet 做出了一个极为前瞻性的临床管线规划：</w:t>
      </w:r>
      <w:r w:rsidDel="00000000" w:rsidR="00000000" w:rsidRPr="00000000">
        <w:rPr>
          <w:rFonts w:ascii="Google Sans" w:cs="Google Sans" w:eastAsia="Google Sans" w:hAnsi="Google Sans"/>
          <w:b w:val="1"/>
          <w:bCs w:val="1"/>
          <w:color w:val="1f1f1f"/>
          <w:rtl w:val="0"/>
        </w:rPr>
        <w:t xml:space="preserve">推出 Denifanstat + Resmetirom (Rezdiffra) 的复方组合</w:t>
      </w:r>
      <w:r w:rsidDel="00000000" w:rsidR="00000000" w:rsidRPr="00000000">
        <w:rPr>
          <w:rFonts w:ascii="Google Sans" w:cs="Google Sans" w:eastAsia="Google Sans" w:hAnsi="Google Sans"/>
          <w:color w:val="1f1f1f"/>
          <w:rtl w:val="0"/>
        </w:rPr>
        <w:t xml:space="preserve">，绕开 F2/F3 的红海，直指目前全人类无药可治、医疗需求最迫切的 </w:t>
      </w:r>
      <w:r w:rsidDel="00000000" w:rsidR="00000000" w:rsidRPr="00000000">
        <w:rPr>
          <w:rFonts w:ascii="Google Sans" w:cs="Google Sans" w:eastAsia="Google Sans" w:hAnsi="Google Sans"/>
          <w:b w:val="1"/>
          <w:bCs w:val="1"/>
          <w:color w:val="1f1f1f"/>
          <w:rtl w:val="0"/>
        </w:rPr>
        <w:t xml:space="preserve">F4（肝硬化）MASH 患者群体</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这种组合的科学逻辑堪称完美互补（Synergistic）：Resmetirom（THR-</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激动剂）就像一台“焚化炉”，负责加速肝脏线粒体对现有脂肪酸的氧化燃烧；而 Denifanstat（FASN 抑制剂）则像一个“水龙头阀门”，负责从源头切断新脂肪酸的从头合成，并同时提供下游星状细胞层面的强效抗纤维化活性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。两者的叠加，从理论上彻底锁死了脂质毒性的上下游。</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年 12 月公布的 Phase 1 PK（药代动力学）试验数据显示，两者联合用药在健康志愿者中安全性极佳，没有出现严重的药物-药物相互作用（DDI）和系统性安全信号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。为了不受制于竞争对手 Madrigal 的专利壁垒，Sagimet 完成了一次教科书级别的 BD 运作：其通过与以色列梯瓦制药（Teva）旗下的原料药巨头 TAPI 签署全球独家授权协议，直接获取了 Resmetirom API（活性药物成分）的创新制剂（Innovative forms）开发权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。这不仅规避了潜在的专利侵权诉讼，更彻底打通了未来推出“固定剂量复方单片（Fixed-Dose Combination, FDC）”的商业闭环，使得 Sagimet 具备了向 F4 肝硬化这一终极医学难题发起总攻的弹药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与真实的临床痛点 (Unmet Need)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据全球权威医疗市场调研机构 DelveInsight 预测，7MM（美国、欧洲四国、英国和日本）市场的 MASH 市场规模在 2023 年仅为约 18 亿美元，但随着诊断技术的普及和新药的获批，到 2034 年，该市场将以惊人的 </w:t>
      </w:r>
      <w:r w:rsidDel="00000000" w:rsidR="00000000" w:rsidRPr="00000000">
        <w:rPr>
          <w:rFonts w:ascii="Google Sans" w:cs="Google Sans" w:eastAsia="Google Sans" w:hAnsi="Google Sans"/>
          <w:b w:val="1"/>
          <w:bCs w:val="1"/>
          <w:color w:val="1f1f1f"/>
          <w:rtl w:val="0"/>
        </w:rPr>
        <w:t xml:space="preserve">24% 的复合年增长率（CAGR）</w:t>
      </w:r>
      <w:r w:rsidDel="00000000" w:rsidR="00000000" w:rsidRPr="00000000">
        <w:rPr>
          <w:rFonts w:ascii="Google Sans" w:cs="Google Sans" w:eastAsia="Google Sans" w:hAnsi="Google Sans"/>
          <w:color w:val="1f1f1f"/>
          <w:rtl w:val="0"/>
        </w:rPr>
        <w:t xml:space="preserve"> 呈现爆发式扩张，剑指百亿美元级别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。仅在美国，就有大约 2200 万成年人患有 MASH，其中约 900 万人已发展至临床显著的纤维化（F2/F3期）</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 GLP-1 药物（如 Wegovy 和 Zepbound）大规模普及的今天，减重和消除肝脏脂肪已不再是核心难点。MASH 领域真实的 Unmet Need 已经发生转移，焦点在于**“逆转或阻止纤维化进展”**。如果不能有效逆转纤维化，患者即便瘦下来，其肝脏也会不可逆转地滑向代偿期肝硬化、失代偿期肝衰竭、肝细胞癌（HCC），最终只能依赖极其昂贵且供体稀缺的肝移植。目前市面上的 SOC，包括 GLP-1，在直接抗纤维化方面的证据依然薄弱；而能够有效逆转重度纤维化的药物又多为皮下注射剂。这就为能够强效逆转 F3/F4 纤维化的口服药物（如 Denifanstat 及其复方）留下了极其巨大的真空地带。</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商业化破局：目前的 SOC 卖得如何？Sagimet 的对冲策略</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Madrigal 的 Rezdiffra 自获批以来的商业化表现，彻底击碎了华尔街关于“MASH 药物缺乏支付意愿”的悲观论调。根据 2025 年的业绩披露，Rezdiffra 在 2025 年第三季度（Q3 2025）实现了高达 </w:t>
      </w:r>
      <w:r w:rsidDel="00000000" w:rsidR="00000000" w:rsidRPr="00000000">
        <w:rPr>
          <w:rFonts w:ascii="Google Sans" w:cs="Google Sans" w:eastAsia="Google Sans" w:hAnsi="Google Sans"/>
          <w:b w:val="1"/>
          <w:bCs w:val="1"/>
          <w:color w:val="1f1f1f"/>
          <w:rtl w:val="0"/>
        </w:rPr>
        <w:t xml:space="preserve">2.87 亿美元的净销售额</w:t>
      </w:r>
      <w:r w:rsidDel="00000000" w:rsidR="00000000" w:rsidRPr="00000000">
        <w:rPr>
          <w:rFonts w:ascii="Google Sans" w:cs="Google Sans" w:eastAsia="Google Sans" w:hAnsi="Google Sans"/>
          <w:color w:val="1f1f1f"/>
          <w:rtl w:val="0"/>
        </w:rPr>
        <w:t xml:space="preserve">，不仅远超分析师预期，其年化收入更是已突破 10 亿美元大关，成为不折不扣的 Blockbuster（重磅炸弹药物）。其在全美拥有超过 10,000 名开处方的医生和 29,500 余名活跃服用患者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这一数据向整个医药生态系统证明了：只要能证明肝脏组织学获益，Payer（美国医保及商业保险公司）是完全愿意为“每日一次口服 MASH 专科药”买单的。</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 Sagimet 而言，为了对冲 MASH 领域的极高临床不确定性以及脱发副作用带来的商业化阻力，公司采取了极其巧妙的“双轨制”商业化战略——进军</w:t>
      </w:r>
      <w:r w:rsidDel="00000000" w:rsidR="00000000" w:rsidRPr="00000000">
        <w:rPr>
          <w:rFonts w:ascii="Google Sans" w:cs="Google Sans" w:eastAsia="Google Sans" w:hAnsi="Google Sans"/>
          <w:b w:val="1"/>
          <w:bCs w:val="1"/>
          <w:color w:val="1f1f1f"/>
          <w:rtl w:val="0"/>
        </w:rPr>
        <w:t xml:space="preserve">痤疮（Acne）市场</w:t>
      </w:r>
      <w:r w:rsidDel="00000000" w:rsidR="00000000" w:rsidRPr="00000000">
        <w:rPr>
          <w:rFonts w:ascii="Google Sans" w:cs="Google Sans" w:eastAsia="Google Sans" w:hAnsi="Google Sans"/>
          <w:color w:val="1f1f1f"/>
          <w:rtl w:val="0"/>
        </w:rPr>
        <w:t xml:space="preserve">。 脱发在肝病患者身上是无法容忍的副作用，但“抑制皮脂腺分泌”这一机制，却是治疗中重度痤疮的终极利器。在全球，中重度痤疮影响着超过 6.4 亿人口，且该领域过去 40 年缺乏革命性的系统性口服药物创新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。Sagimet 的大中华区合作伙伴歌礼制药（Ascletis）凭借 ASC40（即 Denifanstat），在中国完成了一项极其成功的 480 人随机双盲 Phase 3 临床试验，所有主要和次要疗效终点全部达到（包括 IGA 评分降低、总皮损计数减少等），且安全性极佳，无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Grade 3 相关不良事件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。2025 年 12 月，中国国家药监局（NMPA）已正式受理该药的上市申请（NDA）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与此同时，Sagimet 迅速启动了专为美国痤疮市场量身定制的第二代 FASN 抑制剂 TVB-3567 的 Phase 1 首次人体临床试验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。痤疮管线的成功，相当于为 Sagimet 庞大的 MASH 烧钱计划提供了一个坚实的、价值数亿美元的现金流安全垫（Safety Margin）。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当前阶段，基于其薄弱的账面现金和极其宏大的 Phase 3 临床规划，Sagimet (SGMT) 最现实、也最符合股东长远利益的结局是被巨头整体收购（Buyout），或者达成带有巨额首付款的全球级别 BD 授权。CEO Happel 按下 Phase 3 的暂停键，实际上是在开启一场击鼓传花的并购倒计时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 MASH 领域的收购狂潮（2024-2025）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Madrigal 的 Rezdiffra 大获成功并证明市场潜力后，2024 至 2025 年间，错失良机的 Big Pharma 们在 MASH 领域展开了近乎疯狂的军备竞赛和报复性收购。由于早年间大多传统大药企（如 Gilead, Novartis）在该赛道折戟沉沙，导致目前内部研发管线极度空虚，面对百亿蓝海只能通过重金“买买买”来弥补：</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Novo Nordisk 溢价吞并 Akero Therapeutics：</w:t>
      </w:r>
      <w:r w:rsidDel="00000000" w:rsidR="00000000" w:rsidRPr="00000000">
        <w:rPr>
          <w:rFonts w:ascii="Google Sans" w:cs="Google Sans" w:eastAsia="Google Sans" w:hAnsi="Google Sans"/>
          <w:color w:val="1f1f1f"/>
          <w:rtl w:val="0"/>
        </w:rPr>
        <w:t xml:space="preserve"> 2025 年 10 月，凭借司美格鲁肽赚得盆满钵满的诺和诺德，斥巨资 </w:t>
      </w:r>
      <w:r w:rsidDel="00000000" w:rsidR="00000000" w:rsidRPr="00000000">
        <w:rPr>
          <w:rFonts w:ascii="Google Sans" w:cs="Google Sans" w:eastAsia="Google Sans" w:hAnsi="Google Sans"/>
          <w:b w:val="1"/>
          <w:bCs w:val="1"/>
          <w:color w:val="1f1f1f"/>
          <w:rtl w:val="0"/>
        </w:rPr>
        <w:t xml:space="preserve">52 亿美元</w:t>
      </w:r>
      <w:r w:rsidDel="00000000" w:rsidR="00000000" w:rsidRPr="00000000">
        <w:rPr>
          <w:rFonts w:ascii="Google Sans" w:cs="Google Sans" w:eastAsia="Google Sans" w:hAnsi="Google Sans"/>
          <w:color w:val="1f1f1f"/>
          <w:rtl w:val="0"/>
        </w:rPr>
        <w:t xml:space="preserve">（包括 47 亿预付款及 5 亿 CVR 里程碑）收购了专注于 FGF21 靶点的 Akero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。此举意图明显：Wegovy 搞定早期肥胖型 MASH，Akero 的 Efruxifermin 专攻有纤维化逆转需求的 F4 肝硬化患者。</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Roche 重金收购 89bio：</w:t>
      </w:r>
      <w:r w:rsidDel="00000000" w:rsidR="00000000" w:rsidRPr="00000000">
        <w:rPr>
          <w:rFonts w:ascii="Google Sans" w:cs="Google Sans" w:eastAsia="Google Sans" w:hAnsi="Google Sans"/>
          <w:color w:val="1f1f1f"/>
          <w:rtl w:val="0"/>
        </w:rPr>
        <w:t xml:space="preserve"> 同年 9 月，不甘落后的罗氏（Roche）针锋相对地斥资 </w:t>
      </w:r>
      <w:r w:rsidDel="00000000" w:rsidR="00000000" w:rsidRPr="00000000">
        <w:rPr>
          <w:rFonts w:ascii="Google Sans" w:cs="Google Sans" w:eastAsia="Google Sans" w:hAnsi="Google Sans"/>
          <w:b w:val="1"/>
          <w:bCs w:val="1"/>
          <w:color w:val="1f1f1f"/>
          <w:rtl w:val="0"/>
        </w:rPr>
        <w:t xml:space="preserve">35 亿美元</w:t>
      </w:r>
      <w:r w:rsidDel="00000000" w:rsidR="00000000" w:rsidRPr="00000000">
        <w:rPr>
          <w:rFonts w:ascii="Google Sans" w:cs="Google Sans" w:eastAsia="Google Sans" w:hAnsi="Google Sans"/>
          <w:color w:val="1f1f1f"/>
          <w:rtl w:val="0"/>
        </w:rPr>
        <w:t xml:space="preserve"> 买下了同样处于 Phase 3 阶段的另一家 FGF21 研发公司 89bio，将其核心管线 Pegozafermin 收入囊中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GSK 补齐管线短板：</w:t>
      </w:r>
      <w:r w:rsidDel="00000000" w:rsidR="00000000" w:rsidRPr="00000000">
        <w:rPr>
          <w:rFonts w:ascii="Google Sans" w:cs="Google Sans" w:eastAsia="Google Sans" w:hAnsi="Google Sans"/>
          <w:color w:val="1f1f1f"/>
          <w:rtl w:val="0"/>
        </w:rPr>
        <w:t xml:space="preserve"> 葛兰素史克（GSK）则以 12 亿美元预付款及最高 8 亿美元里程碑买下了 Boston Pharmaceuticals 的 FGF21 资产（Efimosfermin）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预估</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回顾上述并购潮，一个残酷的现实浮出水面：最优质的</w:t>
      </w:r>
      <w:r w:rsidDel="00000000" w:rsidR="00000000" w:rsidRPr="00000000">
        <w:rPr>
          <w:rFonts w:ascii="Google Sans" w:cs="Google Sans" w:eastAsia="Google Sans" w:hAnsi="Google Sans"/>
          <w:b w:val="1"/>
          <w:bCs w:val="1"/>
          <w:color w:val="1f1f1f"/>
          <w:rtl w:val="0"/>
        </w:rPr>
        <w:t xml:space="preserve">皮下注射类（FGF21）抗纤维化资产已被欧洲医药巨头瓜分殆尽。这就意味着，市场上极度稀缺处于 Phase 3 Ready 阶段、具备独立且强效的抗纤维化机制、且是每日一次口服剂型</w:t>
      </w:r>
      <w:r w:rsidDel="00000000" w:rsidR="00000000" w:rsidRPr="00000000">
        <w:rPr>
          <w:rFonts w:ascii="Google Sans" w:cs="Google Sans" w:eastAsia="Google Sans" w:hAnsi="Google Sans"/>
          <w:color w:val="1f1f1f"/>
          <w:rtl w:val="0"/>
        </w:rPr>
        <w:t xml:space="preserve">的小分子管线。Sagimet 正是这一细分赛道上仅存的、最具收购价值的标的之一。</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结合各家 Big Pharma 的战略短板，预测潜在的终极买家：</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头号潜在买家及“防御性收购者” —— Madrigal Pharmaceuticals：</w:t>
      </w:r>
      <w:r w:rsidDel="00000000" w:rsidR="00000000" w:rsidRPr="00000000">
        <w:rPr>
          <w:rFonts w:ascii="Google Sans" w:cs="Google Sans" w:eastAsia="Google Sans" w:hAnsi="Google Sans"/>
          <w:color w:val="1f1f1f"/>
          <w:rtl w:val="0"/>
        </w:rPr>
        <w:t xml:space="preserve"> Madrigal 是最有可能、也最迫切需要买下 Sagimet 的企业。Madrigal Q3 狂揽近 3 亿美元现金流，手握重金，且其管理层深知单一 THR-</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机制在未来的天花板，急需构建复方（Combo）护城河。事实上，Madrigal 在 2026 年初的 JPM 医疗大会上已宣布从辉瑞收购了 DGAT-2 抑制剂（ervogastat）以探索联用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。对 Madrigal 而言，如果让竞争对手（如 Eli Lilly 或 Novartis）买下 FASN 抑制剂并与市面上即将到期的 THR-</w:t>
      </w:r>
      <w:r w:rsidDel="00000000" w:rsidR="00000000" w:rsidRPr="00000000">
        <w:rPr>
          <w:rFonts w:ascii="Google Sans" w:cs="Google Sans" w:eastAsia="Google Sans" w:hAnsi="Google Sans"/>
          <w:color w:val="1f1f1f"/>
        </w:rPr>
        <w:drawing>
          <wp:inline distB="19050" distT="19050" distL="19050" distR="19050">
            <wp:extent cx="114151" cy="228303"/>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151" cy="228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仿制药组合，将对 Rezdiffra 价值百亿的基本盘构成毁灭性打击。买下 Sagimet 相当于花费极小的代价（不足其自身百亿市值的十分之一），不仅消灭了一个潜在的机制竞争者，更直接截获了用于攻克 F4 肝硬化适应症的最强组合武器。</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次级买家 —— Novartis (诺华) 或 Eli Lilly (礼来)：</w:t>
      </w:r>
      <w:r w:rsidDel="00000000" w:rsidR="00000000" w:rsidRPr="00000000">
        <w:rPr>
          <w:rFonts w:ascii="Google Sans" w:cs="Google Sans" w:eastAsia="Google Sans" w:hAnsi="Google Sans"/>
          <w:color w:val="1f1f1f"/>
          <w:rtl w:val="0"/>
        </w:rPr>
        <w:t xml:space="preserve"> Novartis 过去十年来一直在 FXR 靶点上深耕但迟迟未能跑出统治级重磅产品，急需优质的口服资产重振其肝病管线雄风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。而礼来（Eli Lilly）的 Tirzepatide（替尔泊肽）虽然在减重领域无敌，但在直接抗纤维化证据上仍需补充，一个强力的口服抗纤维化搭档能帮助其完成对 Novo Nordisk (Wegovy + Akero 组合) 的战略阻击。</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预估 Buyout Price（收购定价）：</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 FGF21 资产 89bio 被收购时的估值高达 35 亿美元，Sagimet 虽然在疗效上不虚，但受制于高达 19% 的脱发及耐受性副作用瑕疵，其估值必须进行相应的风险折让。考虑到它是极其罕见的晚期口服药资产，并在痤疮领域有额外的 NDA 价值对冲，合理的被收购底线估值应在 </w:t>
      </w:r>
      <w:r w:rsidDel="00000000" w:rsidR="00000000" w:rsidRPr="00000000">
        <w:rPr>
          <w:rFonts w:ascii="Google Sans" w:cs="Google Sans" w:eastAsia="Google Sans" w:hAnsi="Google Sans"/>
          <w:b w:val="1"/>
          <w:bCs w:val="1"/>
          <w:color w:val="1f1f1f"/>
          <w:rtl w:val="0"/>
        </w:rPr>
        <w:t xml:space="preserve">8 亿至 12 亿美元</w:t>
      </w:r>
      <w:r w:rsidDel="00000000" w:rsidR="00000000" w:rsidRPr="00000000">
        <w:rPr>
          <w:rFonts w:ascii="Google Sans" w:cs="Google Sans" w:eastAsia="Google Sans" w:hAnsi="Google Sans"/>
          <w:color w:val="1f1f1f"/>
          <w:rtl w:val="0"/>
        </w:rPr>
        <w:t xml:space="preserve">区间。换算至每股收购价约在 </w:t>
      </w:r>
      <w:r w:rsidDel="00000000" w:rsidR="00000000" w:rsidRPr="00000000">
        <w:rPr>
          <w:rFonts w:ascii="Google Sans" w:cs="Google Sans" w:eastAsia="Google Sans" w:hAnsi="Google Sans"/>
          <w:b w:val="1"/>
          <w:bCs w:val="1"/>
          <w:color w:val="1f1f1f"/>
          <w:rtl w:val="0"/>
        </w:rPr>
        <w:t xml:space="preserve">$24 - $36/股</w:t>
      </w:r>
      <w:r w:rsidDel="00000000" w:rsidR="00000000" w:rsidRPr="00000000">
        <w:rPr>
          <w:rFonts w:ascii="Google Sans" w:cs="Google Sans" w:eastAsia="Google Sans" w:hAnsi="Google Sans"/>
          <w:color w:val="1f1f1f"/>
          <w:rtl w:val="0"/>
        </w:rPr>
        <w:t xml:space="preserve">。相较于 2026 年初不足 2 亿美元的市值，溢价空间高达 400% - 600%。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如果将 Sagimet 剥离所有不切实际的并购幻觉，纯粹作为一家独立运营的 Biotech 公司来进行严苛的基本面财务测算，其资金链的极端脆弱性将彻底暴露无遗。这正是华尔街对其不断打压的根本原因。</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资金生死线：悬在头顶的稀释性定增绞肉机</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依据公司向 SEC 递交的最新 2025 年第三季度（10-Q）财务报告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，剥开表面的数字，情况不容乐观：</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账面现金流动性：</w:t>
      </w:r>
      <w:r w:rsidDel="00000000" w:rsidR="00000000" w:rsidRPr="00000000">
        <w:rPr>
          <w:rFonts w:ascii="Google Sans" w:cs="Google Sans" w:eastAsia="Google Sans" w:hAnsi="Google Sans"/>
          <w:color w:val="1f1f1f"/>
          <w:rtl w:val="0"/>
        </w:rPr>
        <w:t xml:space="preserve"> 截至 2025 年 9 月 30 日，公司持有的现金、现金等价物及有价证券总额为 </w:t>
      </w:r>
      <w:r w:rsidDel="00000000" w:rsidR="00000000" w:rsidRPr="00000000">
        <w:rPr>
          <w:rFonts w:ascii="Google Sans" w:cs="Google Sans" w:eastAsia="Google Sans" w:hAnsi="Google Sans"/>
          <w:b w:val="1"/>
          <w:bCs w:val="1"/>
          <w:color w:val="1f1f1f"/>
          <w:rtl w:val="0"/>
        </w:rPr>
        <w:t xml:space="preserve">1.255 亿美元</w:t>
      </w:r>
      <w:r w:rsidDel="00000000" w:rsidR="00000000" w:rsidRPr="00000000">
        <w:rPr>
          <w:rFonts w:ascii="Google Sans" w:cs="Google Sans" w:eastAsia="Google Sans" w:hAnsi="Google Sans"/>
          <w:color w:val="1f1f1f"/>
          <w:rtl w:val="0"/>
        </w:rPr>
        <w:t xml:space="preserve">，总资产由上年末的 1.603 亿美元萎缩至 1.284 亿美元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Burn Rate（烧钱率）与亏损扩张：</w:t>
      </w:r>
      <w:r w:rsidDel="00000000" w:rsidR="00000000" w:rsidRPr="00000000">
        <w:rPr>
          <w:rFonts w:ascii="Google Sans" w:cs="Google Sans" w:eastAsia="Google Sans" w:hAnsi="Google Sans"/>
          <w:color w:val="1f1f1f"/>
          <w:rtl w:val="0"/>
        </w:rPr>
        <w:t xml:space="preserve"> 2025 年前 9 个月，公司的净亏损达到了 4150 万美元（较 2024 年同期的 2940 万美元同比暴增逾 40%）。其中研发（R&amp;D）支出高达 3232 万美元，同比增长 33%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。这表明在积极推进各项临床准备和复方试验时，公司的烧钱速度正在不可逆地加快，单季基础 Burn Rate 约为 1300 万至 1500 万美元。自成立以来，公司已累计烧掉 3.368 亿美元（Accumulated Deficit）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实际 Runway（资金跑道）推演与致命断裂风险：</w:t>
      </w:r>
      <w:r w:rsidDel="00000000" w:rsidR="00000000" w:rsidRPr="00000000">
        <w:rPr>
          <w:rFonts w:ascii="Google Sans" w:cs="Google Sans" w:eastAsia="Google Sans" w:hAnsi="Google Sans"/>
          <w:color w:val="1f1f1f"/>
          <w:rtl w:val="0"/>
        </w:rPr>
        <w:t xml:space="preserve"> 如果公司仅仅为了向资本市场交代，龟缩维持现有的早期低成本临床（即美国 TVB-3567 痤疮 Phase 1，以及与 Resmetirom Combo 的 Phase 1/2 试验），这 1.255 亿美元在理论上确实可以勉强撑到 2027 年底。</w:t>
      </w:r>
      <w:r w:rsidDel="00000000" w:rsidR="00000000" w:rsidRPr="00000000">
        <w:rPr>
          <w:rFonts w:ascii="Google Sans" w:cs="Google Sans" w:eastAsia="Google Sans" w:hAnsi="Google Sans"/>
          <w:b w:val="1"/>
          <w:bCs w:val="1"/>
          <w:color w:val="1f1f1f"/>
          <w:rtl w:val="0"/>
        </w:rPr>
        <w:t xml:space="preserve">然而，这是一个彻头彻尾的财务幻觉。</w:t>
      </w:r>
      <w:r w:rsidDel="00000000" w:rsidR="00000000" w:rsidRPr="00000000">
        <w:rPr>
          <w:rFonts w:ascii="Google Sans" w:cs="Google Sans" w:eastAsia="Google Sans" w:hAnsi="Google Sans"/>
          <w:color w:val="1f1f1f"/>
          <w:rtl w:val="0"/>
        </w:rPr>
        <w:t xml:space="preserve"> FDA 批准的关键性 FASCINATE-3 注册三期试验，硬性要求招募并长期追踪至少 1800 名患者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。在欧美开展此类为期数年且涉及密集活检及病理监控的超大型临床试验，总耗资保守估计在 </w:t>
      </w:r>
      <w:r w:rsidDel="00000000" w:rsidR="00000000" w:rsidRPr="00000000">
        <w:rPr>
          <w:rFonts w:ascii="Google Sans" w:cs="Google Sans" w:eastAsia="Google Sans" w:hAnsi="Google Sans"/>
          <w:b w:val="1"/>
          <w:bCs w:val="1"/>
          <w:color w:val="1f1f1f"/>
          <w:rtl w:val="0"/>
        </w:rPr>
        <w:t xml:space="preserve">1.5 亿至 2.5 亿美元</w:t>
      </w:r>
      <w:r w:rsidDel="00000000" w:rsidR="00000000" w:rsidRPr="00000000">
        <w:rPr>
          <w:rFonts w:ascii="Google Sans" w:cs="Google Sans" w:eastAsia="Google Sans" w:hAnsi="Google Sans"/>
          <w:color w:val="1f1f1f"/>
          <w:rtl w:val="0"/>
        </w:rPr>
        <w:t xml:space="preserve"> 之间。 这也就是为什么 CEO Happel 在财报会中无奈但坚定地坦白：“虽然我们在运营上已准备好招募 F2/F3 MASH 患者，但在获得充足资金之前，我们不打算启动这些试验”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结论极其冰冷而残酷：</w:t>
      </w:r>
      <w:r w:rsidDel="00000000" w:rsidR="00000000" w:rsidRPr="00000000">
        <w:rPr>
          <w:rFonts w:ascii="Google Sans" w:cs="Google Sans" w:eastAsia="Google Sans" w:hAnsi="Google Sans"/>
          <w:color w:val="1f1f1f"/>
          <w:rtl w:val="0"/>
        </w:rPr>
        <w:t xml:space="preserve"> 账面现有的这笔钱根本无法支撑公司走完哪怕一半的 Phase 3 流程，更别提熬到最终的数据读出期。如果在接下来的 6 到 9 个月内，Sagimet 不能宣布被全资收购，或者未能通过交出核心区域商业化权益换取超 1.5 亿美元的非稀释性预付款（Upfront BD Deal），公司必将被迫启动规模极大的恶意定增（Secondary Offering 或利用现有的 ATM 工具砸盘）</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在目前的低位市值下增发 1.5 亿美元，意味着现有股东权益将被瞬间稀释超过 50% 甚至 80%，这就是悬在 SGMT 股价头顶的达摩克利斯之剑。</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股价复盘与华尔街极端情绪 (Sentiment)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截至 2026 年 3 月上旬，SGMT 的股价一直在 $5.41 附近挣扎徘徊，总市值仅约 1.75 亿美元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。在过去整整一年的交易周期中，尽管公司犹如开挂般相继发布了突破性的权威《柳叶刀》期刊背书数据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、斩获了梦寐以求的 FDA 突破性疗法认定（BTD）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、跑通了痤疮三期并提交了中国 NDA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，SGMT 的股价不仅没有如预期般一飞冲天，反而在底部持续承压阴跌（52 周价格区间一直在 $1.73 至 $11.41 之间剧烈震荡）</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市场的筹码分布与交易情绪展现出了极度的撕裂感：散户投资者（Retail Investors）持股比例畸高，达到了约 46%，他们在为亮眼的 Phase 2 数据和潜在的百亿市场买单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。然而，对于专业的机构资金而言，只有零星布局。尽管有 109 家机构在册，但即使是顶级 Biotech 基金如 Baker Brothers 和 RA Capital (CHI Advisors LLC)，也仅仅维持了 3% 到 4% 的象征性观察仓位（约 110 万至 120 万股），并未进行足以推升股价的重仓押注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。华尔街的“聪明钱”在用脚投票——</w:t>
      </w:r>
      <w:r w:rsidDel="00000000" w:rsidR="00000000" w:rsidRPr="00000000">
        <w:rPr>
          <w:rFonts w:ascii="Google Sans" w:cs="Google Sans" w:eastAsia="Google Sans" w:hAnsi="Google Sans"/>
          <w:b w:val="1"/>
          <w:bCs w:val="1"/>
          <w:color w:val="1f1f1f"/>
          <w:rtl w:val="0"/>
        </w:rPr>
        <w:t xml:space="preserve">再高的临床科学赔率，也掩盖不住随时可能将持仓腰斩的融资断裂风险。</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rNPV 估值重塑与独立目标价预测 (Target Price)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目前涵盖 SGMT 的 9 位华尔街分析师，给出的共识评级为“强烈买入”（Strong Buy），平均 12 个月目标价为 </w:t>
      </w:r>
      <w:r w:rsidDel="00000000" w:rsidR="00000000" w:rsidRPr="00000000">
        <w:rPr>
          <w:rFonts w:ascii="Google Sans" w:cs="Google Sans" w:eastAsia="Google Sans" w:hAnsi="Google Sans"/>
          <w:b w:val="1"/>
          <w:bCs w:val="1"/>
          <w:color w:val="1f1f1f"/>
          <w:rtl w:val="0"/>
        </w:rPr>
        <w:t xml:space="preserve">$25.78</w:t>
      </w:r>
      <w:r w:rsidDel="00000000" w:rsidR="00000000" w:rsidRPr="00000000">
        <w:rPr>
          <w:rFonts w:ascii="Google Sans" w:cs="Google Sans" w:eastAsia="Google Sans" w:hAnsi="Google Sans"/>
          <w:color w:val="1f1f1f"/>
          <w:rtl w:val="0"/>
        </w:rPr>
        <w:t xml:space="preserve">，最高看至 $38.85，最低为 $8.08，隐含了近乎 400% 的上行空间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。但卖方研报往往存在只计收益不计风险的“画饼”嫌疑，我们必须利用严格的 rNPV（风险调整后净现值）模型进行独立的量化反推：</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核心参数假设：</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峰值销售额（Peak Sales）：</w:t>
      </w:r>
      <w:r w:rsidDel="00000000" w:rsidR="00000000" w:rsidRPr="00000000">
        <w:rPr>
          <w:rFonts w:ascii="Google Sans" w:cs="Google Sans" w:eastAsia="Google Sans" w:hAnsi="Google Sans"/>
          <w:color w:val="1f1f1f"/>
          <w:rtl w:val="0"/>
        </w:rPr>
        <w:t xml:space="preserve"> 保守剔除掉将被 GLP-1 拦截的早期患者，仅计算 F3 及部分寻求避免恶化的 F2 患者，设定欧美市场峰值渗透率为极度保守的 3%，对应年峰值销售额约 $12 亿至 $15 亿美元。</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成功概率调整（PoS, Probability of Success）：</w:t>
      </w:r>
      <w:r w:rsidDel="00000000" w:rsidR="00000000" w:rsidRPr="00000000">
        <w:rPr>
          <w:rFonts w:ascii="Google Sans" w:cs="Google Sans" w:eastAsia="Google Sans" w:hAnsi="Google Sans"/>
          <w:color w:val="1f1f1f"/>
          <w:rtl w:val="0"/>
        </w:rPr>
        <w:t xml:space="preserve"> 鉴于 FASCINATE-3 高达 1800 人的规模将无限放大任何罕见的肝外毒性，且 19% 的脱发率在真实世界中将严重拖累依从性甚至面临 FDA 的黑框警告（Black Box）风险，必须重手将 Phase 3 及获批的综合成功率下调至 </w:t>
      </w:r>
      <w:r w:rsidDel="00000000" w:rsidR="00000000" w:rsidRPr="00000000">
        <w:rPr>
          <w:rFonts w:ascii="Google Sans" w:cs="Google Sans" w:eastAsia="Google Sans" w:hAnsi="Google Sans"/>
          <w:b w:val="1"/>
          <w:bCs w:val="1"/>
          <w:color w:val="1f1f1f"/>
          <w:rtl w:val="0"/>
        </w:rPr>
        <w:t xml:space="preserve">40% - 45%</w:t>
      </w:r>
      <w:r w:rsidDel="00000000" w:rsidR="00000000" w:rsidRPr="00000000">
        <w:rPr>
          <w:rFonts w:ascii="Google Sans" w:cs="Google Sans" w:eastAsia="Google Sans" w:hAnsi="Google Sans"/>
          <w:color w:val="1f1f1f"/>
          <w:rtl w:val="0"/>
        </w:rPr>
        <w:t xml:space="preserve">（正常 Phase 3 的 PoS 行业中位数为 60%）。</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贴现率（WACC）：</w:t>
      </w:r>
      <w:r w:rsidDel="00000000" w:rsidR="00000000" w:rsidRPr="00000000">
        <w:rPr>
          <w:rFonts w:ascii="Google Sans" w:cs="Google Sans" w:eastAsia="Google Sans" w:hAnsi="Google Sans"/>
          <w:color w:val="1f1f1f"/>
          <w:rtl w:val="0"/>
        </w:rPr>
        <w:t xml:space="preserve"> 鉴于极高的单一资产集中风险与宏观利率环境，设定极度苛刻的 </w:t>
      </w:r>
      <w:r w:rsidDel="00000000" w:rsidR="00000000" w:rsidRPr="00000000">
        <w:rPr>
          <w:rFonts w:ascii="Google Sans" w:cs="Google Sans" w:eastAsia="Google Sans" w:hAnsi="Google Sans"/>
          <w:b w:val="1"/>
          <w:bCs w:val="1"/>
          <w:color w:val="1f1f1f"/>
          <w:rtl w:val="0"/>
        </w:rPr>
        <w:t xml:space="preserve">14%</w:t>
      </w:r>
      <w:r w:rsidDel="00000000" w:rsidR="00000000" w:rsidRPr="00000000">
        <w:rPr>
          <w:rFonts w:ascii="Google Sans" w:cs="Google Sans" w:eastAsia="Google Sans" w:hAnsi="Google Sans"/>
          <w:color w:val="1f1f1f"/>
          <w:rtl w:val="0"/>
        </w:rPr>
        <w:t xml:space="preserve"> 作为贴现率。</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估值推导结论：</w:t>
      </w:r>
      <w:r w:rsidDel="00000000" w:rsidR="00000000" w:rsidRPr="00000000">
        <w:rPr>
          <w:rFonts w:ascii="Google Sans" w:cs="Google Sans" w:eastAsia="Google Sans" w:hAnsi="Google Sans"/>
          <w:color w:val="1f1f1f"/>
          <w:rtl w:val="0"/>
        </w:rPr>
        <w:t xml:space="preserve"> 基于上述压力测试，风险调整后的 MASH 管线加总痤疮（Acne）管线的未来现金流现值约为 8.5 亿美元。从中硬性扣除启动 Phase 3 必须补充投入的至少 2 亿美元研发资本支出，再减去现有的长期负债及资本成本消耗，纯粹基于 DCF/rNPV 的股权公允价值（Fair Equity Value）约为 6.5 亿美元。</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独立预测 Target Price：</w:t>
      </w:r>
      <w:r w:rsidDel="00000000" w:rsidR="00000000" w:rsidRPr="00000000">
        <w:rPr>
          <w:rFonts w:ascii="Google Sans" w:cs="Google Sans" w:eastAsia="Google Sans" w:hAnsi="Google Sans"/>
          <w:color w:val="1f1f1f"/>
          <w:rtl w:val="0"/>
        </w:rPr>
        <w:t xml:space="preserve"> 对应目前约 3246 万股的已发行总股本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大模型给出的独立、冷酷、合理目标价应为 $20.02 / 股</w:t>
      </w:r>
      <w:r w:rsidDel="00000000" w:rsidR="00000000" w:rsidRPr="00000000">
        <w:rPr>
          <w:rFonts w:ascii="Google Sans" w:cs="Google Sans" w:eastAsia="Google Sans" w:hAnsi="Google Sans"/>
          <w:color w:val="1f1f1f"/>
          <w:rtl w:val="0"/>
        </w:rPr>
        <w:t xml:space="preserve">。华尔街给出的 $25+ 目标价实际上不仅包含了独立上市的估值，还暗含了约 20%-30% 的“并购溢价”预期（M&amp;A Premium）</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生死局总结：被极致压缩的高能弹簧</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如果摒弃情绪，只谈数字的冷酷判定：Sagimet Biosciences (SGMT) 目前不足 </w:t>
      </w:r>
      <w:r w:rsidDel="00000000" w:rsidR="00000000" w:rsidRPr="00000000">
        <w:rPr>
          <w:rFonts w:ascii="Google Sans" w:cs="Google Sans" w:eastAsia="Google Sans" w:hAnsi="Google Sans"/>
          <w:b w:val="1"/>
          <w:bCs w:val="1"/>
          <w:color w:val="1f1f1f"/>
          <w:rtl w:val="0"/>
        </w:rPr>
        <w:t xml:space="preserve">1.8 亿美元的市值无疑是被极度严重低估的</w:t>
      </w:r>
      <w:r w:rsidDel="00000000" w:rsidR="00000000" w:rsidRPr="00000000">
        <w:rPr>
          <w:rFonts w:ascii="Google Sans" w:cs="Google Sans" w:eastAsia="Google Sans" w:hAnsi="Google Sans"/>
          <w:color w:val="1f1f1f"/>
          <w:rtl w:val="0"/>
        </w:rPr>
        <w:t xml:space="preserve">。其手中掌握的核心资产 Denifanstat 在最硬核的科学证据上已经获得了顶级学术期刊《柳叶刀》及监管机构 FDA 的双重背书，且是目前全球临床管线中唯一能够有效针对 F2-F4 中晚期纤维化的口服非注射类、独立全新机制靶点（FASN）重磅候选药物。哪怕只计算其在中国痤疮市场（ASC40）获批后的里程碑及特许权使用费分成，其估值也应显著高于现金净额。</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然而，在这个冰冷的资本市场中，“低估值”绝不是单纯的错杀，它是华尔街这台精密机器对“绝对资金缺口”与“潜在极致稀释”做出的最理性的风险惩罚。在当前约 $5.40 的价位重仓买入 SGMT，本质上已经脱离了对其临床科学分子结构的下注，而是彻底沦为一场</w:t>
      </w:r>
      <w:r w:rsidDel="00000000" w:rsidR="00000000" w:rsidRPr="00000000">
        <w:rPr>
          <w:rFonts w:ascii="Google Sans" w:cs="Google Sans" w:eastAsia="Google Sans" w:hAnsi="Google Sans"/>
          <w:b w:val="1"/>
          <w:bCs w:val="1"/>
          <w:color w:val="1f1f1f"/>
          <w:rtl w:val="0"/>
        </w:rPr>
        <w:t xml:space="preserve">对管理层（特别是深谙并购之道的 CEO David Happel 及并购派董事会）在未来 6 到 12 个月内能否成功以合理对价卖掉公司（Buyout），或是通过长袖善舞达成非稀释性融资（BD License-out）的轮盘赌</w:t>
      </w:r>
      <w:r w:rsidDel="00000000" w:rsidR="00000000" w:rsidRPr="00000000">
        <w:rPr>
          <w:rFonts w:ascii="Google Sans" w:cs="Google Sans" w:eastAsia="Google Sans" w:hAnsi="Google Sans"/>
          <w:color w:val="1f1f1f"/>
          <w:rtl w:val="0"/>
        </w:rPr>
        <w:t xml:space="preserve">。这是一场赢家通吃、输家归零的终极生死局。</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 &amp; Stress Testing)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针对未来 12 个月的催化剂节点，构建极其极端的两极化情景推演：</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牛市假设 (Bull Case) —— 并购天降，一剑封喉</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触发条件与逻辑链：</w:t>
      </w:r>
      <w:r w:rsidDel="00000000" w:rsidR="00000000" w:rsidRPr="00000000">
        <w:rPr>
          <w:rFonts w:ascii="Google Sans" w:cs="Google Sans" w:eastAsia="Google Sans" w:hAnsi="Google Sans"/>
          <w:color w:val="1f1f1f"/>
          <w:rtl w:val="0"/>
        </w:rPr>
        <w:t xml:space="preserve"> MASH 领域的白热化竞争彻底摧毁了买方对价格的敏感度。Madrigal 为了消除潜在的口服竞品威胁并构建独占性的 F4 复方护城河，或者某家急于在代谢病领域翻盘的巨头（如 Eli Lilly、Novartis 或 Sanofi），为了防御 Novo Nordisk + Akero 的组合，在 FASCINATE-3 正式砸钱招募患者之前，对 Sagimet 发起整体防御性收购。另一种概率稍低的路径是，Sagimet 成功与一线大型药企达成联合开发协议，获得高达 2 亿至 3 亿美元的非稀释性首付款（Upfront Payment），彻底解决 Phase 3 资金疑云。</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目标价极值推演：</w:t>
      </w:r>
      <w:r w:rsidDel="00000000" w:rsidR="00000000" w:rsidRPr="00000000">
        <w:rPr>
          <w:rFonts w:ascii="Google Sans" w:cs="Google Sans" w:eastAsia="Google Sans" w:hAnsi="Google Sans"/>
          <w:color w:val="1f1f1f"/>
          <w:rtl w:val="0"/>
        </w:rPr>
        <w:t xml:space="preserve"> 参照 2024-2025 年 89bio 及 Akero 动辄 35 亿至 50 亿美元被吞并的体量，以及口服药属性相较于注射剂带来的稀缺性溢价缓冲，即便因为安全性瑕疵打个对折，对 Sagimet 的最终收购对价底线也不应低于 8 亿至 10 亿美元。一旦并购要约或重磅 BD 公告发布，股价将无视技术面阻力瞬间拔地而起，直接</w:t>
      </w:r>
      <w:r w:rsidDel="00000000" w:rsidR="00000000" w:rsidRPr="00000000">
        <w:rPr>
          <w:rFonts w:ascii="Google Sans" w:cs="Google Sans" w:eastAsia="Google Sans" w:hAnsi="Google Sans"/>
          <w:b w:val="1"/>
          <w:bCs w:val="1"/>
          <w:color w:val="1f1f1f"/>
          <w:rtl w:val="0"/>
        </w:rPr>
        <w:t xml:space="preserve">飙升至 $25 - $32 区间</w:t>
      </w:r>
      <w:r w:rsidDel="00000000" w:rsidR="00000000" w:rsidRPr="00000000">
        <w:rPr>
          <w:rFonts w:ascii="Google Sans" w:cs="Google Sans" w:eastAsia="Google Sans" w:hAnsi="Google Sans"/>
          <w:color w:val="1f1f1f"/>
          <w:rtl w:val="0"/>
        </w:rPr>
        <w:t xml:space="preserve">（对应涨幅超 400% 至 500%），空头将遭遇史诗级逼空（Short Squeeze）。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熊市假设 (Bear Case) —— 融资绞肉机开启与安全性黑天鹅</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触发条件与逻辑链：</w:t>
      </w:r>
      <w:r w:rsidDel="00000000" w:rsidR="00000000" w:rsidRPr="00000000">
        <w:rPr>
          <w:rFonts w:ascii="Google Sans" w:cs="Google Sans" w:eastAsia="Google Sans" w:hAnsi="Google Sans"/>
          <w:color w:val="1f1f1f"/>
          <w:rtl w:val="0"/>
        </w:rPr>
        <w:t xml:space="preserve"> 所有的并购绯闻与秘密谈判最终因买方嫌弃其过高的脱发副作用比例（19%）而宣告破裂。时间窗口耗尽，随着账上 1.25 亿美元现金进一步逼近警戒线，走投无路的 Happel 团队被迫撕下面具，在现有的极端低估值下启动恶性股票增发（Secondary Offering）。按当前股价折价增发 1.5 亿至 2 亿美元，将导致现有股本盘子急剧膨胀 3 到 4 倍。更为致命的是，如果在后续与 Resmetirom 的复方联用试验（Phase 2），或是其他大规模真实世界研究中，FASN 靶点引发的脱发（Alopecia）和干眼症被 FDA 专家委员会（AdCom）放大审查，甚至被预警可能需要附加黑框警告（Black Box Warning）或极其严格的 REMS（风险评估与缓解策略）限制。</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目标价底线深渊：</w:t>
      </w:r>
      <w:r w:rsidDel="00000000" w:rsidR="00000000" w:rsidRPr="00000000">
        <w:rPr>
          <w:rFonts w:ascii="Google Sans" w:cs="Google Sans" w:eastAsia="Google Sans" w:hAnsi="Google Sans"/>
          <w:color w:val="1f1f1f"/>
          <w:rtl w:val="0"/>
        </w:rPr>
        <w:t xml:space="preserve"> 在定增公告与安全性疑云的双重暴击下，机构抛售将引发踩踏，股价将立刻崩盘至企业手头现金净值（Cash-burn value）甚至出现破净。股价不仅将瞬间跌破 52 周前低 $1.73，其极限情绪底部将被砸穿至 </w:t>
      </w:r>
      <w:r w:rsidDel="00000000" w:rsidR="00000000" w:rsidRPr="00000000">
        <w:rPr>
          <w:rFonts w:ascii="Google Sans" w:cs="Google Sans" w:eastAsia="Google Sans" w:hAnsi="Google Sans"/>
          <w:b w:val="1"/>
          <w:bCs w:val="1"/>
          <w:color w:val="1f1f1f"/>
          <w:rtl w:val="0"/>
        </w:rPr>
        <w:t xml:space="preserve">$1.20 - $1.80</w:t>
      </w:r>
      <w:r w:rsidDel="00000000" w:rsidR="00000000" w:rsidRPr="00000000">
        <w:rPr>
          <w:rFonts w:ascii="Google Sans" w:cs="Google Sans" w:eastAsia="Google Sans" w:hAnsi="Google Sans"/>
          <w:color w:val="1f1f1f"/>
          <w:rtl w:val="0"/>
        </w:rPr>
        <w:t xml:space="preserve"> 区间（较现价回撤 65% - 75%），并最终在漫长的 Phase 3 苦熬中彻底沦为无人问津的仙股（Penny Stock），等待几年后被以耻辱性的低价进行私有化重组。</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Management - Sagimet Biosciences, accessed March 10, 2026, </w:t>
      </w:r>
      <w:hyperlink r:id="rId8">
        <w:r w:rsidDel="00000000" w:rsidR="00000000" w:rsidRPr="00000000">
          <w:rPr>
            <w:rFonts w:ascii="Google Sans" w:cs="Google Sans" w:eastAsia="Google Sans" w:hAnsi="Google Sans"/>
            <w:color w:val="0000ee"/>
            <w:sz w:val="24"/>
            <w:szCs w:val="24"/>
            <w:u w:val="single"/>
            <w:rtl w:val="0"/>
          </w:rPr>
          <w:t xml:space="preserve">https://sagimet.com/about/executives/</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Raptor Pharmaceutical Inc. (RPTP) Announces Management Changes - Fierce Biotech, accessed March 10, 2026, </w:t>
      </w:r>
      <w:hyperlink r:id="rId9">
        <w:r w:rsidDel="00000000" w:rsidR="00000000" w:rsidRPr="00000000">
          <w:rPr>
            <w:rFonts w:ascii="Google Sans" w:cs="Google Sans" w:eastAsia="Google Sans" w:hAnsi="Google Sans"/>
            <w:color w:val="0000ee"/>
            <w:sz w:val="24"/>
            <w:szCs w:val="24"/>
            <w:u w:val="single"/>
            <w:rtl w:val="0"/>
          </w:rPr>
          <w:t xml:space="preserve">https://www.fiercebiotech.com/biotech/raptor-pharmaceutical-inc-rptp-announces-management-changes-0</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 14D9 - SEC.gov, accessed March 10, 2026, </w:t>
      </w:r>
      <w:hyperlink r:id="rId10">
        <w:r w:rsidDel="00000000" w:rsidR="00000000" w:rsidRPr="00000000">
          <w:rPr>
            <w:rFonts w:ascii="Google Sans" w:cs="Google Sans" w:eastAsia="Google Sans" w:hAnsi="Google Sans"/>
            <w:color w:val="0000ee"/>
            <w:sz w:val="24"/>
            <w:szCs w:val="24"/>
            <w:u w:val="single"/>
            <w:rtl w:val="0"/>
          </w:rPr>
          <w:t xml:space="preserve">https://www.sec.gov/Archives/edgar/data/1070698/000119312516718981/d261925dsc14d9.htm</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Happel - Chief Executive Officer | Sagimet Biosciences (SGMT) Executive Profile &amp; Compensation - Fintool, accessed March 10, 2026, </w:t>
      </w:r>
      <w:hyperlink r:id="rId11">
        <w:r w:rsidDel="00000000" w:rsidR="00000000" w:rsidRPr="00000000">
          <w:rPr>
            <w:rFonts w:ascii="Google Sans" w:cs="Google Sans" w:eastAsia="Google Sans" w:hAnsi="Google Sans"/>
            <w:color w:val="0000ee"/>
            <w:sz w:val="24"/>
            <w:szCs w:val="24"/>
            <w:u w:val="single"/>
            <w:rtl w:val="0"/>
          </w:rPr>
          <w:t xml:space="preserve">https://fintool.com/app/research/companies/SGMT/people/david-happel</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Chrono Therapeutics Announces Appointment of David Happel as Chief Executive Officer, accessed March 10, 2026, </w:t>
      </w:r>
      <w:hyperlink r:id="rId12">
        <w:r w:rsidDel="00000000" w:rsidR="00000000" w:rsidRPr="00000000">
          <w:rPr>
            <w:rFonts w:ascii="Google Sans" w:cs="Google Sans" w:eastAsia="Google Sans" w:hAnsi="Google Sans"/>
            <w:color w:val="0000ee"/>
            <w:sz w:val="24"/>
            <w:szCs w:val="24"/>
            <w:u w:val="single"/>
            <w:rtl w:val="0"/>
          </w:rPr>
          <w:t xml:space="preserve">https://www.prnewswire.com/news-releases/chrono-therapeutics-announces-appointment-of-david-happel-as-chief-executive-officer-300591585.html</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Appointment of David Happel to Chief Executive Officer; Dr. George Kemble to Transition to Executive Chairman Role, accessed March 10, 2026, </w:t>
      </w:r>
      <w:hyperlink r:id="rId13">
        <w:r w:rsidDel="00000000" w:rsidR="00000000" w:rsidRPr="00000000">
          <w:rPr>
            <w:rFonts w:ascii="Google Sans" w:cs="Google Sans" w:eastAsia="Google Sans" w:hAnsi="Google Sans"/>
            <w:color w:val="0000ee"/>
            <w:sz w:val="24"/>
            <w:szCs w:val="24"/>
            <w:u w:val="single"/>
            <w:rtl w:val="0"/>
          </w:rPr>
          <w:t xml:space="preserve">https://www.sagimet.com/sagimet-biosciences-announces-appointment-of-david-happel-to-chief-executive-officer-dr-george-kemble-to-transition-to-executive-chairman-role/</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Reports First Quarter 2025 Financial Results and Provides Corporate Updates, accessed March 10, 2026, </w:t>
      </w:r>
      <w:hyperlink r:id="rId14">
        <w:r w:rsidDel="00000000" w:rsidR="00000000" w:rsidRPr="00000000">
          <w:rPr>
            <w:rFonts w:ascii="Google Sans" w:cs="Google Sans" w:eastAsia="Google Sans" w:hAnsi="Google Sans"/>
            <w:color w:val="0000ee"/>
            <w:sz w:val="24"/>
            <w:szCs w:val="24"/>
            <w:u w:val="single"/>
            <w:rtl w:val="0"/>
          </w:rPr>
          <w:t xml:space="preserve">https://sagimetbiosciences.gcs-web.com/news-releases/news-release-details/sagimet-biosciences-reports-first-quarter-2025-financial-results</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Reports Full Year 2024 Financial Results and Provides Corporate Updates, accessed March 10, 2026, </w:t>
      </w:r>
      <w:hyperlink r:id="rId15">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https://ir.sagimet.com/news-releases/news-release-details/sagimet-biosciences-reports-full-year-2024-financial-results-and/</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Appointment of Tim Walbert and Paul Hoelscher to its Board of Directors, accessed March 10, 2026, </w:t>
      </w:r>
      <w:hyperlink r:id="rId16">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https://ir.sagimet.com/news-releases/news-release-details/sagimet-biosciences-announces-appointment-tim-walbert-and-paul/</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Successful Completion of End-of-Phase 2 Interactions with FDA on the Development of Denifanstat for, accessed March 10, 2026, </w:t>
      </w:r>
      <w:hyperlink r:id="rId17">
        <w:r w:rsidDel="00000000" w:rsidR="00000000" w:rsidRPr="00000000">
          <w:rPr>
            <w:rFonts w:ascii="Google Sans" w:cs="Google Sans" w:eastAsia="Google Sans" w:hAnsi="Google Sans"/>
            <w:color w:val="0000ee"/>
            <w:sz w:val="24"/>
            <w:szCs w:val="24"/>
            <w:u w:val="single"/>
            <w:rtl w:val="0"/>
          </w:rPr>
          <w:t xml:space="preserve">https://ir.sagimet.com/node/7766/pdf</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Phase 3 Results for Denifanstat for the Treatment of Moderate to Severe Acne to be Presented at the EADV Congress 2025 by Partner Ascletis - Sagimet Biosciences, accessed March 10, 2026, </w:t>
      </w:r>
      <w:hyperlink r:id="rId18">
        <w:r w:rsidDel="00000000" w:rsidR="00000000" w:rsidRPr="00000000">
          <w:rPr>
            <w:rFonts w:ascii="Google Sans" w:cs="Google Sans" w:eastAsia="Google Sans" w:hAnsi="Google Sans"/>
            <w:color w:val="0000ee"/>
            <w:sz w:val="24"/>
            <w:szCs w:val="24"/>
            <w:u w:val="single"/>
            <w:rtl w:val="0"/>
          </w:rPr>
          <w:t xml:space="preserve">https://ir.sagimet.com/news-releases/news-release-details/positive-phase-3-results-denifanstat-treatment-moderate-severe</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Ascletis Pharma Inc., accessed March 10, 2026, </w:t>
      </w:r>
      <w:hyperlink r:id="rId19">
        <w:r w:rsidDel="00000000" w:rsidR="00000000" w:rsidRPr="00000000">
          <w:rPr>
            <w:rFonts w:ascii="Google Sans" w:cs="Google Sans" w:eastAsia="Google Sans" w:hAnsi="Google Sans"/>
            <w:color w:val="0000ee"/>
            <w:sz w:val="24"/>
            <w:szCs w:val="24"/>
            <w:u w:val="single"/>
            <w:rtl w:val="0"/>
          </w:rPr>
          <w:t xml:space="preserve">https://www.ascletis.com/news_detail/180/id/808/l/en-us.html</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Ascletis Announces Positive Topline Results from Its Phase III Open-Label Study of Denifanstat (ASC40), a First-in-Class, Once-Daily Oral FASN Inhibitor for Acne - FirstWord Pharma, accessed March 10, 2026, </w:t>
      </w:r>
      <w:hyperlink r:id="rId20">
        <w:r w:rsidDel="00000000" w:rsidR="00000000" w:rsidRPr="00000000">
          <w:rPr>
            <w:rFonts w:ascii="Google Sans" w:cs="Google Sans" w:eastAsia="Google Sans" w:hAnsi="Google Sans"/>
            <w:color w:val="0000ee"/>
            <w:sz w:val="24"/>
            <w:szCs w:val="24"/>
            <w:u w:val="single"/>
            <w:rtl w:val="0"/>
          </w:rPr>
          <w:t xml:space="preserve">https://firstwordpharma.com/story/7086270</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Liver Fibrosis Treatment Market Size, Drugs, Companies - DelveInsight, accessed March 10, 2026, </w:t>
      </w:r>
      <w:hyperlink r:id="rId21">
        <w:r w:rsidDel="00000000" w:rsidR="00000000" w:rsidRPr="00000000">
          <w:rPr>
            <w:rFonts w:ascii="Google Sans" w:cs="Google Sans" w:eastAsia="Google Sans" w:hAnsi="Google Sans"/>
            <w:color w:val="0000ee"/>
            <w:sz w:val="24"/>
            <w:szCs w:val="24"/>
            <w:u w:val="single"/>
            <w:rtl w:val="0"/>
          </w:rPr>
          <w:t xml:space="preserve">https://www.delveinsight.com/report-store/liver-fibrosis-market</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Prospects of late-stage development agents in the treatment of metabolic dysfunction-associated steatohepatitis - PMC, accessed March 10,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https://pmc.ncbi.nlm.nih.gov/articles/PMC12538144/</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Denifanstat for the treatment of metabolic dysfunction-associated steatohepatitis: a multicentre, double-blind, randomised, placebo-controlled, phase 2b trial - PubMed, accessed March 10, 2026, </w:t>
      </w:r>
      <w:hyperlink r:id="rId23">
        <w:r w:rsidDel="00000000" w:rsidR="00000000" w:rsidRPr="00000000">
          <w:rPr>
            <w:rFonts w:ascii="Google Sans" w:cs="Google Sans" w:eastAsia="Google Sans" w:hAnsi="Google Sans"/>
            <w:color w:val="0000ee"/>
            <w:sz w:val="24"/>
            <w:szCs w:val="24"/>
            <w:u w:val="single"/>
            <w:rtl w:val="0"/>
          </w:rPr>
          <w:t xml:space="preserve">https://pubmed.ncbi.nlm.nih.gov/39396529/</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Inc. - IPOScoop, accessed March 10, 2026, </w:t>
      </w:r>
      <w:hyperlink r:id="rId24">
        <w:r w:rsidDel="00000000" w:rsidR="00000000" w:rsidRPr="00000000">
          <w:rPr>
            <w:rFonts w:ascii="Google Sans" w:cs="Google Sans" w:eastAsia="Google Sans" w:hAnsi="Google Sans"/>
            <w:color w:val="0000ee"/>
            <w:sz w:val="24"/>
            <w:szCs w:val="24"/>
            <w:u w:val="single"/>
            <w:rtl w:val="0"/>
          </w:rPr>
          <w:t xml:space="preserve">https://www.iposcoop.com/ipo/sagimet-biosciences-inc/</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Participation in Two Upcoming Investor Conferences, accessed March 10, 2026, </w:t>
      </w:r>
      <w:hyperlink r:id="rId25">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https://ir.sagimet.com/news-releases/news-release-details/sagimet-biosciences-announces-participation-two-upcoming/</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Dosing of First Participants in Phase 1 PK Clinical Trial for Denifanstat and Resmetirom Combination, accessed March 10, 2026, </w:t>
      </w:r>
      <w:hyperlink r:id="rId26">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https://ir.sagimet.com/news-releases/news-release-details/sagimet-biosciences-announces-dosing-first-participants-phase-1</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Publication of Results from Phase 2b FASCINATE-2 Clinical Trial of Denifanstat in Biopsy-Confirmed F2/F3 MASH in The Lancet Gastroenterology &amp; Hepatology, accessed March 10, 2026, </w:t>
      </w:r>
      <w:hyperlink r:id="rId27">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https://ir.sagimet.com/news-releases/news-release-details/sagimet-biosciences-announces-publication-results-phase-2b/</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3-V Biosciences Changes Name to Sagimet Biosciences and Closes $25 Million Financing, accessed March 10, 2026,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https://www.prnewswire.com/news-releases/3-v-biosciences-changes-name-to-sagimet-biosciences-and-closes-25-million-financing-300895896.html</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Publication of Results from Phase 2b FASCINATE-2 Clinical Trial of Denifanstat in Biopsy-Confirmed, accessed March 10, 2026, </w:t>
      </w:r>
      <w:hyperlink r:id="rId29">
        <w:r w:rsidDel="00000000" w:rsidR="00000000" w:rsidRPr="00000000">
          <w:rPr>
            <w:rFonts w:ascii="Google Sans" w:cs="Google Sans" w:eastAsia="Google Sans" w:hAnsi="Google Sans"/>
            <w:color w:val="0000ee"/>
            <w:sz w:val="24"/>
            <w:szCs w:val="24"/>
            <w:u w:val="single"/>
            <w:rtl w:val="0"/>
          </w:rPr>
          <w:t xml:space="preserve">https://ir.sagimet.com/node/7756/pdf</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Publishes Phase 2b FASCINATE-2 Denifanstat Trial Results in The Lancet Gastroenterology &amp; Hepatology - Patsnap Synapse, accessed March 10, 2026, </w:t>
      </w:r>
      <w:hyperlink r:id="rId30">
        <w:r w:rsidDel="00000000" w:rsidR="00000000" w:rsidRPr="00000000">
          <w:rPr>
            <w:rFonts w:ascii="Google Sans" w:cs="Google Sans" w:eastAsia="Google Sans" w:hAnsi="Google Sans"/>
            <w:color w:val="0000ee"/>
            <w:sz w:val="24"/>
            <w:szCs w:val="24"/>
            <w:u w:val="single"/>
            <w:rtl w:val="0"/>
          </w:rPr>
          <w:t xml:space="preserve">https://synapse.patsnap.com/article/sagimet-biosciences-publishes-phase-2b-fascinate-2-denifanstat-trial-results-in-the-lancet-gastroenterology-hepatology</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Denifanstat a 'promising oral therapy' for the treatment of MASH, related fibrosis - Healio, accessed March 10, 2026, </w:t>
      </w:r>
      <w:hyperlink r:id="rId31">
        <w:r w:rsidDel="00000000" w:rsidR="00000000" w:rsidRPr="00000000">
          <w:rPr>
            <w:rFonts w:ascii="Google Sans" w:cs="Google Sans" w:eastAsia="Google Sans" w:hAnsi="Google Sans"/>
            <w:color w:val="0000ee"/>
            <w:sz w:val="24"/>
            <w:szCs w:val="24"/>
            <w:u w:val="single"/>
            <w:rtl w:val="0"/>
          </w:rPr>
          <w:t xml:space="preserve">https://www.healio.com/news/gastroenterology/20241018/denifanstat-a-promising-oral-therapy-for-the-treatment-of-mash-related-fibrosis</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Reports Third Quarter 2025 Financial Results and Provides Corporate Updates, accessed March 10, 2026, </w:t>
      </w:r>
      <w:hyperlink r:id="rId32">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https://ir.sagimet.com/news-releases/news-release-details/sagimet-biosciences-reports-third-quarter-2025-financial-results</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Presents Data from ITT and F3 Patient Population in Phase 2b FASCINATE-2 Clinical Trial of Denifanstat at EA, accessed March 10, 2026, </w:t>
      </w:r>
      <w:hyperlink r:id="rId33">
        <w:r w:rsidDel="00000000" w:rsidR="00000000" w:rsidRPr="00000000">
          <w:rPr>
            <w:rFonts w:ascii="Google Sans" w:cs="Google Sans" w:eastAsia="Google Sans" w:hAnsi="Google Sans"/>
            <w:color w:val="0000ee"/>
            <w:sz w:val="24"/>
            <w:szCs w:val="24"/>
            <w:u w:val="single"/>
            <w:rtl w:val="0"/>
          </w:rPr>
          <w:t xml:space="preserve">https://ir.sagimet.com/node/7546/pdf</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Positive Topline Results from Phase 2b FASCINATE-2 Clinical Trial of Denifanstat in Biopsy-Confirmed F2/F3 NASH, accessed March 10, 2026, </w:t>
      </w:r>
      <w:hyperlink r:id="rId34">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https://ir.sagimet.com/news-releases/news-release-details/sagimet-biosciences-announces-positive-topline-results-phase-2b/</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Receives FDA Breakthrough Therapy Designation for Denifanstat in MASH, accessed March 10, 2026, </w:t>
      </w:r>
      <w:hyperlink r:id="rId35">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https://ir.sagimet.com/news-releases/news-release-details/sagimet-receives-fda-breakthrough-therapy-designation</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Denifanstat for the treatment of metabolic dysfunction-associated steatohepatitis: A multicentre, double-blind, randomised, placebo-controlled, phase 2b trial - Falk Foundation, accessed March 10, 2026, </w:t>
      </w:r>
      <w:hyperlink r:id="rId36">
        <w:r w:rsidDel="00000000" w:rsidR="00000000" w:rsidRPr="00000000">
          <w:rPr>
            <w:rFonts w:ascii="Google Sans" w:cs="Google Sans" w:eastAsia="Google Sans" w:hAnsi="Google Sans"/>
            <w:color w:val="0000ee"/>
            <w:sz w:val="24"/>
            <w:szCs w:val="24"/>
            <w:u w:val="single"/>
            <w:rtl w:val="0"/>
          </w:rPr>
          <w:t xml:space="preserve">https://falkfoundation.org/en/fgr/detail/denifanstat-for-the-treatment-of-metabolic-dysfunction-associated-steatohepatitis-a-multicentre-double-blind-randomised-placebo-controlled-phase-2b-trial/</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FASCINATE-2: Denifanstat Improves Disease Activity, MASH Resolution, Fibrosis | HCPLive, accessed March 10, 2026, </w:t>
      </w:r>
      <w:hyperlink r:id="rId37">
        <w:r w:rsidDel="00000000" w:rsidR="00000000" w:rsidRPr="00000000">
          <w:rPr>
            <w:rFonts w:ascii="Google Sans" w:cs="Google Sans" w:eastAsia="Google Sans" w:hAnsi="Google Sans"/>
            <w:color w:val="0000ee"/>
            <w:sz w:val="24"/>
            <w:szCs w:val="24"/>
            <w:u w:val="single"/>
            <w:rtl w:val="0"/>
          </w:rPr>
          <w:t xml:space="preserve">https://www.hcplive.com/view/fascinate-2-denifanstat-improves-disease-activity-mash-resolution-fibrosis</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Ascletis Announces Positive Topline Results from Its Phase III Open-Label Study of Denifanstat (ASC40), a First-in-Class, Once-Daily Oral FASN Inhibitor for Acne - BioSpace, accessed March 10, 2026, </w:t>
      </w:r>
      <w:hyperlink r:id="rId38">
        <w:r w:rsidDel="00000000" w:rsidR="00000000" w:rsidRPr="00000000">
          <w:rPr>
            <w:rFonts w:ascii="Google Sans" w:cs="Google Sans" w:eastAsia="Google Sans" w:hAnsi="Google Sans"/>
            <w:color w:val="0000ee"/>
            <w:sz w:val="24"/>
            <w:szCs w:val="24"/>
            <w:u w:val="single"/>
            <w:rtl w:val="0"/>
          </w:rPr>
          <w:t xml:space="preserve">https://www.biospace.com/press-releases/ascletis-announces-positive-topline-results-from-its-phase-iii-open-label-study-of-denifanstat-asc40-a-first-in-class-once-daily-oral-fasn-inhibitor-for-acne</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Announces Positive 52-Week Data from License Partner Ascletis' Open-Label Phase 3 Clinical Trial Evaluating the Long-Term Safety of ASC40 (Denifanstat) Tablets in Patients with Moderate to Severe Acne, accessed March 10, 2026, </w:t>
      </w:r>
      <w:hyperlink r:id="rId39">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https://ir.sagimet.com/news-releases/news-release-details/sagimet-announces-positive-52-week-data-license-partner-ascletis</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Pharma bets big on MASH with a new combo playbook, accessed March 10, 2026, </w:t>
      </w:r>
      <w:hyperlink r:id="rId40">
        <w:r w:rsidDel="00000000" w:rsidR="00000000" w:rsidRPr="00000000">
          <w:rPr>
            <w:rFonts w:ascii="Google Sans" w:cs="Google Sans" w:eastAsia="Google Sans" w:hAnsi="Google Sans"/>
            <w:color w:val="0000ee"/>
            <w:sz w:val="24"/>
            <w:szCs w:val="24"/>
            <w:u w:val="single"/>
            <w:rtl w:val="0"/>
          </w:rPr>
          <w:t xml:space="preserve">https://www.fiercepharma.com/pharma/big-pharma-bets-big-mash</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Metabolic Dysfunction-Associated Steatohepatitis Market - DelveInsight, accessed March 10, 2026, </w:t>
      </w:r>
      <w:hyperlink r:id="rId41">
        <w:r w:rsidDel="00000000" w:rsidR="00000000" w:rsidRPr="00000000">
          <w:rPr>
            <w:rFonts w:ascii="Google Sans" w:cs="Google Sans" w:eastAsia="Google Sans" w:hAnsi="Google Sans"/>
            <w:color w:val="0000ee"/>
            <w:sz w:val="24"/>
            <w:szCs w:val="24"/>
            <w:u w:val="single"/>
            <w:rtl w:val="0"/>
          </w:rPr>
          <w:t xml:space="preserve">https://www.delveinsight.com/report-store/metabolic-dysfunction-associated-steatohepatitis-mash-market</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efficacy and safety of pharmacologic therapies for metabolic dysfunction‐associated steatotic liver disease over 24 weeks in reducing liver steatosis and fibrosis: A network meta‐analysis - PMC, accessed March 10, 2026,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https://pmc.ncbi.nlm.nih.gov/articles/PMC12046486/</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Efruxifermin - Drug Targets, Indications, Patents - Patsnap Synapse, accessed March 10, 2026, </w:t>
      </w:r>
      <w:hyperlink r:id="rId43">
        <w:r w:rsidDel="00000000" w:rsidR="00000000" w:rsidRPr="00000000">
          <w:rPr>
            <w:rFonts w:ascii="Google Sans" w:cs="Google Sans" w:eastAsia="Google Sans" w:hAnsi="Google Sans"/>
            <w:color w:val="0000ee"/>
            <w:sz w:val="24"/>
            <w:szCs w:val="24"/>
            <w:u w:val="single"/>
            <w:rtl w:val="0"/>
          </w:rPr>
          <w:t xml:space="preserve">https://synapse.patsnap.com/drug/b7ebcdd5318044a3b9d81ff1da980dc5</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FASN Inhibitor Market Size, Competitors &amp; Forecast to 2032, accessed March 10, 2026, </w:t>
      </w:r>
      <w:hyperlink r:id="rId44">
        <w:r w:rsidDel="00000000" w:rsidR="00000000" w:rsidRPr="00000000">
          <w:rPr>
            <w:rFonts w:ascii="Google Sans" w:cs="Google Sans" w:eastAsia="Google Sans" w:hAnsi="Google Sans"/>
            <w:color w:val="0000ee"/>
            <w:sz w:val="24"/>
            <w:szCs w:val="24"/>
            <w:u w:val="single"/>
            <w:rtl w:val="0"/>
          </w:rPr>
          <w:t xml:space="preserve">https://www.researchandmarkets.com/report/fatty-acid-synthesis-inhibitor</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MASH drug development could reshape the treatment paradigm - Clinical Trials Arena, accessed March 10, 2026, </w:t>
      </w:r>
      <w:hyperlink r:id="rId45">
        <w:r w:rsidDel="00000000" w:rsidR="00000000" w:rsidRPr="00000000">
          <w:rPr>
            <w:rFonts w:ascii="Google Sans" w:cs="Google Sans" w:eastAsia="Google Sans" w:hAnsi="Google Sans"/>
            <w:color w:val="0000ee"/>
            <w:sz w:val="24"/>
            <w:szCs w:val="24"/>
            <w:u w:val="single"/>
            <w:rtl w:val="0"/>
          </w:rPr>
          <w:t xml:space="preserve">https://www.clinicaltrialsarena.com/analyst-comment/mash-drug-development-paradigm/</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expands development programs for NASH through clinical collaboration with Allergan, accessed March 10, 2026, </w:t>
      </w:r>
      <w:hyperlink r:id="rId46">
        <w:r w:rsidDel="00000000" w:rsidR="00000000" w:rsidRPr="00000000">
          <w:rPr>
            <w:rFonts w:ascii="Google Sans" w:cs="Google Sans" w:eastAsia="Google Sans" w:hAnsi="Google Sans"/>
            <w:color w:val="0000ee"/>
            <w:sz w:val="24"/>
            <w:szCs w:val="24"/>
            <w:u w:val="single"/>
            <w:rtl w:val="0"/>
          </w:rPr>
          <w:t xml:space="preserve">https://www.novartis.com/news/media-releases/novartis-expands-development-programs-nash-through-clinical-collaboration-allergan</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Positive Results from the Phase 1 PK Clinical Trial of Denifanstat and Resmetirom Combination, accessed March 10, 2026, </w:t>
      </w:r>
      <w:hyperlink r:id="rId47">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https://ir.sagimet.com/news-releases/news-release-details/sagimet-biosciences-announces-positive-results-phase-1-pk</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Upcoming Presentation at AASLD—The Liver Meeting® 2025, accessed March 10, 2026, </w:t>
      </w:r>
      <w:hyperlink r:id="rId48">
        <w:r w:rsidDel="00000000" w:rsidR="00000000" w:rsidRPr="00000000">
          <w:rPr>
            <w:rFonts w:ascii="Google Sans" w:cs="Google Sans" w:eastAsia="Google Sans" w:hAnsi="Google Sans"/>
            <w:color w:val="0000ee"/>
            <w:sz w:val="24"/>
            <w:szCs w:val="24"/>
            <w:u w:val="single"/>
            <w:rtl w:val="0"/>
          </w:rPr>
          <w:t xml:space="preserve">https://sagimetbiosciences.gcs-web.com/news-releases/news-release-details/sagimet-biosciences-announces-upcoming-presentation-aasld-liver</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and TAPI Announce Global License Agreement for Innovative Forms of Resmetirom API for Sagimet's Fixed Dose Combination Program - BioSpace, accessed March 10, 2026, </w:t>
      </w:r>
      <w:hyperlink r:id="rId49">
        <w:r w:rsidDel="00000000" w:rsidR="00000000" w:rsidRPr="00000000">
          <w:rPr>
            <w:rFonts w:ascii="Google Sans" w:cs="Google Sans" w:eastAsia="Google Sans" w:hAnsi="Google Sans"/>
            <w:color w:val="0000ee"/>
            <w:sz w:val="24"/>
            <w:szCs w:val="24"/>
            <w:u w:val="single"/>
            <w:rtl w:val="0"/>
          </w:rPr>
          <w:t xml:space="preserve">https://www.biospace.com/press-releases/sagimet-biosciences-and-tapi-announce-global-license-agreement-for-innovative-forms-of-resmetirom-api-for-sagimets-fixed-dose-combination-program</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Sagimet Biosciences INC filed 12/17/2025, accessed March 10, 2026, </w:t>
      </w:r>
      <w:hyperlink r:id="rId50">
        <w:r w:rsidDel="00000000" w:rsidR="00000000" w:rsidRPr="00000000">
          <w:rPr>
            <w:rFonts w:ascii="Google Sans" w:cs="Google Sans" w:eastAsia="Google Sans" w:hAnsi="Google Sans"/>
            <w:color w:val="0000ee"/>
            <w:sz w:val="24"/>
            <w:szCs w:val="24"/>
            <w:u w:val="single"/>
            <w:rtl w:val="0"/>
          </w:rPr>
          <w:t xml:space="preserve">https://ir.sagimet.com/static-files/600e50fd-d5d2-45d4-91f3-d0afdb056e87</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JPM26: Madrigal seeks early dominance in MASH through strategic acquisitions, accessed March 10, 2026, </w:t>
      </w:r>
      <w:hyperlink r:id="rId51">
        <w:r w:rsidDel="00000000" w:rsidR="00000000" w:rsidRPr="00000000">
          <w:rPr>
            <w:rFonts w:ascii="Google Sans" w:cs="Google Sans" w:eastAsia="Google Sans" w:hAnsi="Google Sans"/>
            <w:color w:val="0000ee"/>
            <w:sz w:val="24"/>
            <w:szCs w:val="24"/>
            <w:u w:val="single"/>
            <w:rtl w:val="0"/>
          </w:rPr>
          <w:t xml:space="preserve">https://www.pharmaceutical-technology.com/analyst-comment/jpm26-madrigal-seeks-early-dominance-in-mash-through-strategic-acquisitions/</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Announces Positive Phase 3 Results for Denifanstat for the Treatment of Moderate-to-Severe Acne from Partner Ascletis, accessed March 10, 2026, </w:t>
      </w:r>
      <w:hyperlink r:id="rId52">
        <w:r w:rsidDel="00000000" w:rsidR="00000000" w:rsidRPr="00000000">
          <w:rPr>
            <w:rFonts w:ascii="Google Sans" w:cs="Google Sans" w:eastAsia="Google Sans" w:hAnsi="Google Sans"/>
            <w:color w:val="0000ee"/>
            <w:sz w:val="24"/>
            <w:szCs w:val="24"/>
            <w:u w:val="single"/>
            <w:rtl w:val="0"/>
          </w:rPr>
          <w:t xml:space="preserve">https://ir.sagimet.com/news-releases/news-release-details/sagimet-biosciences-announces-positive-phase-3-results</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Sagimet's License Partner Ascletis Announced Acceptance of New Drug Application for Denifanstat for the Treatment of Moderate to Severe Acne by China's National Medical Products Administration, accessed March 10, 2026, </w:t>
      </w:r>
      <w:hyperlink r:id="rId53">
        <w:r w:rsidDel="00000000" w:rsidR="00000000" w:rsidRPr="00000000">
          <w:rPr>
            <w:rFonts w:ascii="Google Sans" w:cs="Google Sans" w:eastAsia="Google Sans" w:hAnsi="Google Sans"/>
            <w:color w:val="0000ee"/>
            <w:sz w:val="24"/>
            <w:szCs w:val="24"/>
            <w:u w:val="single"/>
            <w:rtl w:val="0"/>
          </w:rPr>
          <w:t xml:space="preserve">https://sagimetbiosciences.gcs-web.com/news-releases/news-release-details/sagimets-license-partner-ascletis-announced-acceptance-new-drug</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Ascletis Announces China National Medical Products Administration Acceptance of New Drug Application for Denifanstat (ASC40), a First-in-Class FASN Inhibitor for Acne Treatment - PR Newswire, accessed March 10, 2026, </w:t>
      </w:r>
      <w:hyperlink r:id="rId54">
        <w:r w:rsidDel="00000000" w:rsidR="00000000" w:rsidRPr="00000000">
          <w:rPr>
            <w:rFonts w:ascii="Google Sans" w:cs="Google Sans" w:eastAsia="Google Sans" w:hAnsi="Google Sans"/>
            <w:color w:val="0000ee"/>
            <w:sz w:val="24"/>
            <w:szCs w:val="24"/>
            <w:u w:val="single"/>
            <w:rtl w:val="0"/>
          </w:rPr>
          <w:t xml:space="preserve">https://www.prnewswire.com/news-releases/ascletis-announces-china-national-medical-products-administration-acceptance-of-new-drug-application-for-denifanstat-asc40-a-first-in-class-fasn-inhibitor-for-acne-treatment-302637708.html</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Reports Second Quarter 2025 Financial Results and Provides Corporate Updates - SEC.gov, accessed March 10, 2026, </w:t>
      </w:r>
      <w:hyperlink r:id="rId55">
        <w:r w:rsidDel="00000000" w:rsidR="00000000" w:rsidRPr="00000000">
          <w:rPr>
            <w:rFonts w:ascii="Google Sans" w:cs="Google Sans" w:eastAsia="Google Sans" w:hAnsi="Google Sans"/>
            <w:color w:val="0000ee"/>
            <w:sz w:val="24"/>
            <w:szCs w:val="24"/>
            <w:u w:val="single"/>
            <w:rtl w:val="0"/>
          </w:rPr>
          <w:t xml:space="preserve">https://www.sec.gov/Archives/edgar/data/1400118/000110465925077200/tm2523275d1_ex99-1.htm</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on Positive Phase 3 Denifanstat Trial for the Treatment of Moderate to Severe Acne, accessed March 10, 2026, </w:t>
      </w:r>
      <w:hyperlink r:id="rId56">
        <w:r w:rsidDel="00000000" w:rsidR="00000000" w:rsidRPr="00000000">
          <w:rPr>
            <w:rFonts w:ascii="Google Sans" w:cs="Google Sans" w:eastAsia="Google Sans" w:hAnsi="Google Sans"/>
            <w:color w:val="0000ee"/>
            <w:sz w:val="24"/>
            <w:szCs w:val="24"/>
            <w:u w:val="single"/>
            <w:rtl w:val="0"/>
          </w:rPr>
          <w:t xml:space="preserve">https://ir.sagimet.com/static-files/4edbbc61-3554-459a-9092-0620db6b9ad9</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pharma M&amp;A surges to $70 billion in major deals - Drug Discovery and Development, accessed March 10, 2026, </w:t>
      </w:r>
      <w:hyperlink r:id="rId57">
        <w:r w:rsidDel="00000000" w:rsidR="00000000" w:rsidRPr="00000000">
          <w:rPr>
            <w:rFonts w:ascii="Google Sans" w:cs="Google Sans" w:eastAsia="Google Sans" w:hAnsi="Google Sans"/>
            <w:color w:val="0000ee"/>
            <w:sz w:val="24"/>
            <w:szCs w:val="24"/>
            <w:u w:val="single"/>
            <w:rtl w:val="0"/>
          </w:rPr>
          <w:t xml:space="preserve">https://www.drugdiscoverytrends.com/2025-pharma-ma-surges-to-70-billion/</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Most Impactful M&amp;A Deals of 2025 - BioSpace, accessed March 10, 2026, </w:t>
      </w:r>
      <w:hyperlink r:id="rId58">
        <w:r w:rsidDel="00000000" w:rsidR="00000000" w:rsidRPr="00000000">
          <w:rPr>
            <w:rFonts w:ascii="Google Sans" w:cs="Google Sans" w:eastAsia="Google Sans" w:hAnsi="Google Sans"/>
            <w:color w:val="0000ee"/>
            <w:sz w:val="24"/>
            <w:szCs w:val="24"/>
            <w:u w:val="single"/>
            <w:rtl w:val="0"/>
          </w:rPr>
          <w:t xml:space="preserve">https://www.biospace.com/business/the-7-most-impactful-m-a-deals-of-2025</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Novartis Pipeline, accessed March 10, 2026, </w:t>
      </w:r>
      <w:hyperlink r:id="rId59">
        <w:r w:rsidDel="00000000" w:rsidR="00000000" w:rsidRPr="00000000">
          <w:rPr>
            <w:rFonts w:ascii="Google Sans" w:cs="Google Sans" w:eastAsia="Google Sans" w:hAnsi="Google Sans"/>
            <w:color w:val="0000ee"/>
            <w:sz w:val="24"/>
            <w:szCs w:val="24"/>
            <w:u w:val="single"/>
            <w:rtl w:val="0"/>
          </w:rPr>
          <w:t xml:space="preserve">https://www.novartis.com/research-development/novartis-pipeline</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Inc._September 30, 2025 - SEC.gov, accessed March 10, 2026, </w:t>
      </w:r>
      <w:hyperlink r:id="rId60">
        <w:r w:rsidDel="00000000" w:rsidR="00000000" w:rsidRPr="00000000">
          <w:rPr>
            <w:rFonts w:ascii="Google Sans" w:cs="Google Sans" w:eastAsia="Google Sans" w:hAnsi="Google Sans"/>
            <w:color w:val="0000ee"/>
            <w:sz w:val="24"/>
            <w:szCs w:val="24"/>
            <w:u w:val="single"/>
            <w:rtl w:val="0"/>
          </w:rPr>
          <w:t xml:space="preserve">https://www.sec.gov/Archives/edgar/data/1400118/000110465925110846/sgmt-20250930x10q.htm</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Filings | Sagimet Biosciences Inc, accessed March 10, 2026, </w:t>
      </w:r>
      <w:hyperlink r:id="rId61">
        <w:r w:rsidDel="00000000" w:rsidR="00000000" w:rsidRPr="00000000">
          <w:rPr>
            <w:rFonts w:ascii="Google Sans" w:cs="Google Sans" w:eastAsia="Google Sans" w:hAnsi="Google Sans"/>
            <w:color w:val="0000ee"/>
            <w:sz w:val="24"/>
            <w:szCs w:val="24"/>
            <w:u w:val="single"/>
            <w:rtl w:val="0"/>
          </w:rPr>
          <w:t xml:space="preserve">https://ir.sagimet.com/financials-filings/sec-filings?mobile=1&amp;items_per_page=10&amp;order=field_nir_sec_form&amp;sort=asc</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Reports Full Year 2024 Financial Results and Provides Corporate Updates, accessed March 10, 2026, </w:t>
      </w:r>
      <w:hyperlink r:id="rId62">
        <w:r w:rsidDel="00000000" w:rsidR="00000000" w:rsidRPr="00000000">
          <w:rPr>
            <w:rFonts w:ascii="Google Sans" w:cs="Google Sans" w:eastAsia="Google Sans" w:hAnsi="Google Sans"/>
            <w:color w:val="0000ee"/>
            <w:sz w:val="24"/>
            <w:szCs w:val="24"/>
            <w:u w:val="single"/>
            <w:rtl w:val="0"/>
          </w:rPr>
          <w:t xml:space="preserve">https://ir.sagimet.com/node/7916/pdf</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Sagimet Biosciences Inc.'s (SGMT) Stock Is Up 5.21% | AAII, accessed March 10, 2026, </w:t>
      </w:r>
      <w:hyperlink r:id="rId63">
        <w:r w:rsidDel="00000000" w:rsidR="00000000" w:rsidRPr="00000000">
          <w:rPr>
            <w:rFonts w:ascii="Google Sans" w:cs="Google Sans" w:eastAsia="Google Sans" w:hAnsi="Google Sans"/>
            <w:color w:val="0000ee"/>
            <w:sz w:val="24"/>
            <w:szCs w:val="24"/>
            <w:u w:val="single"/>
            <w:rtl w:val="0"/>
          </w:rPr>
          <w:t xml:space="preserve">https://www.aaii.com/investingideas/article/437858-why-sagimet-biosciences-inc8217s-sgmt-stock-is-up-521</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Inc Stock Price Today | NASDAQ: SGMT Live - Investing.com, accessed March 10, 2026, </w:t>
      </w:r>
      <w:hyperlink r:id="rId64">
        <w:r w:rsidDel="00000000" w:rsidR="00000000" w:rsidRPr="00000000">
          <w:rPr>
            <w:rFonts w:ascii="Google Sans" w:cs="Google Sans" w:eastAsia="Google Sans" w:hAnsi="Google Sans"/>
            <w:color w:val="0000ee"/>
            <w:sz w:val="24"/>
            <w:szCs w:val="24"/>
            <w:u w:val="single"/>
            <w:rtl w:val="0"/>
          </w:rPr>
          <w:t xml:space="preserve">https://www.investing.com/equities/sagimet-biosciences</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Inc.'s (NASDAQ:SGMT) market cap dropped US$22m last week; individual investors who hold 46% were hit as were institutions - Simply Wall St, accessed March 10, 2026, </w:t>
      </w:r>
      <w:hyperlink r:id="rId65">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https://simplywall.st/stocks/us/pharmaceuticals-biotech/nasdaq-sgmt/sagimet-biosciences/news/sagimet-biosciences-incs-nasdaqsgmt-market-cap-dropped-us22m</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SGMT - Sagimet Biosciences Inc. Stock - Stock Price, Institutional Ownership, Shareholders (NasdaqGM) - Fintel, accessed March 10, 2026, </w:t>
      </w:r>
      <w:hyperlink r:id="rId66">
        <w:r w:rsidDel="00000000" w:rsidR="00000000" w:rsidRPr="00000000">
          <w:rPr>
            <w:rFonts w:ascii="Google Sans" w:cs="Google Sans" w:eastAsia="Google Sans" w:hAnsi="Google Sans"/>
            <w:color w:val="0000ee"/>
            <w:sz w:val="24"/>
            <w:szCs w:val="24"/>
            <w:u w:val="single"/>
            <w:rtl w:val="0"/>
          </w:rPr>
          <w:t xml:space="preserve">https://fintel.io/so/us/sgmt</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Owns Sagimet Biosciences? SGMT Shareholders - Investing.com NG, accessed March 10, 2026, </w:t>
      </w:r>
      <w:hyperlink r:id="rId67">
        <w:r w:rsidDel="00000000" w:rsidR="00000000" w:rsidRPr="00000000">
          <w:rPr>
            <w:rFonts w:ascii="Google Sans" w:cs="Google Sans" w:eastAsia="Google Sans" w:hAnsi="Google Sans"/>
            <w:color w:val="0000ee"/>
            <w:sz w:val="24"/>
            <w:szCs w:val="24"/>
            <w:u w:val="single"/>
            <w:rtl w:val="0"/>
          </w:rPr>
          <w:t xml:space="preserve">https://ng.investing.com/equities/sagimet-biosciences-ownership</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SGMT - Sagimet Biosciences Inc. (NasdaqGM) - Share Price and News - Fintel, accessed March 10, 2026, </w:t>
      </w:r>
      <w:hyperlink r:id="rId68">
        <w:r w:rsidDel="00000000" w:rsidR="00000000" w:rsidRPr="00000000">
          <w:rPr>
            <w:rFonts w:ascii="Google Sans" w:cs="Google Sans" w:eastAsia="Google Sans" w:hAnsi="Google Sans"/>
            <w:color w:val="0000ee"/>
            <w:sz w:val="24"/>
            <w:szCs w:val="24"/>
            <w:u w:val="single"/>
            <w:rtl w:val="0"/>
          </w:rPr>
          <w:t xml:space="preserve">https://fintel.io/s/us/sgmt</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(NasdaqGM:SGMT) Stock Valuation, Peer Comparison &amp; Price Targets, accessed March 10, 2026, </w:t>
      </w:r>
      <w:hyperlink r:id="rId69">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https://simplywall.st/stocks/us/pharmaceuticals-biotech/nasdaq-sgmt/sagimet-biosciences/valuation</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Sagimet Biosciences (SGMT) Stock Forecast &amp; Price Target - Investing.com, accessed March 10, 2026, </w:t>
      </w:r>
      <w:hyperlink r:id="rId70">
        <w:r w:rsidDel="00000000" w:rsidR="00000000" w:rsidRPr="00000000">
          <w:rPr>
            <w:rFonts w:ascii="Google Sans" w:cs="Google Sans" w:eastAsia="Google Sans" w:hAnsi="Google Sans"/>
            <w:color w:val="0000ee"/>
            <w:sz w:val="24"/>
            <w:szCs w:val="24"/>
            <w:u w:val="single"/>
            <w:rtl w:val="0"/>
          </w:rPr>
          <w:t xml:space="preserve">https://www.investing.com/equities/sagimet-biosciences-consensus-estimates</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SGMT Stock Forecast: Analyst Ratings, Predictions &amp; Price Target 2026 - Public Investing, accessed March 10, 2026, </w:t>
      </w:r>
      <w:hyperlink r:id="rId71">
        <w:r w:rsidDel="00000000" w:rsidR="00000000" w:rsidRPr="00000000">
          <w:rPr>
            <w:rFonts w:ascii="Google Sans" w:cs="Google Sans" w:eastAsia="Google Sans" w:hAnsi="Google Sans"/>
            <w:color w:val="0000ee"/>
            <w:sz w:val="24"/>
            <w:szCs w:val="24"/>
            <w:u w:val="single"/>
            <w:rtl w:val="0"/>
          </w:rPr>
          <w:t xml:space="preserve">https://public.com/stocks/sgmt/forecast-price-target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ercepharma.com/pharma/big-pharma-bets-big-mash" TargetMode="External"/><Relationship Id="rId42" Type="http://schemas.openxmlformats.org/officeDocument/2006/relationships/hyperlink" Target="https://pmc.ncbi.nlm.nih.gov/articles/PMC12046486/" TargetMode="External"/><Relationship Id="rId41" Type="http://schemas.openxmlformats.org/officeDocument/2006/relationships/hyperlink" Target="https://www.delveinsight.com/report-store/metabolic-dysfunction-associated-steatohepatitis-mash-market" TargetMode="External"/><Relationship Id="rId44" Type="http://schemas.openxmlformats.org/officeDocument/2006/relationships/hyperlink" Target="https://www.researchandmarkets.com/report/fatty-acid-synthesis-inhibitor" TargetMode="External"/><Relationship Id="rId43" Type="http://schemas.openxmlformats.org/officeDocument/2006/relationships/hyperlink" Target="https://synapse.patsnap.com/drug/b7ebcdd5318044a3b9d81ff1da980dc5" TargetMode="External"/><Relationship Id="rId46" Type="http://schemas.openxmlformats.org/officeDocument/2006/relationships/hyperlink" Target="https://www.novartis.com/news/media-releases/novartis-expands-development-programs-nash-through-clinical-collaboration-allergan" TargetMode="External"/><Relationship Id="rId45" Type="http://schemas.openxmlformats.org/officeDocument/2006/relationships/hyperlink" Target="https://www.clinicaltrialsarena.com/analyst-comment/mash-drug-development-paradig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ercebiotech.com/biotech/raptor-pharmaceutical-inc-rptp-announces-management-changes-0" TargetMode="External"/><Relationship Id="rId48" Type="http://schemas.openxmlformats.org/officeDocument/2006/relationships/hyperlink" Target="https://sagimetbiosciences.gcs-web.com/news-releases/news-release-details/sagimet-biosciences-announces-upcoming-presentation-aasld-liver" TargetMode="External"/><Relationship Id="rId47" Type="http://schemas.openxmlformats.org/officeDocument/2006/relationships/hyperlink" Target="https://ir.sagimet.com/news-releases/news-release-details/sagimet-biosciences-announces-positive-results-phase-1-pk" TargetMode="External"/><Relationship Id="rId49" Type="http://schemas.openxmlformats.org/officeDocument/2006/relationships/hyperlink" Target="https://www.biospace.com/press-releases/sagimet-biosciences-and-tapi-announce-global-license-agreement-for-innovative-forms-of-resmetirom-api-for-sagimets-fixed-dose-combination-progra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agimet.com/about/executives/" TargetMode="External"/><Relationship Id="rId31" Type="http://schemas.openxmlformats.org/officeDocument/2006/relationships/hyperlink" Target="https://www.healio.com/news/gastroenterology/20241018/denifanstat-a-promising-oral-therapy-for-the-treatment-of-mash-related-fibrosis" TargetMode="External"/><Relationship Id="rId30" Type="http://schemas.openxmlformats.org/officeDocument/2006/relationships/hyperlink" Target="https://synapse.patsnap.com/article/sagimet-biosciences-publishes-phase-2b-fascinate-2-denifanstat-trial-results-in-the-lancet-gastroenterology-hepatology" TargetMode="External"/><Relationship Id="rId33" Type="http://schemas.openxmlformats.org/officeDocument/2006/relationships/hyperlink" Target="https://ir.sagimet.com/node/7546/pdf" TargetMode="External"/><Relationship Id="rId32" Type="http://schemas.openxmlformats.org/officeDocument/2006/relationships/hyperlink" Target="https://ir.sagimet.com/news-releases/news-release-details/sagimet-biosciences-reports-third-quarter-2025-financial-results" TargetMode="External"/><Relationship Id="rId35" Type="http://schemas.openxmlformats.org/officeDocument/2006/relationships/hyperlink" Target="https://ir.sagimet.com/news-releases/news-release-details/sagimet-receives-fda-breakthrough-therapy-designation" TargetMode="External"/><Relationship Id="rId34" Type="http://schemas.openxmlformats.org/officeDocument/2006/relationships/hyperlink" Target="https://ir.sagimet.com/news-releases/news-release-details/sagimet-biosciences-announces-positive-topline-results-phase-2b/" TargetMode="External"/><Relationship Id="rId71" Type="http://schemas.openxmlformats.org/officeDocument/2006/relationships/hyperlink" Target="https://public.com/stocks/sgmt/forecast-price-target" TargetMode="External"/><Relationship Id="rId70" Type="http://schemas.openxmlformats.org/officeDocument/2006/relationships/hyperlink" Target="https://www.investing.com/equities/sagimet-biosciences-consensus-estimates" TargetMode="External"/><Relationship Id="rId37" Type="http://schemas.openxmlformats.org/officeDocument/2006/relationships/hyperlink" Target="https://www.hcplive.com/view/fascinate-2-denifanstat-improves-disease-activity-mash-resolution-fibrosis" TargetMode="External"/><Relationship Id="rId36" Type="http://schemas.openxmlformats.org/officeDocument/2006/relationships/hyperlink" Target="https://falkfoundation.org/en/fgr/detail/denifanstat-for-the-treatment-of-metabolic-dysfunction-associated-steatohepatitis-a-multicentre-double-blind-randomised-placebo-controlled-phase-2b-trial/" TargetMode="External"/><Relationship Id="rId39" Type="http://schemas.openxmlformats.org/officeDocument/2006/relationships/hyperlink" Target="https://ir.sagimet.com/news-releases/news-release-details/sagimet-announces-positive-52-week-data-license-partner-ascletis" TargetMode="External"/><Relationship Id="rId38" Type="http://schemas.openxmlformats.org/officeDocument/2006/relationships/hyperlink" Target="https://www.biospace.com/press-releases/ascletis-announces-positive-topline-results-from-its-phase-iii-open-label-study-of-denifanstat-asc40-a-first-in-class-once-daily-oral-fasn-inhibitor-for-acne" TargetMode="External"/><Relationship Id="rId62" Type="http://schemas.openxmlformats.org/officeDocument/2006/relationships/hyperlink" Target="https://ir.sagimet.com/node/7916/pdf" TargetMode="External"/><Relationship Id="rId61" Type="http://schemas.openxmlformats.org/officeDocument/2006/relationships/hyperlink" Target="https://ir.sagimet.com/financials-filings/sec-filings?mobile=1&amp;items_per_page=10&amp;order=field_nir_sec_form&amp;sort=asc" TargetMode="External"/><Relationship Id="rId20" Type="http://schemas.openxmlformats.org/officeDocument/2006/relationships/hyperlink" Target="https://firstwordpharma.com/story/7086270" TargetMode="External"/><Relationship Id="rId64" Type="http://schemas.openxmlformats.org/officeDocument/2006/relationships/hyperlink" Target="https://www.investing.com/equities/sagimet-biosciences" TargetMode="External"/><Relationship Id="rId63" Type="http://schemas.openxmlformats.org/officeDocument/2006/relationships/hyperlink" Target="https://www.aaii.com/investingideas/article/437858-why-sagimet-biosciences-inc8217s-sgmt-stock-is-up-521" TargetMode="External"/><Relationship Id="rId22" Type="http://schemas.openxmlformats.org/officeDocument/2006/relationships/hyperlink" Target="https://pmc.ncbi.nlm.nih.gov/articles/PMC12538144/" TargetMode="External"/><Relationship Id="rId66" Type="http://schemas.openxmlformats.org/officeDocument/2006/relationships/hyperlink" Target="https://fintel.io/so/us/sgmt" TargetMode="External"/><Relationship Id="rId21" Type="http://schemas.openxmlformats.org/officeDocument/2006/relationships/hyperlink" Target="https://www.delveinsight.com/report-store/liver-fibrosis-market" TargetMode="External"/><Relationship Id="rId65" Type="http://schemas.openxmlformats.org/officeDocument/2006/relationships/hyperlink" Target="https://simplywall.st/stocks/us/pharmaceuticals-biotech/nasdaq-sgmt/sagimet-biosciences/news/sagimet-biosciences-incs-nasdaqsgmt-market-cap-dropped-us22m" TargetMode="External"/><Relationship Id="rId24" Type="http://schemas.openxmlformats.org/officeDocument/2006/relationships/hyperlink" Target="https://www.iposcoop.com/ipo/sagimet-biosciences-inc/" TargetMode="External"/><Relationship Id="rId68" Type="http://schemas.openxmlformats.org/officeDocument/2006/relationships/hyperlink" Target="https://fintel.io/s/us/sgmt" TargetMode="External"/><Relationship Id="rId23" Type="http://schemas.openxmlformats.org/officeDocument/2006/relationships/hyperlink" Target="https://pubmed.ncbi.nlm.nih.gov/39396529/" TargetMode="External"/><Relationship Id="rId67" Type="http://schemas.openxmlformats.org/officeDocument/2006/relationships/hyperlink" Target="https://ng.investing.com/equities/sagimet-biosciences-ownership" TargetMode="External"/><Relationship Id="rId60" Type="http://schemas.openxmlformats.org/officeDocument/2006/relationships/hyperlink" Target="https://www.sec.gov/Archives/edgar/data/1400118/000110465925110846/sgmt-20250930x10q.htm" TargetMode="External"/><Relationship Id="rId26" Type="http://schemas.openxmlformats.org/officeDocument/2006/relationships/hyperlink" Target="https://ir.sagimet.com/news-releases/news-release-details/sagimet-biosciences-announces-dosing-first-participants-phase-1" TargetMode="External"/><Relationship Id="rId25" Type="http://schemas.openxmlformats.org/officeDocument/2006/relationships/hyperlink" Target="https://ir.sagimet.com/news-releases/news-release-details/sagimet-biosciences-announces-participation-two-upcoming/" TargetMode="External"/><Relationship Id="rId69" Type="http://schemas.openxmlformats.org/officeDocument/2006/relationships/hyperlink" Target="https://simplywall.st/stocks/us/pharmaceuticals-biotech/nasdaq-sgmt/sagimet-biosciences/valuation" TargetMode="External"/><Relationship Id="rId28" Type="http://schemas.openxmlformats.org/officeDocument/2006/relationships/hyperlink" Target="https://www.prnewswire.com/news-releases/3-v-biosciences-changes-name-to-sagimet-biosciences-and-closes-25-million-financing-300895896.html" TargetMode="External"/><Relationship Id="rId27" Type="http://schemas.openxmlformats.org/officeDocument/2006/relationships/hyperlink" Target="https://ir.sagimet.com/news-releases/news-release-details/sagimet-biosciences-announces-publication-results-phase-2b/" TargetMode="External"/><Relationship Id="rId29" Type="http://schemas.openxmlformats.org/officeDocument/2006/relationships/hyperlink" Target="https://ir.sagimet.com/node/7756/pdf" TargetMode="External"/><Relationship Id="rId51" Type="http://schemas.openxmlformats.org/officeDocument/2006/relationships/hyperlink" Target="https://www.pharmaceutical-technology.com/analyst-comment/jpm26-madrigal-seeks-early-dominance-in-mash-through-strategic-acquisitions/" TargetMode="External"/><Relationship Id="rId50" Type="http://schemas.openxmlformats.org/officeDocument/2006/relationships/hyperlink" Target="https://ir.sagimet.com/static-files/600e50fd-d5d2-45d4-91f3-d0afdb056e87" TargetMode="External"/><Relationship Id="rId53" Type="http://schemas.openxmlformats.org/officeDocument/2006/relationships/hyperlink" Target="https://sagimetbiosciences.gcs-web.com/news-releases/news-release-details/sagimets-license-partner-ascletis-announced-acceptance-new-drug" TargetMode="External"/><Relationship Id="rId52" Type="http://schemas.openxmlformats.org/officeDocument/2006/relationships/hyperlink" Target="https://ir.sagimet.com/news-releases/news-release-details/sagimet-biosciences-announces-positive-phase-3-results" TargetMode="External"/><Relationship Id="rId11" Type="http://schemas.openxmlformats.org/officeDocument/2006/relationships/hyperlink" Target="https://fintool.com/app/research/companies/SGMT/people/david-happel" TargetMode="External"/><Relationship Id="rId55" Type="http://schemas.openxmlformats.org/officeDocument/2006/relationships/hyperlink" Target="https://www.sec.gov/Archives/edgar/data/1400118/000110465925077200/tm2523275d1_ex99-1.htm" TargetMode="External"/><Relationship Id="rId10" Type="http://schemas.openxmlformats.org/officeDocument/2006/relationships/hyperlink" Target="https://www.sec.gov/Archives/edgar/data/1070698/000119312516718981/d261925dsc14d9.htm" TargetMode="External"/><Relationship Id="rId54" Type="http://schemas.openxmlformats.org/officeDocument/2006/relationships/hyperlink" Target="https://www.prnewswire.com/news-releases/ascletis-announces-china-national-medical-products-administration-acceptance-of-new-drug-application-for-denifanstat-asc40-a-first-in-class-fasn-inhibitor-for-acne-treatment-302637708.html" TargetMode="External"/><Relationship Id="rId13" Type="http://schemas.openxmlformats.org/officeDocument/2006/relationships/hyperlink" Target="https://www.sagimet.com/sagimet-biosciences-announces-appointment-of-david-happel-to-chief-executive-officer-dr-george-kemble-to-transition-to-executive-chairman-role/" TargetMode="External"/><Relationship Id="rId57" Type="http://schemas.openxmlformats.org/officeDocument/2006/relationships/hyperlink" Target="https://www.drugdiscoverytrends.com/2025-pharma-ma-surges-to-70-billion/" TargetMode="External"/><Relationship Id="rId12" Type="http://schemas.openxmlformats.org/officeDocument/2006/relationships/hyperlink" Target="https://www.prnewswire.com/news-releases/chrono-therapeutics-announces-appointment-of-david-happel-as-chief-executive-officer-300591585.html" TargetMode="External"/><Relationship Id="rId56" Type="http://schemas.openxmlformats.org/officeDocument/2006/relationships/hyperlink" Target="https://ir.sagimet.com/static-files/4edbbc61-3554-459a-9092-0620db6b9ad9" TargetMode="External"/><Relationship Id="rId15" Type="http://schemas.openxmlformats.org/officeDocument/2006/relationships/hyperlink" Target="https://ir.sagimet.com/news-releases/news-release-details/sagimet-biosciences-reports-full-year-2024-financial-results-and/" TargetMode="External"/><Relationship Id="rId59" Type="http://schemas.openxmlformats.org/officeDocument/2006/relationships/hyperlink" Target="https://www.novartis.com/research-development/novartis-pipeline" TargetMode="External"/><Relationship Id="rId14" Type="http://schemas.openxmlformats.org/officeDocument/2006/relationships/hyperlink" Target="https://sagimetbiosciences.gcs-web.com/news-releases/news-release-details/sagimet-biosciences-reports-first-quarter-2025-financial-results" TargetMode="External"/><Relationship Id="rId58" Type="http://schemas.openxmlformats.org/officeDocument/2006/relationships/hyperlink" Target="https://www.biospace.com/business/the-7-most-impactful-m-a-deals-of-2025" TargetMode="External"/><Relationship Id="rId17" Type="http://schemas.openxmlformats.org/officeDocument/2006/relationships/hyperlink" Target="https://ir.sagimet.com/node/7766/pdf" TargetMode="External"/><Relationship Id="rId16" Type="http://schemas.openxmlformats.org/officeDocument/2006/relationships/hyperlink" Target="https://ir.sagimet.com/news-releases/news-release-details/sagimet-biosciences-announces-appointment-tim-walbert-and-paul/" TargetMode="External"/><Relationship Id="rId19" Type="http://schemas.openxmlformats.org/officeDocument/2006/relationships/hyperlink" Target="https://www.ascletis.com/news_detail/180/id/808/l/en-us.html" TargetMode="External"/><Relationship Id="rId18" Type="http://schemas.openxmlformats.org/officeDocument/2006/relationships/hyperlink" Target="https://ir.sagimet.com/news-releases/news-release-details/positive-phase-3-results-denifanstat-treatment-moderate-seve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