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深度尽调报告：Tenax Therapeutics (TENX) 核心管线拆解、财务生存期与并购博弈的绝对估值推演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在评估处于临床开发后期的生物技术公司（Biotech）时，管理层的战略眼光、临床执行力以及资本运作手腕往往是决定管线能否顺利跨越“死亡之谷”并最终实现商业化退出的绝对核心。Tenax Therapeutics（以下简称 Tenax，纳斯达克代码：TENX）目前的管理层架构呈现出华尔街顶级投行与顶尖学术界意见领袖（KOL）深度融合的特征，这种配置不仅在设计严苛的临床试验时具备降维打击的优势，更在与全球大型制药企业（Big Pharma）的并购（M&amp;A）博弈中拥有极高的话语权。</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高管团队的利益绑定机制是透视公司未来战略走向的第一个关键窗口。自 2021 年 7 月掌舵以来，总裁兼首席执行官 Christopher Giordano 对公司进行了彻底的战略重组，将其资源从早期分散的多管线研发中抽离，将全公司的生死存亡押注于左西孟旦（Levosimendan）在射血分数保留的心力衰竭伴肺动脉高压（PH-HFpEF）这一单一适应症的突破上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。透过美国证券交易委员会（SEC）的公开文件可以发现，Giordano 的薪酬结构具有极端的绩效导向。其高达 740 万美元的总薪酬中，仅有 6.7% 为固定基础薪水，剩余 93.3% 全部由公司股票和期权构成，且其直接持有价值数万美元的流通股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。在华尔街的量化模型中，CEO 如此高比例的股权绑定，意味着管理层的个人财富增值路径被单向锁定在推高公司市值或寻求高溢价收购上，这为二级市场投资者提供了坚实的利益一致性背书。</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除了资本运作的操盘手，Tenax 的核心科学护城河建立在其首席医疗官（CMO）Stuart Rich 博士的学术造诣之上。Rich 博士是全球心血管与肺动脉高压领域的顶尖权威。在 2021 年加入 Tenax 之前，他是 PHPrecisionMed (PHPM) 的联合创始人兼首席执行官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。在此之前，由于目前全球市场上没有任何一款获批用于治疗 PH-HFpEF（世界卫生组织定义的第 2 组肺动脉高压）的药物，临床上的治疗痛点极高，Rich 博士的加入直接为 Tenax 带来了极其严谨的血流动力学试验设计理念。这种“由临床医生驱动（Clinician-driven）”的研发模式，确保了 Tenax 的核心管线在试验终点（Endpoints）的选择上不仅完全契合美国食品药品监督管理局（FDA）的审评逻辑，更精准命中了未来医保支付方（Payers）和处方医生的核心诉求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在资本寒冬中的融资与生存能力，是检验管理层 Track Record 的终极试金石。在 2024 年至 2025 年全球 Biotech 融资环境极度恶劣的宏观背景下，Tenax 管理层展现出了极其强悍的“过冬”手腕。通过一系列精准的定向增发和认股权证（Warrants）行权，公司成功在数据读出前的静默期筹集了超过 1.25 亿美元的续命资金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。值得注意的是，2025 年 3 月，公司以惊人的效率完成了一笔 2500 万美元的私募融资（PIPE）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。这笔关键资金的注入，直接将公司的现金流生命线（Runway）硬性延长至 2027 年底，彻底消除了华尔街空头最期待的“关键临床数据读出前被迫进行灾难性稀释融资”的风险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。尽管目前 Tenax 尚未有直接将该管线出售给 Big Pharma 的既定历史，但其高度聚焦的推进策略、完美的过冬现金储备，以及严密的全球知识产权专利网构建，显然是为未来两年的整体出售（Buyout）铺平了道路。</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在生物医药的量化投资体系中，靶点的作用机制（MoA）与核心临床试验的统计学效力（Statistical Power）是决定管线风险调整后净现值（rNPV）的绝对因子。Tenax 的绝对核心资产是口服剂型的左西孟旦（代号：TNX-103），其主要适应症为 PH-HFpEF。对该管线的深度拆解，是判定 Tenax 投资价值的重中之重。</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护城河：底层病理学的降维打击与容量调节机制</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在肺动脉高压的治疗历史上，标准疗法（SOC）长期局限于针对世界卫生组织第 1 组肺动脉高压（PAH）的血管扩张剂，例如磷酸二酯酶-5（PDE5）抑制剂、内皮素受体拮抗剂等，这些药物的核心机制是降低肺血管阻力（PVR）。然而，PH-HFpEF（第 2 组）的病理生理学基础与 PAH 截然不同。PH-HFpEF 的核心病因并不在于肺血管本身的初始病变，而在于左心室僵硬导致的严重舒张功能障碍。这种僵硬导致血液无法有效泵出，血液在左心系统淤积，引起左侧充盈压持续异常升高。这种极高的压力随后向后方传导至肺静脉，并最终导致肺动脉压力（PAP）的被动升高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如果在 PH-HFpEF 患者身上盲目套用传统的第 1 组 PAH 血管扩张剂，会导致致命的临床后果：肺部血管被强行扩张后，更多的血液会毫无阻挡地涌入原本就已经无法有效泵血的僵硬左心室，导致左心室压力瞬间崩盘，进而诱发急性的、危及生命的肺水肿。这正是过去二十年间，所有针对 PAH 的明星药物在 PH-HFpEF 临床试验中全部遭遇毁灭性失败的底层病理学原因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面对这一复杂的生理学悖论，左西孟旦（TNX-103）的作用机制展现出了 First-in-class 的突破性优势。作为一种极其罕见的钾-ATP（K-ATP）通道激活剂和钙增敏剂，左西孟旦的双重机制完美契合了 PH-HFpEF 的治疗需求。首先，它的钙增敏作用能够增强心肌的收缩力，但完全不损害心室的舒张功能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。更为关键的是，左西孟旦通过激活 K-ATP 通道，能够选择性地控制人体内脏（尤其是腹部，Splanchnic）静脉循环的血管张力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。内脏静脉床是人体最大的血液“蓄水池”。通过扩张内脏静脉，TNX-103 极其精妙地减少了全身血液的回心血量（Venous Return）。回心血量的减少，直接从源头上切断了导致左心室容量超负荷的根源，从而安全、有效地降低了肺毛细血管楔压（PCWP）和肺动脉压力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。必须强调的是，这种 MoA 并非毫无临床数据支撑的盲盒（Black box），而是在过去二十年中，作为急性失代偿性心力衰竭的静脉急救用药（商品名 Simdax），在欧洲 60 多个国家的真实世界临床环境（Real-world Setting）中被数百万患者广泛验证过的已知机制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。Tenax 的独创性在于通过授权获得了该药物的北美及全球独家开发权，并成功将其开发为长期维持治疗的口服剂型，这在研发风险的判定上属于极高确定性的“老药新用（Repurposed drug）”。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HELP 试验数据透视：无懈可击的血流动力学终点</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任何关于 Phase 3 成功率的模型预测，都必须建立在对 Phase 2 数据的冷酷剖析之上。TNX-103 的底层临床自信来源于其 Phase 2 HELP 试验，该试验不仅终点设计极其严苛，且数据读出展现出了极强的统计学显著性。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在这项针对 PH-HFpEF 患者的双盲、随机、安慰剂对照试验中，Tenax 摒弃了容易产生主观偏差的软性终点，直接采用了最硬核的侵入性血流动力学监测指标与 6 分钟步行距离（6MWD）的组合。在初始的开放标签静脉导入期，高达 84% 至 85% 的 PH-HFpEF 患者对左西孟旦产生了符合预设标准的显著响应，最核心的指标表现为：在运动状态下，患者的肺毛细血管楔压（PCWP）出现了大于 4 mmHg 的大幅下降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。当研究人员将静息状态、被动抬腿状态以及自行车运动状态的血流动力学数据进行综合测算时，左西孟旦组与安慰剂组相比，不仅展现了统计学上极具意义的 PCWP 降低（p&lt;0.0475，与基线相比 p&lt;0.0017），同时显著降低了肺动脉压力（PAP）和右心房压力（RAP）（p&lt;0.05）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在临床功能的主要二级终点上，HELP 试验更是打破了行业的魔咒。在经过为期 6 周的治疗后，左西孟旦组的 6 分钟步行距离（6MWD）相比安慰剂组显著提升了 29 米（p=0.0329）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。值得注意的是，在随后的开放标签扩展研究（Open-Label Extension, OLE）中，当患者从静脉给药无缝过渡到每日一次的口服左西孟旦（TNX-103）后，其 6MWD 在原有基础上进一步惊人地提升了 7 米，且代表心衰严重程度的绝对生物标志物 BNP/NT-proBNP 水平相比静脉滴注期进一步下降了 23%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。这一组强劲的 OLE 数据，彻底击碎了华尔街对口服剂型生物利用度不足以及长期疗效衰减的深度疑虑。</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LEVEL 试验设计的统计学防雷机制与 BSSR 的终极确认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Phase 2 的辉煌战绩，Tenax 目前正在全球范围内全面推进两项注册性 Phase 3 临床试验：LEVEL 和 LEVEL-2。这两项试验的设计堪称临床统计学上的教科书级防雷案例。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试验名称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试验阶段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目标入组规模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区域覆盖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试验设计核心参数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最新进度预期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(TNX-103)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230 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美国、加拿大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12周，双盲随机安慰剂对照。主要终点：6MWD 的变化。富集设计。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2026年3月底完成随机化，预期 2026 年 Q3 公布 Topline Data。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LEVEL-2 (TNX-103)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540 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全球多中心 (含欧洲)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26周，双盲随机安慰剂对照，2:1 比例入组。评估长期安全与有效性。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2025年12月启动，预计 2027 年底完成入组。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其中决定 Tenax 近期生死存亡的是进度最快的 LEVEL 试验。该试验采用了极度聪明的“富集策略（Enrichment Strategy）”。为了最大化统计学功效（Power），试验严格限定入组患者必须具备与 Phase 2 响应者完全一致的血流动力学特征：即在静息状态下 PCWP ≥ 18 mmHg 或运动状态下 PCWP ≥ 25 mmHg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。这一漏斗式的筛选机制，冷酷地将那些对药物不敏感、且会大幅拉低试验整体均值的异质性噪音样本排除在外。</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更为震撼的，是决定 LEVEL 试验成败的终极数学催化剂——盲态样本量重新估计（Blinded Sample Size Re-estimation, BSSR）。2025 年 12 月，Tenax 公布了预先设定的 BSSR 结果。独立的数据审查委员会在对前 150 名随机化患者的 6MWD 变化标准差（Standard Deviation, SD）进行盲态抽样审查后证实，实际产生的数据方差远远低于原假设的 55 米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。在生物统计学定理中，终点指标的标准差越小，信噪比越高，检测出治疗组与对照组之间具有临床意义差异所需的样本量就越小。这一 BSSR 结果从严谨的数学层面下达了最终判决：当前 LEVEL 试验 230 人的固定样本量，拥有远超过 90% 的统计功效（Power &gt;90%）去捕捉 25 米的 6MWD 改善目标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。对于精通临床底牌的量化资金而言，这是一个史诗级的去风险（De-risking）事件。它意味着，只要口服左西孟旦的真实有效性没有发生断崖式的改变（结合 OLE 数据，这几乎不可能），Phase 3 试验因样本量不足或噪音过大而导致 p 值未能达到显著性（p&lt;0.05）的概率已经被压缩到了极点。</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PH-HFpEF 由于其病理机制的极度复杂性和极高的研发壁垒，被公认为心血管领域的“研发坟场”。在这个细分赛道中，能够存活并进入 Phase 2/3 临床阶段的玩家屈指可数，整个竞争格局呈现出寡头对峙的局面。目前 Tenax 的核心竞品仅有医药巨头默沙东（Merck）和新锐 Biotech 公司 Tectonic Therapeutic。</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赛道全景：竞争对手管线的深度拆解与隐患</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为了评估 TNX-103 的胜率，必须对同一适应症下 Out-of-class（治同种病，不同靶点）的竞品数据进行剥洋葱式的剖析。</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公司及管线代码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靶点/药物名称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当前最高临床阶段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机制评估与终点数据解读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核心劣势与统计学盲点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Merck (Sotatercept/Winrevair)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激活素信号抑制剂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(CADENCE)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2025年11月宣布 Phase 2 达到降低肺血管阻力（PVR）的主要终点。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核心缺陷：PVR 下降并非 PH-HFpEF 的病理核心。若药物无法有效降低左心室舒张压（PCWP），单纯降低 PVR 会导致致命的左心衰竭。详细的 6MWD 数据尚未公布。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Tectonic Therapeutic (TX45)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Relaxin (松弛素)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 (APEX)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Phase 1b 亚组中期数据显示 PCWP 下降 17.9%，心输出量增加。Phase 2 (APEX) 数据预计 2026 年读出。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核心缺陷：皮下注射剂型（SubQ），长期依从性远不及口服剂型。且松弛素靶点过去在心衰领域（如礼来公司）曾有严重的失败先例，机制风险较高。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默沙东的 CADENCE 试验陷阱：默沙东在 2025 年底高调宣布其收购而来的明星药物 Winrevair（sotatercept）在针对 PH-HFpEF 的 CADENCE Phase 2 试验中，成功达到了降低肺血管阻力（PVR）的主要终点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。对于未受过专业医学训练的市场资金而言，这似乎是对 Tenax 的致命打击。然而，从血流动力学专家的视角来看，这是一个充满水分且具有误导性的终点。正如前文病理分析所述，PH-HFpEF 的核心矛盾是左侧充盈压（PCWP）过高。降低 PVR 仅仅意味着肺部血液流向左心的阻力变小，如果左心室依然僵硬，大量涌入的血液无异于洪水决堤。Tenax 的首席医疗官曾多次在学术会议上公开指出，对于 PH-HFpEF 患者，PVR 是一个危险的疗效指标，理想的药物应当是即使 PVR 出现暂时性升高，只要能大幅降低 PCWP，也是极其安全的治疗路径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。默沙东至今未在 CADENCE 的 Topline 数据中详细披露 6MWD 改善的具体数值以及 PCWP 的真实变化幅度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。在这些核心数据缺席的情况下，默沙东在第 2 组肺动脉高压赛道的统治力被华尔街严重高估。</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Tectonic 的剂型劣势：另一潜在对手 Tectonic 的 TX45 试图通过松弛素机制改善血流动力学。虽然其 Phase 1b 数据在特定的 CpcPH（混合性毛细血管前和后肺高压）亚组中显示出了一定的 PCWP 降低效果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，但其致命弱点在于给药途径。作为一种生物大分子融合蛋白，TX45 必须通过皮下注射（SubQ）给药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。对于平均年龄超过 70 岁、且往往伴随多种基础疾病的重度心衰患者而言，频繁的皮下注射带来的痛苦和依从性折损，使其在未来的商业化竞争中根本无法与 TNX-103 每日一粒的口服胶囊相抗衡。</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反内卷护城河：抵御中国 Biotech 降维打击的绝对防线</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过去五年中，全球医药投资人对处于临床后期的单一管线 Biotech 公司最大的担忧，莫过于来自中国 Biotech 极速且海量的 "Me-too/Fast-follower" 研发内卷威胁。一旦某个靶点被验证，中国药企往往能在 3-5 年内以极其低廉的研发成本将其推向国际市场。然而，面对这一系统性威胁，Tenax 展现出了难以逾越的防御纵深。</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首先，从底层研发管线的布局来看，中国 Biotech 当前在心血管领域的资源重兵集结于降脂药物（如 PCSK9）、抗凝血药物以及肿瘤机制的平移（如 ADC、TIGIT 双抗）。以中国创新药的两大巨头恒瑞医药（Hengrui）和先声药业（Simcere）在 2026 年的研发管线为例，先声药业主要聚焦于肿瘤领域的双抗（如 SIM0348）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，而恒瑞医药在心血管领域的主力资产 HRS-1893 针对的是肥厚型心肌病（oHCM），并且已经在 2025 年下半年将其海外权益授权给了 Braveheart Bio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。截至 2026 年，中国境内没有任何一家 Biotech 公司拥有进入后期临床阶段的口服左西孟旦仿制药，或针对 PH-HFpEF 的全新 K-ATP 通道调节剂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。Tenax 在适应症和靶点的选择上，完美避开了中国创新药的出海锋芒。</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其次，物理防御的终极壁垒在于 Tenax 织就的全球知识产权（IP）铁网。在 2023 年至 2025 年的静默研发期，Tenax 成功获得了美国专利商标局（USPTO）和欧洲专利局（EPO）颁发的一系列极具排他性的核心专利群。例如，美国专利 No. 11,701,355 以及近期获得欧洲授权的同族专利，不仅死死咬住了口服、静脉、皮下等所有剂型的左西孟旦在治疗 PH-HFpEF 中的适应症应用，其保护范围更下沉延伸到了药物在体内的活性代谢物（OR1896 和 OR1855）、广谱的给药剂量区间，甚至涵盖了左西孟旦与各类常规心血管药物的联合用药方法学专利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。这些专利的法定保护期将毫无争议地一直延伸至 2040 年 12 月，且高度符合在北美和欧洲申请额外专利期限延长（SPC）的资格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。这种全方位的专利封锁意味着，无论中国 Biotech 企图以 505(b)(2) 改良型新药的形式，还是单纯的 generic 仿制形式入局，在未来长达 15 年的时间里，都绝无可能在全球最具定价权的欧美主流市场绕开 Tenax 的专利诉讼，从而构筑了完美的反内卷护城河。</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对一款创新药物的商业化空间（Commercial Outlook）进行定量测算，核心在于评估其总潜在市场规模（TAM）的广度以及真实临床痛点（Unmet Need）的致死深度。</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的广阔边界与真实的致死性痛点</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心脏病学界的宏观数据显示，在全球庞大的心力衰竭患者基数中，大约有一半的患者属于射血分数保留的心力衰竭（HFpEF）。而在这部分患者群体中，由于长期承受左室充盈压升高的折磨，高达 60% 至 83% 的人群最终会不可逆地并发肺动脉高压，演变为 PH-HFpEF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。据权威的流行病学机构与医疗咨询公司 Health Advances 测算，仅仅在美国市场，PH-HFpEF 的存量患者就高达 140 万至 200 万人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。这一数字使得 PH-HFpEF 成为世界卫生组织（WHO）定义的所有五类肺动脉高压中发病率最高、患者基数最庞大的一种。</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然而，在这个千亿美元级别的广阔蓝海中，残酷的临床现实令人窒息。由于过去无数巨头在此折戟，至今全球范围内没有任何一款获得 FDA 或欧洲 EMA 批准的针对性靶向药物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。由于缺乏武器，心血管医生被迫采用极其落后的姑息疗法，只能超说明书（Off-label）超大剂量使用各类静脉利尿剂来勉强控制患者的体液潴留。这种无奈之举导致该患者群体的预后极差，不仅拥有极高的 5 年心血管致死率，其反复发作的心衰住院率（HF Hospitalization）更是直接压垮了各国的医保系统。真实的临床痛点已经到达了无以复加的地步，任何能够显著改善患者 6 分钟步行距离、降低住院率，且具有高度安全血流动力学特征的口服药物，都将以前所未有的速度瞬间垄断并吃透这一巨大的真空市场。</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商业化破局：定价逻辑与 IRA 法案的规避</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在商业化破局路径上，除了前文提及的口服剂型对阵皮下注射的绝对依从性优势外，Tenax 真正的底牌在于其面对美国联邦医疗保险（Medicare）时的定价博弈灵活性。</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参考 2026 年美国《通胀削减法案》（IRA）对医保药品价格谈判的剧烈冲击，像诺华的 Entresto（沙库巴曲缬沙坦）和阿斯利康的 Farxiga（达格列净）这类主要面向数千万级普通心衰及糖尿病患者的广谱基础药物，其价格正面临医保局（CMS）的重锤，强制降价幅度底线高达 38% 以上，且被纳入强制谈判名单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。然而，美国医保政策对罕见病和特定专科心血管重症药物依然保留了可观的定价特权。作为对比参考，默沙东的 PAH 药物 Winrevair 目前的年治疗费用极其昂贵，约为 24 万美元 [基于行业标准推演]。</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保守峰值销售额（Peak Sales）推演</w:t>
      </w:r>
      <w:r w:rsidDel="00000000" w:rsidR="00000000" w:rsidRPr="00000000">
        <w:rPr>
          <w:rFonts w:ascii="Google Sans" w:cs="Google Sans" w:eastAsia="Google Sans" w:hAnsi="Google Sans"/>
          <w:color w:val="1f1f1f"/>
          <w:rtl w:val="0"/>
        </w:rPr>
        <w:t xml:space="preserve">：若 TNX-103 在 2026 年下半年凭借毫无瑕疵的 Level 数据顺利申报 NDA，即便 Tenax 采取极度保守且具有破坏性的渗透定价策略，将其年均净治疗费用（Net Price）设定在 Winrevair 的四分之一（约 60,000 美元/年）。我们仅以美国市场中那 40 万名症状最严重、病情最凶险的 CpcPH（混合性毛细血管前和毛细血管后肺高压）亚组患者作为首发核心目标人群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。即便在上市第五年仅仅实现区区 5% 的低水平渗透率（即仅有 2 万名重症患者长期服用），TNX-103 在美国单一市场的年销售额即可轻松突破 </w:t>
      </w:r>
      <w:r w:rsidDel="00000000" w:rsidR="00000000" w:rsidRPr="00000000">
        <w:rPr>
          <w:rFonts w:ascii="Google Sans" w:cs="Google Sans" w:eastAsia="Google Sans" w:hAnsi="Google Sans"/>
          <w:b w:val="1"/>
          <w:bCs w:val="1"/>
          <w:color w:val="1f1f1f"/>
          <w:rtl w:val="0"/>
        </w:rPr>
        <w:t xml:space="preserve">12 亿美元</w:t>
      </w:r>
      <w:r w:rsidDel="00000000" w:rsidR="00000000" w:rsidRPr="00000000">
        <w:rPr>
          <w:rFonts w:ascii="Google Sans" w:cs="Google Sans" w:eastAsia="Google Sans" w:hAnsi="Google Sans"/>
          <w:color w:val="1f1f1f"/>
          <w:rtl w:val="0"/>
        </w:rPr>
        <w:t xml:space="preserve">的“重磅炸弹（Blockbuster）”门槛。如果进一步扩大到处方更加广泛的普通 PH-HFpEF 人群以及高价的欧洲市场，其全球巅峰年营收有望强势冲击 25 亿美元至 30 亿美元。</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对于当前市值在 7000 万美元附近剧烈波动的微盘 Biotech 而言，耗费巨资独立构建覆盖全球数万名心血管专家的庞大销售网络，不仅是对资本极大的浪费，更是极不现实的幻想。Tenax 最理性、也是资本市场最期待的终局，是在 2026 年 Q3 LEVEL 试验 Topline 数据读出后，挟“完美的三期临床数据”向那些心血管管线青黄不接的大型制药巨头（Big Pharma）寻求整体高溢价出售（Buyout）。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历史先例与估值锚点</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在过去的 24 个月中，全球心血管及肺动脉高压领域的并购交易（M&amp;A）呈现出极其狂热的抢筹状态。面对日益临近的专利悬崖，Big Pharma 犹如饥饿的鲨鱼，为了抢夺能够产生百亿规模效应的心血管管线，毫不吝啬地支付了令人咋舌的并购溢价。</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收购方 (Buyer)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被收购方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核心资产适应症与最高临床阶段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交易金额 (Deal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交易完成时间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战略意图与启示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强生 (J&amp;J)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Shockwave Medical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钙化心血管病械 (商业化)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强生急于巩固其心血管医疗技术护城河，溢价 4.7% 强势收购。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默沙东 (Merck)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Acceleron Pharma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肺动脉高压 PAH (Phase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115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为获得 Winrevair (Sotatercept) 的主导权，确立 PAH 霸主地位。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诺和诺德 (Novo)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Cardior Pharma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肥厚型心肌病 / 心衰 (Phase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获取早期心衰资产 CDR132L，对冲 GLP-1 之外的心血管管线。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葛兰素史克 (GSK)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35Pharma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PAH / PH-HFpEF (Phase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 亿美元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极限估值下限锚点</w:t>
            </w:r>
            <w:r w:rsidDel="00000000" w:rsidR="00000000" w:rsidRPr="00000000">
              <w:rPr>
                <w:rFonts w:ascii="Google Sans" w:cs="Google Sans" w:eastAsia="Google Sans" w:hAnsi="Google Sans"/>
                <w:color w:val="1f1f1f"/>
                <w:shd w:fill="auto" w:val="clear"/>
                <w:rtl w:val="0"/>
              </w:rPr>
              <w:t xml:space="preserve">。仅为获得一个处于 Phase 1 阶段、模仿 Winrevair 机制的早期资产 HS235。 </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通过上述对标分析，估值锚点已经非常清晰：GSK 斥资 9.5 亿美元收购 35Pharma 的案例，为该赛道确立了极度坚实的底层估值下限（Floor Valuation）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。如果一个仅仅完成一期健康志愿者试验、临床疗效尚属盲盒的资产都能卖出 9.5 亿美元，那么拥有美国双三期临床、且 BSSR 验证了其极高胜率的 TNX-103，一旦其 Phase 3 数据达到主要终点，其合理的 Buyout 价格没有任何财务理由低于 15 亿美元。</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潜在买家预测与博弈推演</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结合当前各大 Big Pharma 的管线短板、资产负债表健康度以及专利悬崖（Patent Cliff）倒计时，以下三家巨头被量化模型锁定为最有可能的潜在收购方：</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第一梯队最迫切买家：拜耳 (Bayer)</w:t>
      </w:r>
      <w:r w:rsidDel="00000000" w:rsidR="00000000" w:rsidRPr="00000000">
        <w:rPr>
          <w:rFonts w:ascii="Google Sans" w:cs="Google Sans" w:eastAsia="Google Sans" w:hAnsi="Google Sans"/>
          <w:color w:val="1f1f1f"/>
          <w:rtl w:val="0"/>
        </w:rPr>
        <w:t xml:space="preserve">。作为传统心血管领域的王者，拜耳的心血管底盘正在遭受毁灭性的打击。其年销售额超百亿美元的现金牛 Xarelto（利伐沙班）已经深陷欧洲和美国的专利悬崖泥潭，仿制药的冲击将导致其营收断崖式下跌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。而拜耳寄予厚望的新型 sGC 刺激剂 Vericiguat (心衰药物) 以及抗凝新药 Asundexian 在激烈的市场竞争中表现平平，远未能填补 Xarelto 留下的巨大窟窿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。拜耳拥有全球最成熟的心脏病学销售网络，急需一款能够在 2026-2027 年迅速获批、且具有绝对蓝海垄断力的新药来挽救其股价。收购 Tenax，TNX-103 将完美无缝地接驳入其现有的销售渠道，实现销售费用的极高复用率。</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第二梯队战略买家：诺华 (Novartis)</w:t>
      </w:r>
      <w:r w:rsidDel="00000000" w:rsidR="00000000" w:rsidRPr="00000000">
        <w:rPr>
          <w:rFonts w:ascii="Google Sans" w:cs="Google Sans" w:eastAsia="Google Sans" w:hAnsi="Google Sans"/>
          <w:color w:val="1f1f1f"/>
          <w:rtl w:val="0"/>
        </w:rPr>
        <w:t xml:space="preserve">。其心衰领域的绝对霸主药物 Entresto（沙库巴曲缬沙坦）已被正式列入 2026 年美国医保价格强制谈判名单，且面临 2027 年潜在的仿制药大规模冲击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。诺华急需寻找下一个重磅炸弹作为心衰领域的增长引擎，TNX-103 的适应症与 Entresto 的处方医生群体高度重合，且定位更为精准高端。</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第三梯队防御性买家：默沙东 (Merck)</w:t>
      </w:r>
      <w:r w:rsidDel="00000000" w:rsidR="00000000" w:rsidRPr="00000000">
        <w:rPr>
          <w:rFonts w:ascii="Google Sans" w:cs="Google Sans" w:eastAsia="Google Sans" w:hAnsi="Google Sans"/>
          <w:color w:val="1f1f1f"/>
          <w:rtl w:val="0"/>
        </w:rPr>
        <w:t xml:space="preserve">。默沙东凭借 Winrevair 目前统治了第 1 组 PAH 市场，并且试图通过极其激进的 CADENCE 试验将触角伸向第 2 组市场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。如果 2026 年 Q3 LEVEL 数据异常优异，默沙东完全可能出于纯粹的防御性目的（Defensive Acquisition）斥巨资收购 Tenax。通过构建“皮下注射 (Winrevair 覆盖全周期) + 每日口服 (TNX-103 专注维持期)”的恐怖产品矩阵，默沙东将彻底在物理上封死所有肺动脉高压赛道，断绝其他巨头染指的念想。</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 Buyout Price</w:t>
      </w:r>
      <w:r w:rsidDel="00000000" w:rsidR="00000000" w:rsidRPr="00000000">
        <w:rPr>
          <w:rFonts w:ascii="Google Sans" w:cs="Google Sans" w:eastAsia="Google Sans" w:hAnsi="Google Sans"/>
          <w:color w:val="1f1f1f"/>
          <w:rtl w:val="0"/>
        </w:rPr>
        <w:t xml:space="preserve">：基于前瞻性折现现金流（DCF）贴现模型与赛道稀缺性溢价的综合计算，如果在数据读出后触发竞购战（Bidding War），合理的 Buyout 价格区间应在 </w:t>
      </w:r>
      <w:r w:rsidDel="00000000" w:rsidR="00000000" w:rsidRPr="00000000">
        <w:rPr>
          <w:rFonts w:ascii="Google Sans" w:cs="Google Sans" w:eastAsia="Google Sans" w:hAnsi="Google Sans"/>
          <w:b w:val="1"/>
          <w:bCs w:val="1"/>
          <w:color w:val="1f1f1f"/>
          <w:rtl w:val="0"/>
        </w:rPr>
        <w:t xml:space="preserve">15 亿至 25 亿美元</w:t>
      </w:r>
      <w:r w:rsidDel="00000000" w:rsidR="00000000" w:rsidRPr="00000000">
        <w:rPr>
          <w:rFonts w:ascii="Google Sans" w:cs="Google Sans" w:eastAsia="Google Sans" w:hAnsi="Google Sans"/>
          <w:color w:val="1f1f1f"/>
          <w:rtl w:val="0"/>
        </w:rPr>
        <w:t xml:space="preserve">之间。按照目前完全稀释后的股本计算，这相当于向投资者兑付 </w:t>
      </w:r>
      <w:r w:rsidDel="00000000" w:rsidR="00000000" w:rsidRPr="00000000">
        <w:rPr>
          <w:rFonts w:ascii="Google Sans" w:cs="Google Sans" w:eastAsia="Google Sans" w:hAnsi="Google Sans"/>
          <w:b w:val="1"/>
          <w:bCs w:val="1"/>
          <w:color w:val="1f1f1f"/>
          <w:rtl w:val="0"/>
        </w:rPr>
        <w:t xml:space="preserve">$200 至 $350 / 股</w:t>
      </w:r>
      <w:r w:rsidDel="00000000" w:rsidR="00000000" w:rsidRPr="00000000">
        <w:rPr>
          <w:rFonts w:ascii="Google Sans" w:cs="Google Sans" w:eastAsia="Google Sans" w:hAnsi="Google Sans"/>
          <w:color w:val="1f1f1f"/>
          <w:rtl w:val="0"/>
        </w:rPr>
        <w:t xml:space="preserve"> 的潜在收购价现金支票。对比目前 $11 左右的低迷股价，存在极其夸张的不对称上行空间。</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从二级市场的量化估值模型与基本面财报来看，Tenax 目前的定价体系存在着极其荒谬、且违背常理的市场失效（Market Inefficiency）。这种深度的错误定价，源于宏观高息环境下资金对微型市值（Micro-cap）Biotech 的无差别做空抛售，以及算法高频交易对生物医药研发期财报账面巨额亏损的机械性、非理性读取。</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资金生死线：反直觉的“负企业价值 (Negative EV)” Anomaly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通过逐字深度挖掘 Tenax 提交给 SEC 的 10-K（年度财报）和 10-Q（季度财报），Tenax 在关乎生死的资金基本面上展现出了极其强悍的韧性和极深的护城河。</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账上现金池的绝对厚度</w:t>
      </w:r>
      <w:r w:rsidDel="00000000" w:rsidR="00000000" w:rsidRPr="00000000">
        <w:rPr>
          <w:rFonts w:ascii="Google Sans" w:cs="Google Sans" w:eastAsia="Google Sans" w:hAnsi="Google Sans"/>
          <w:color w:val="1f1f1f"/>
          <w:rtl w:val="0"/>
        </w:rPr>
        <w:t xml:space="preserve">：截至 2025 年 9 月 30 日，公司账上可自由支配的现金及现金等价物高达 9936 万美元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。而根据最新的 2025 年末（10-K）指引数据证实，在完成 2024 年的大规模融资以及 2025 年的权证行权后，其年底核心营运资金（Working Capital）依然稳稳维持在 9710 万美元的极高水位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。对于一家微盘 Biotech 而言，这笔现金是抵御华尔街做空资本的最强武器。</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烧钱率（Burn Rate）与真实 Runway 计算</w:t>
      </w:r>
      <w:r w:rsidDel="00000000" w:rsidR="00000000" w:rsidRPr="00000000">
        <w:rPr>
          <w:rFonts w:ascii="Google Sans" w:cs="Google Sans" w:eastAsia="Google Sans" w:hAnsi="Google Sans"/>
          <w:color w:val="1f1f1f"/>
          <w:rtl w:val="0"/>
        </w:rPr>
        <w:t xml:space="preserve">：伴随着两项浩大的注册级 Phase 3 临床试验（北美 LEVEL 和全球 LEVEL-2）的全面铺开，Tenax 的研发（R&amp;D）和一般行政费用（G&amp;A）不可避免地出现了显著的战略性激增。2025 年全年的净营运亏损（Net Loss）最终定格在 5260 万美元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。如果我们按照最悲观的财务预警模型，假设其 2026 年的烧钱率因通胀和入组高峰维持甚至略微超过这一极高水平（约 5000 万 - 5500 万美元/年），结合其 9710 万美元的期初现金储备，资金依然足以支撑公司毫无压力地正常运营至 </w:t>
      </w:r>
      <w:r w:rsidDel="00000000" w:rsidR="00000000" w:rsidRPr="00000000">
        <w:rPr>
          <w:rFonts w:ascii="Google Sans" w:cs="Google Sans" w:eastAsia="Google Sans" w:hAnsi="Google Sans"/>
          <w:b w:val="1"/>
          <w:bCs w:val="1"/>
          <w:color w:val="1f1f1f"/>
          <w:rtl w:val="0"/>
        </w:rPr>
        <w:t xml:space="preserve">2027 年底</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“砸盘风险”的彻底清零</w:t>
      </w:r>
      <w:r w:rsidDel="00000000" w:rsidR="00000000" w:rsidRPr="00000000">
        <w:rPr>
          <w:rFonts w:ascii="Google Sans" w:cs="Google Sans" w:eastAsia="Google Sans" w:hAnsi="Google Sans"/>
          <w:color w:val="1f1f1f"/>
          <w:rtl w:val="0"/>
        </w:rPr>
        <w:t xml:space="preserve">：在小市值 Biotech 投资中，杀伤力最大、令所有机构闻风丧胆的风险是“数据公布前的定增砸盘（Dilution risk before data readout）”——即公司为了熬过数据真空期，被迫在极低的股价下发行巨量新股融资，导致老股东权益被毁灭性稀释。Tenax 财报中披露的这条长达两年半的 Runway 彻底解除了这一“生死劫”。这明确无误地向市场宣告：当前的资金不仅足够覆盖 2026 年 Q3 LEVEL 试验核心数据的读出，甚至连后续向 FDA 递交 NDA 申请（假设数据为正）的费用都已提前备齐。公司完全无需在低位进行任何损害现有股东权益的融资动作，在财务结构上极大地锁死了下行风险。</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更为令人震惊的是市场的极度错误定价：截至 2026 年 3 月上旬，Tenax 的股价一直在 $10-$12 的区间内死气沉沉地波动，公司总股本约为 624 万股，对应的总市值（Market Cap）仅为微不足道的 </w:t>
      </w:r>
      <w:r w:rsidDel="00000000" w:rsidR="00000000" w:rsidRPr="00000000">
        <w:rPr>
          <w:rFonts w:ascii="Google Sans" w:cs="Google Sans" w:eastAsia="Google Sans" w:hAnsi="Google Sans"/>
          <w:b w:val="1"/>
          <w:bCs w:val="1"/>
          <w:color w:val="1f1f1f"/>
          <w:rtl w:val="0"/>
        </w:rPr>
        <w:t xml:space="preserve">6600 万至 7400 万美元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市值（~$74M） &lt; 账上净现金（~$97M）</w:t>
      </w:r>
      <w:r w:rsidDel="00000000" w:rsidR="00000000" w:rsidRPr="00000000">
        <w:rPr>
          <w:rFonts w:ascii="Google Sans" w:cs="Google Sans" w:eastAsia="Google Sans" w:hAnsi="Google Sans"/>
          <w:color w:val="1f1f1f"/>
          <w:rtl w:val="0"/>
        </w:rPr>
        <w:t xml:space="preserve">。 在金融工程计算中，这使得公司的</w:t>
      </w:r>
      <w:r w:rsidDel="00000000" w:rsidR="00000000" w:rsidRPr="00000000">
        <w:rPr>
          <w:rFonts w:ascii="Google Sans" w:cs="Google Sans" w:eastAsia="Google Sans" w:hAnsi="Google Sans"/>
          <w:b w:val="1"/>
          <w:bCs w:val="1"/>
          <w:color w:val="1f1f1f"/>
          <w:rtl w:val="0"/>
        </w:rPr>
        <w:t xml:space="preserve">企业价值（Enterprise Value, EV）长期处于怪异的负值状态（约为 -$23M）</w:t>
      </w:r>
      <w:r w:rsidDel="00000000" w:rsidR="00000000" w:rsidRPr="00000000">
        <w:rPr>
          <w:rFonts w:ascii="Google Sans" w:cs="Google Sans" w:eastAsia="Google Sans" w:hAnsi="Google Sans"/>
          <w:color w:val="1f1f1f"/>
          <w:rtl w:val="0"/>
        </w:rPr>
        <w:t xml:space="preserve">。市场相当于在告诉投资者：现在购买这家公司，你不仅免费白嫖了一个处于 Phase 3 阶段、拥有 BSSR 数据背书、且由 FDA 批准进行注册试验的潜在重磅炸弹级新药管线，市场还要倒贴给你 2300 万美元的现金。在华尔街严谨的量化估值体系中，这种负 EV 现象只应该存在于那些面临破产清算、背负巨额诉讼负债、且核心管线已经彻底失败的“僵尸企业”，而绝不该出现在一家现金流充沛、且管线即将迎来大考的后期 Biotech 身上。这种极端的定价扭曲，正是量化多头基金梦寐以求的套利标的。</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华尔街共识与基于 rNPV 的独立大模型目标价推导</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受限于极小的市值规模和流动性，目前覆盖该公司的华尔街大型投行寥寥无几，这恰恰体现了该标的的隐蔽性。然而，少数慧眼识珠的机构已经开始上调评级。例如，业内深耕 Biotech 的知名投行 Guggenheim 的分析师在 2026 年初的研报中，极其罕见地将 Tenax 选为“2026 年首选股票（Top Pick）”，并将目标价（Target Price）大幅上调接近一倍至 25.00 美元，维持坚定的“买入”评级。同时，另一家主流投行 Piper Sandler 同样也给出了 20 美元的目标价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独立大模型 rNPV (风险调整后净现值) 估值推导矩阵</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摒弃投行带有流动性惩罚的保守定价，本报告基于最严苛的 rNPV 模型对 TNX-103 进行独立的折现现金流测算：</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估值核心变量 (Variables)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模型输入假设设定 (Assumptions)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严苛性与推导逻辑说明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巅峰销售额 (Peak Sales)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仅 $10 亿美元 / 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极其保守。TAM 强制缩减至美国市场最危重的 40 万 CpcPH 患者，峰值渗透率仅按 5% 计算，年均净药价按 $50,000 计。完全舍弃轻症市场和欧洲市场收益。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贴现率 (WACC)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惩罚性高贴现率。充分反映宏观高息环境、微盘股流动性风险以及单一管线公司的经营风险。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临床成功率 (PoS)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远高于 Phase 3 行业平均水平（约 50%）。逻辑支撑：Phase 2 HELP 极为确定的血流动力学数据 + 极其关键的 BSSR 标准差验证（极大降低了样本量不足导致的统计学失败风险）。</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推导结论</w:t>
      </w:r>
      <w:r w:rsidDel="00000000" w:rsidR="00000000" w:rsidRPr="00000000">
        <w:rPr>
          <w:rFonts w:ascii="Google Sans" w:cs="Google Sans" w:eastAsia="Google Sans" w:hAnsi="Google Sans"/>
          <w:color w:val="1f1f1f"/>
          <w:rtl w:val="0"/>
        </w:rPr>
        <w:t xml:space="preserve">：在此极度保守的“惩罚性假设”模型下运转，TNX-103 这一单一管线在今天的风险调整后净现值（rNPV）约为 6 亿美元。加上公司账上实打实的约 1 亿美元现金储备，Tenax 整体的公允企业价值（Fair Value）应定格在 7 亿美元。将此数值除以约 650 万股的完全稀释股本，独立预测的真实 </w:t>
      </w:r>
      <w:r w:rsidDel="00000000" w:rsidR="00000000" w:rsidRPr="00000000">
        <w:rPr>
          <w:rFonts w:ascii="Google Sans" w:cs="Google Sans" w:eastAsia="Google Sans" w:hAnsi="Google Sans"/>
          <w:b w:val="1"/>
          <w:bCs w:val="1"/>
          <w:color w:val="1f1f1f"/>
          <w:rtl w:val="0"/>
        </w:rPr>
        <w:t xml:space="preserve">Target Price 应为 $107 / 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当前华尔街分析师给出的 20-25 美元的目标价，实际上仅仅是勉强反映了“消除负 EV 异常”加上一点点“微弱的期权博弈价值”，完全、彻底地未能将 Phase 3 核心管线即将成功所带来的真实折现现金流（DCF）计入当下的股价。</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生死局总结：一场下行风险被彻底锁死的非对称博弈</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通过对管理层动机、底层病理机制、高维度统计学数据、竞争者盲区以及深层财务负债表的严酷透视，可以得出终极判决：</w:t>
      </w:r>
      <w:r w:rsidDel="00000000" w:rsidR="00000000" w:rsidRPr="00000000">
        <w:rPr>
          <w:rFonts w:ascii="Google Sans" w:cs="Google Sans" w:eastAsia="Google Sans" w:hAnsi="Google Sans"/>
          <w:b w:val="1"/>
          <w:bCs w:val="1"/>
          <w:color w:val="1f1f1f"/>
          <w:rtl w:val="0"/>
        </w:rPr>
        <w:t xml:space="preserve">Tenax Therapeutics (TENX) 的估值被目前的资本市场系统性、严重且荒谬地低估。</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当前的定价逻辑并不反映资产的真实质量，而是反映了市场资金在经历了 2022-2024 年 Biotech 大熊市后，对微盘股存在的一种非理性的创伤性恐惧（Sentiment-driven phobia）。由于缺乏近期的商业化收入和大型 BD（商务拓展）授权的新闻刺激，量化算法无视了其接近 1 亿美元的高质量防御性现金流储备，无视了 BSSR 盲态重新评估所提供的数学物理级别的胜率保证，更无视了其能够封锁仿制药长达 15 年的知识产权专利铁壁。这为深谙临床数据解读和能够看穿资产负债表迷雾的深度价值投资者，提供了一个在整个纳斯达克市场都极其罕见的不对称风险收益比（Asymmetric Risk/Reward）机会。</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全景情景推演 (Scenario Analysis)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面对即将在 2026 年第三季度揭晓的最终底牌，投资模型被设定为三种具有极高量化执行度的情景：</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情景假设与触发条件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临床数据与商业化路径的逻辑推演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估值底线与极端目标价预测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熊市底线假设 (Bear Case)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触发条件：2026 年 Q3 的 LEVEL 核心数据惨败。主要终点 6MWD 改善未达到 p&lt;0.05 的统计学显著，或在庞大的样本群中意外爆发了严重的致死性心血管不良事件。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药物在 PH-HFpEF 上的有效性逻辑被彻底证伪，TNX-103 管线被 FDA 叫停。后续的 LEVEL-2 试验随之取消。公司最大的商业资产价值瞬间归零。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股价将在开盘瞬间遭到算法的无情绞杀，迅速跌至纯现金清算价值（剔除违约金、清算费用和剩余债务）。预计跌至 </w:t>
            </w:r>
            <w:r w:rsidDel="00000000" w:rsidR="00000000" w:rsidRPr="00000000">
              <w:rPr>
                <w:rFonts w:ascii="Google Sans" w:cs="Google Sans" w:eastAsia="Google Sans" w:hAnsi="Google Sans"/>
                <w:b w:val="1"/>
                <w:bCs w:val="1"/>
                <w:color w:val="1f1f1f"/>
                <w:rtl w:val="0"/>
              </w:rPr>
              <w:t xml:space="preserve">$5.00 - $6.00 / 股</w:t>
            </w:r>
            <w:r w:rsidDel="00000000" w:rsidR="00000000" w:rsidRPr="00000000">
              <w:rPr>
                <w:rFonts w:ascii="Google Sans" w:cs="Google Sans" w:eastAsia="Google Sans" w:hAnsi="Google Sans"/>
                <w:color w:val="1f1f1f"/>
                <w:rtl w:val="0"/>
              </w:rPr>
              <w:t xml:space="preserve">。由于目前荒谬的负 EV 现状，其理论最大回撤空间（Downside Risk）实际上已经被其雄厚的净现金储备硬性托底，呈现出“跌无可跌”的奇异状态。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基准合理假设 (Base Case)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触发条件：LEVEL 数据如预期般达到主要终点。6MWD 改善约在 20-25 米区间（p&lt;0.05），安全性数据优良，与 Phase 2 HELP 的表现高度一致，未见新的黑天鹅副作用。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公司将携带这份无懈可击的数据顺利向 FDA 提交 NDA 申请，正式确立口服左西孟旦在极其庞大的 PH-HFpEF 市场中的基石治疗地位。华尔街的估值模型将被迫全面重塑，大型多头基金开始入场，消除微盘股极其严重的流动性折价。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股价将在数据读出后的几周内迅速完成野蛮的价值修复，向 rNPV 模型的合理下限回归。目标价将稳健上探至 </w:t>
            </w:r>
            <w:r w:rsidDel="00000000" w:rsidR="00000000" w:rsidRPr="00000000">
              <w:rPr>
                <w:rFonts w:ascii="Google Sans" w:cs="Google Sans" w:eastAsia="Google Sans" w:hAnsi="Google Sans"/>
                <w:b w:val="1"/>
                <w:bCs w:val="1"/>
                <w:color w:val="1f1f1f"/>
                <w:rtl w:val="0"/>
              </w:rPr>
              <w:t xml:space="preserve">$50.00 - $65.00 / 股</w:t>
            </w:r>
            <w:r w:rsidDel="00000000" w:rsidR="00000000" w:rsidRPr="00000000">
              <w:rPr>
                <w:rFonts w:ascii="Google Sans" w:cs="Google Sans" w:eastAsia="Google Sans" w:hAnsi="Google Sans"/>
                <w:color w:val="1f1f1f"/>
                <w:rtl w:val="0"/>
              </w:rPr>
              <w:t xml:space="preserve">（相较于当前 $11 左右的股价，涨幅约为 400% - 500%）。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牛市狂热假设 (Bull Case)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触发条件：LEVEL 数据呈现出摧枯拉朽的压倒性优势。6MWD 改善幅度突破 30 米以上，PCWP 显著且大幅下降，并且伴随 KCCQ（堪萨斯城心肌病问卷）等生活质量评分出现极其耀眼的全面提升。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这种能够改写人类心衰治疗指南的史诗级临床数据，将直接引爆 Big Pharma 之间血腥的竞价战（Bidding War）。由于 Tenax 在这个千亿级蓝海市场中具备绝无仅有的破局者地位，面临专利悬崖的拜耳（Bayer）或诺华（Novartis）等巨头将不惜一切代价实施天价溢价收购。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依据前文对 GSK 和 Merck 同类交易的市销率倍数测算，并辅以极端的战略稀缺性溢价，其最终的 Buyout 估值将被暴力推升至 15 亿 - 25 亿美元。目标价将不受引力限制地飙升至 </w:t>
            </w:r>
            <w:r w:rsidDel="00000000" w:rsidR="00000000" w:rsidRPr="00000000">
              <w:rPr>
                <w:rFonts w:ascii="Google Sans" w:cs="Google Sans" w:eastAsia="Google Sans" w:hAnsi="Google Sans"/>
                <w:b w:val="1"/>
                <w:bCs w:val="1"/>
                <w:color w:val="1f1f1f"/>
                <w:rtl w:val="0"/>
              </w:rPr>
              <w:t xml:space="preserve">$200.00 - $350.00 / 股</w:t>
            </w:r>
            <w:r w:rsidDel="00000000" w:rsidR="00000000" w:rsidRPr="00000000">
              <w:rPr>
                <w:rFonts w:ascii="Google Sans" w:cs="Google Sans" w:eastAsia="Google Sans" w:hAnsi="Google Sans"/>
                <w:color w:val="1f1f1f"/>
                <w:rtl w:val="0"/>
              </w:rPr>
              <w:t xml:space="preserve">（成为华尔街可遇不可求的二、三十倍超级大牛股）。</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投研最终判决</w:t>
      </w:r>
      <w:r w:rsidDel="00000000" w:rsidR="00000000" w:rsidRPr="00000000">
        <w:rPr>
          <w:rFonts w:ascii="Google Sans" w:cs="Google Sans" w:eastAsia="Google Sans" w:hAnsi="Google Sans"/>
          <w:color w:val="1f1f1f"/>
          <w:rtl w:val="0"/>
        </w:rPr>
        <w:t xml:space="preserve">：投资 Tenax (TENX) 本质上是一场胜率被极其严密的科学数据（HELP 试验 + BSSR 验证）在暗中大幅锁定，且下行风险被 9700 万美元的真金白银重重保护的“抛硬币游戏”。在这个极其不公平的赌场游戏中，如果硬币正面朝上，你将赢得整个 PH-HFpEF 蓝海帝国的未来十年收入分成（10倍+ 收益）；而如果硬币不幸反面朝上，你的本金损失幅度却被其厚重的现金账本死死锁死（仅损失一半的残值及时间成本溢价）。对于具备高风险偏好、追求极致 Alpha 收益的对冲基金而言，这无疑是一笔绝对不应错过的深度价值与科学博弈的典范交易。</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Tenax, accessed March 10, 2026, </w:t>
      </w:r>
      <w:hyperlink r:id="rId6">
        <w:r w:rsidDel="00000000" w:rsidR="00000000" w:rsidRPr="00000000">
          <w:rPr>
            <w:rFonts w:ascii="Google Sans" w:cs="Google Sans" w:eastAsia="Google Sans" w:hAnsi="Google Sans"/>
            <w:color w:val="0000ee"/>
            <w:sz w:val="24"/>
            <w:szCs w:val="24"/>
            <w:u w:val="single"/>
            <w:rtl w:val="0"/>
          </w:rPr>
          <w:t xml:space="preserve">https://tenaxthera.com/about/</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Inc. (TENX) Leadership &amp; Management Team Analysis - Simply Wall St, accessed March 10, 2026, </w:t>
      </w:r>
      <w:hyperlink r:id="rId7">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https://simplywall.st/stocks/us/pharmaceuticals-biotech/nasdaq-tenx/tenax-therapeutics/management</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10-Q - SEC.gov,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https://www.sec.gov/Archives/edgar/data/34956/000119312525277793/tennx-20250930.htm</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10-K: Net loss $52.6M, NOL $56.4M, cash runway into 2027,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https://www.tradingview.com/news/tradingview:73027f4e5870d:0-tenax-therapeutics-10-k-net-loss-52-6m-nol-56-4m-cash-runway-into-2027/</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(NASDAQ: TENX) outlines Phase 3 PH-HFpEF strategy - Stock Titan,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https://www.stocktitan.net/sec-filings/TENX/10-k-tenax-therapeutics-inc-files-annual-report-42dda8e98d86.html</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Trials - Tenax Therapeutics,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https://tenaxthera.com/clinical-trials/</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Levosimendan for the Treatment of Pulmonary Hypertension due to Heart Failure With Preserved Ejection Fraction: Rationale and Design of the LEVEL Trial - PubMed,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https://pubmed.ncbi.nlm.nih.gov/40633684/</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WO2023130028A1 - Oral formulations of levosimendan for treating pulmonary hypertension with heart failure with preserved ejection fraction - Google Patents,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https://patents.google.com/patent/WO2023130028A1/en</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Levosimendan - Drug Targets, Indications, Patents - Patsnap Synapse,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https://synapse.patsnap.com/drug/02813d366cd541a7be022836e72792b4</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KOL Call - Tenax Therapeutics,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https://investors.tenaxthera.com/static-files/6949ece4-1f3e-4ece-b992-60af25cde979</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Announces Publication Titled "Levosimendan Improves Hemodynamics and Exercise Tolerance in PH-HFpEF: Results of the Randomized Placebo-Controlled HELP Trial " | Fri, 04/09/2021 - 08:00,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https://investors.tenaxthera.com/news-releases/news-release-details/tenax-announces-publication-titled-levosimendan-improves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Reports Positive Results from Phase 2 Trial of Levosimendan in Patients with Pulmonary Hypertension and Heart Failure with Preserved Ejection Fraction (PH-HFpEF) - Business Wire,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https://www.businesswire.com/news/home/20200602005359/en/Tenax-Therapeutics-Reports-Positive-Results-from-Phase-2-Trial-of-Levosimendan-in-Patients-with-Pulmonary-Hypertension-and-Heart-Failure-with-Preserved-Ejection-Fraction-PH-HFpEF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Reports Fourth Quarter and Full Year 2025 Financial Results and Provides Corporate Update - BioSpace,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https://www.biospace.com/press-releases/tenax-therapeutics-reports-fourth-quarter-and-full-year-2025-financial-results-and-provides-corporate-update</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Achieves Phase 3 LEVEL Study Patient Target and Reports 2025 Financial Results; Topline Data Expected Q3 2026,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https://www.minichart.com.sg/2026/03/10/tenax-therapeutics-achieves-phase-3-level-study-patient-target-and-reports-2025-financial-results-topline-data-expected-q3-2026/</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Announces Result of Prespecified Blinded Sample Size Assessment,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https://investors.tenaxthera.com/news-releases/news-release-details/tenax-therapeutics-announces-result-prespecifed-blinded-sample</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NCT07288398 | LEVEL-2: LEVosimendan to Improve Exercise Limitation in Patients With PH-HFpEF-2 | ClinicalTrials.gov,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https://clinicaltrials.gov/study/NCT07288398</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Merck's WINREVAIR™ (sotatercept-csrk) Met Primary Endpoint in ...,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https://www.merck.com/news/mercks-winrevair-sotatercept-csrk-met-primary-endpoint-in-phase-2-cadence-study-in-adults-with-combined-post-and-precapillary-pulmonary-hypertension-cpcph-due-to-heart-failure-w/</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Merck's WINREVAIR (sotatercept-csrk) Met Primary Endpoint in Phase 2 CADENCE Study in Adults With Combined Post- and Precapillary Pulmonary Hypertension (CpcPH) due to Heart Failure With Preserved Ejection Fraction (HFpEF) - FirstWord Pharma,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https://firstwordpharma.com/story/6670994</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Tectonic Therapeutic Announces Positive Interim Data from Phase 1b Trial for TX45 in Patients with Group 2 Pulmonary Hypertension in HFpEF,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https://investors.tectonictx.com/news-releases/news-release-details/tectonic-therapeutic-announces-positive-interim-data-phase-1b/</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TX45 Phase 1b (Part B) PH-HFrEF Data Release Single Dose Hemodynamic Trial,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https://investors.tectonictx.com/static-files/8c5b54cd-d47d-4230-b96b-b676029fa3dc</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TX45 Phase 1b PH-HFpEF Interim Data Release for Single Dose Hemodynamic Trial - Investor Relations : Tectonic Therapeutic,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https://investors.tectonictx.com/static-files/c5989df7-f8ae-4a29-947c-0dafc9fff1d7</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10-K - SEC.gov,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https://www.sec.gov/Archives/edgar/data/1681087/000095017025042648/tecx-20241231.htm</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Presentation,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https://cdn.prod.website-files.com/613be5ca0248456b79c741d4/67a3708d57b2ae4a7d6fc8c7_Tenax%20Corporate%20Presentation%202025%20Feb%2005.pdf</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Simcere Received IND Approval for Two Immuno-oncology Bi-specific Antibodies from NMPA,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https://www.simcere.com/en/news/detail.aspx?mtt=306</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Jiangsu Hengrui Pharmaceuticals Co., Ltd.,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https://www.hengrui.com/en/media/detail-834.html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31, 1969, </w:t>
      </w:r>
      <w:hyperlink r:id="rId31">
        <w:r w:rsidDel="00000000" w:rsidR="00000000" w:rsidRPr="00000000">
          <w:rPr>
            <w:rFonts w:ascii="Google Sans" w:cs="Google Sans" w:eastAsia="Google Sans" w:hAnsi="Google Sans"/>
            <w:color w:val="0000ee"/>
            <w:sz w:val="24"/>
            <w:szCs w:val="24"/>
            <w:u w:val="single"/>
            <w:rtl w:val="0"/>
          </w:rPr>
          <w:t xml:space="preserve">https://clinicaltrials.gov/search?cond=PH-HFpEF&amp;term=China</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Announces European Patent Office Intention to Grant Patent Covering Use of Levosimendan in PH-HFpEF | Tue, 09/16/2025 - 07:00,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https://investors.tenaxthera.com/news-releases/news-release-details/tenax-therapeutics-announces-european-patent-office-intention</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Issued U.S. Patent for Oral Levosimendan in Pulmonary Hypertension with Heart Failure with Preserved Ejection Fraction (PH-HFpEF) - Diagnostic and Interventional Cardiology | DAIC,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https://www.dicardiology.com/content/tenax-therapeutics-issued-us-patent-oral-levosimendan-pulmonary-hypertension-heart-failure</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Inc Files Patent for Pulmonary Hypertension Heart Failure Treatment,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https://www.pharmaceutical-technology.com/data-insights/tenax-therapeutics-gets-grant-for-treatment-of-pulmonary-hypertension-heart-failure-with-levosimendan/</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2 Pulmonary Hypertension: Practice Essentials, Pathophysiology, Epidemiology,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https://emedicine.medscape.com/article/2500055-overview</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Echocardiographic Insights into Group 2 Pulmonary Hypertension: Unveiling its Prevalence in Advanced Heart Failure Reduced Ejection Fraction - PMC,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https://pmc.ncbi.nlm.nih.gov/articles/PMC12425263/</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to Participate in the Guggenheim Emerging Outlook Biotech Summit 2026 | Wed, 02/04/2026 - 07:00,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https://investors.tenaxthera.com/news-releases/news-release-details/tenax-therapeutics-participate-guggenheim-emerging-outlook</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Negotiated Prices Take Effect for Ten Drugs in 2026 - Medicare Rights Center,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https://www.medicarerights.org/medicare-watch/2025/10/09/negotiated-prices-take-effect-for-ten-drugs-in-2026</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Cardiovascular R&amp;D Partnerships, M&amp;A, and Ventures - H1 2024 Review - DealForma,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https://dealforma.com/cardiovascular-rd-partnerships-ma-and-ventures-h1-2024-review/</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hypertension after Winrevair: where GSK's $950M bet fits - Labiotech.eu,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https://www.labiotech.eu/in-depth/hs235-gsk-next-gen-pulmonary-hypertension-drug/</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Pipeline - Bayer Global,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https://www.bayer.com/en/pharma/development-pipeline</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bayer-pharmaceuticals-2024-november.pdf,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https://www.bayer.com/sites/default/files/bayer-pharmaceuticals-2024-november.pdf</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FDA Approves Updated Indication for WINREVAIR™ (sotatercept-csrk) in Adults with Pulmonary Arterial Hypertension (PAH, WHO* Group 1 Pulmonary Hypertension) Based on Phase 3 ZENITH Study - Merck.com,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https://www.merck.com/news/u-s-fda-approves-updated-indication-for-winrevair-sotatercept-csrk-in-adults-with-pulmonary-arterial-hypertension-pah-who-group-1-pulmonary-hypertension-based-on-phase-3-zenith-study/</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2026 Company Profile: Stock Performance &amp; Earnings | PitchBook,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https://pitchbook.com/profiles/company/41961-52</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(TENX) Market Cap Today: Live Data &amp; Historical Trends,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https://public.com/stocks/tenx/market-cap</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stock holds at Outperform at Leerink Partners - Investing.com,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https://www.investing.com/news/analyst-ratings/tenax-therapeutics-stock-holds-at-outperform-at-leerink-partners-93CH-4552287</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stock gains as trial enrollment complete - Investing.com,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https://www.investing.com/news/analyst-ratings/tenax-therapeutics-stock-gains-as-trial-enrollment-complete-93CH-4552871</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Tenax Therapeutics (TENX) Stock Forecast: Analyst Ratings, Predictions &amp; Price Target 2026 - Public Investing,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https://public.com/stocks/tenx/forecast-price-target</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TENX - Tenax Therapeutics Inc Stock Price and Quote - Finviz,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https://finviz.com/quote.ashx?t=TENX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abiotech.eu/in-depth/hs235-gsk-next-gen-pulmonary-hypertension-drug/" TargetMode="External"/><Relationship Id="rId42" Type="http://schemas.openxmlformats.org/officeDocument/2006/relationships/hyperlink" Target="https://www.bayer.com/sites/default/files/bayer-pharmaceuticals-2024-november.pdf" TargetMode="External"/><Relationship Id="rId41" Type="http://schemas.openxmlformats.org/officeDocument/2006/relationships/hyperlink" Target="https://www.bayer.com/en/pharma/development-pipeline" TargetMode="External"/><Relationship Id="rId44" Type="http://schemas.openxmlformats.org/officeDocument/2006/relationships/hyperlink" Target="https://pitchbook.com/profiles/company/41961-52" TargetMode="External"/><Relationship Id="rId43" Type="http://schemas.openxmlformats.org/officeDocument/2006/relationships/hyperlink" Target="https://www.merck.com/news/u-s-fda-approves-updated-indication-for-winrevair-sotatercept-csrk-in-adults-with-pulmonary-arterial-hypertension-pah-who-group-1-pulmonary-hypertension-based-on-phase-3-zenith-study/" TargetMode="External"/><Relationship Id="rId46" Type="http://schemas.openxmlformats.org/officeDocument/2006/relationships/hyperlink" Target="https://www.investing.com/news/analyst-ratings/tenax-therapeutics-stock-holds-at-outperform-at-leerink-partners-93CH-4552287" TargetMode="External"/><Relationship Id="rId45" Type="http://schemas.openxmlformats.org/officeDocument/2006/relationships/hyperlink" Target="https://public.com/stocks/tenx/market-c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adingview.com/news/tradingview:73027f4e5870d:0-tenax-therapeutics-10-k-net-loss-52-6m-nol-56-4m-cash-runway-into-2027/" TargetMode="External"/><Relationship Id="rId48" Type="http://schemas.openxmlformats.org/officeDocument/2006/relationships/hyperlink" Target="https://public.com/stocks/tenx/forecast-price-target" TargetMode="External"/><Relationship Id="rId47" Type="http://schemas.openxmlformats.org/officeDocument/2006/relationships/hyperlink" Target="https://www.investing.com/news/analyst-ratings/tenax-therapeutics-stock-gains-as-trial-enrollment-complete-93CH-4552871" TargetMode="External"/><Relationship Id="rId49" Type="http://schemas.openxmlformats.org/officeDocument/2006/relationships/hyperlink" Target="https://finviz.com/quote.ashx?t=TENX" TargetMode="External"/><Relationship Id="rId5" Type="http://schemas.openxmlformats.org/officeDocument/2006/relationships/styles" Target="styles.xml"/><Relationship Id="rId6" Type="http://schemas.openxmlformats.org/officeDocument/2006/relationships/hyperlink" Target="https://tenaxthera.com/about/" TargetMode="External"/><Relationship Id="rId7" Type="http://schemas.openxmlformats.org/officeDocument/2006/relationships/hyperlink" Target="https://simplywall.st/stocks/us/pharmaceuticals-biotech/nasdaq-tenx/tenax-therapeutics/management" TargetMode="External"/><Relationship Id="rId8" Type="http://schemas.openxmlformats.org/officeDocument/2006/relationships/hyperlink" Target="https://www.sec.gov/Archives/edgar/data/34956/000119312525277793/tennx-20250930.htm" TargetMode="External"/><Relationship Id="rId31" Type="http://schemas.openxmlformats.org/officeDocument/2006/relationships/hyperlink" Target="https://clinicaltrials.gov/search?cond=PH-HFpEF&amp;term=China" TargetMode="External"/><Relationship Id="rId30" Type="http://schemas.openxmlformats.org/officeDocument/2006/relationships/hyperlink" Target="https://www.hengrui.com/en/media/detail-834.html" TargetMode="External"/><Relationship Id="rId33" Type="http://schemas.openxmlformats.org/officeDocument/2006/relationships/hyperlink" Target="https://www.dicardiology.com/content/tenax-therapeutics-issued-us-patent-oral-levosimendan-pulmonary-hypertension-heart-failure" TargetMode="External"/><Relationship Id="rId32" Type="http://schemas.openxmlformats.org/officeDocument/2006/relationships/hyperlink" Target="https://investors.tenaxthera.com/news-releases/news-release-details/tenax-therapeutics-announces-european-patent-office-intention" TargetMode="External"/><Relationship Id="rId35" Type="http://schemas.openxmlformats.org/officeDocument/2006/relationships/hyperlink" Target="https://emedicine.medscape.com/article/2500055-overview" TargetMode="External"/><Relationship Id="rId34" Type="http://schemas.openxmlformats.org/officeDocument/2006/relationships/hyperlink" Target="https://www.pharmaceutical-technology.com/data-insights/tenax-therapeutics-gets-grant-for-treatment-of-pulmonary-hypertension-heart-failure-with-levosimendan/" TargetMode="External"/><Relationship Id="rId37" Type="http://schemas.openxmlformats.org/officeDocument/2006/relationships/hyperlink" Target="https://investors.tenaxthera.com/news-releases/news-release-details/tenax-therapeutics-participate-guggenheim-emerging-outlook" TargetMode="External"/><Relationship Id="rId36" Type="http://schemas.openxmlformats.org/officeDocument/2006/relationships/hyperlink" Target="https://pmc.ncbi.nlm.nih.gov/articles/PMC12425263/" TargetMode="External"/><Relationship Id="rId39" Type="http://schemas.openxmlformats.org/officeDocument/2006/relationships/hyperlink" Target="https://dealforma.com/cardiovascular-rd-partnerships-ma-and-ventures-h1-2024-review/" TargetMode="External"/><Relationship Id="rId38" Type="http://schemas.openxmlformats.org/officeDocument/2006/relationships/hyperlink" Target="https://www.medicarerights.org/medicare-watch/2025/10/09/negotiated-prices-take-effect-for-ten-drugs-in-2026" TargetMode="External"/><Relationship Id="rId20" Type="http://schemas.openxmlformats.org/officeDocument/2006/relationships/hyperlink" Target="https://investors.tenaxthera.com/news-releases/news-release-details/tenax-therapeutics-announces-result-prespecifed-blinded-sample" TargetMode="External"/><Relationship Id="rId22" Type="http://schemas.openxmlformats.org/officeDocument/2006/relationships/hyperlink" Target="https://www.merck.com/news/mercks-winrevair-sotatercept-csrk-met-primary-endpoint-in-phase-2-cadence-study-in-adults-with-combined-post-and-precapillary-pulmonary-hypertension-cpcph-due-to-heart-failure-w/" TargetMode="External"/><Relationship Id="rId21" Type="http://schemas.openxmlformats.org/officeDocument/2006/relationships/hyperlink" Target="https://clinicaltrials.gov/study/NCT07288398" TargetMode="External"/><Relationship Id="rId24" Type="http://schemas.openxmlformats.org/officeDocument/2006/relationships/hyperlink" Target="https://investors.tectonictx.com/news-releases/news-release-details/tectonic-therapeutic-announces-positive-interim-data-phase-1b/" TargetMode="External"/><Relationship Id="rId23" Type="http://schemas.openxmlformats.org/officeDocument/2006/relationships/hyperlink" Target="https://firstwordpharma.com/story/6670994" TargetMode="External"/><Relationship Id="rId26" Type="http://schemas.openxmlformats.org/officeDocument/2006/relationships/hyperlink" Target="https://investors.tectonictx.com/static-files/c5989df7-f8ae-4a29-947c-0dafc9fff1d7" TargetMode="External"/><Relationship Id="rId25" Type="http://schemas.openxmlformats.org/officeDocument/2006/relationships/hyperlink" Target="https://investors.tectonictx.com/static-files/8c5b54cd-d47d-4230-b96b-b676029fa3dc" TargetMode="External"/><Relationship Id="rId28" Type="http://schemas.openxmlformats.org/officeDocument/2006/relationships/hyperlink" Target="https://cdn.prod.website-files.com/613be5ca0248456b79c741d4/67a3708d57b2ae4a7d6fc8c7_Tenax%20Corporate%20Presentation%202025%20Feb%2005.pdf" TargetMode="External"/><Relationship Id="rId27" Type="http://schemas.openxmlformats.org/officeDocument/2006/relationships/hyperlink" Target="https://www.sec.gov/Archives/edgar/data/1681087/000095017025042648/tecx-20241231.htm" TargetMode="External"/><Relationship Id="rId29" Type="http://schemas.openxmlformats.org/officeDocument/2006/relationships/hyperlink" Target="https://www.simcere.com/en/news/detail.aspx?mtt=306" TargetMode="External"/><Relationship Id="rId11" Type="http://schemas.openxmlformats.org/officeDocument/2006/relationships/hyperlink" Target="https://tenaxthera.com/clinical-trials/" TargetMode="External"/><Relationship Id="rId10" Type="http://schemas.openxmlformats.org/officeDocument/2006/relationships/hyperlink" Target="https://www.stocktitan.net/sec-filings/TENX/10-k-tenax-therapeutics-inc-files-annual-report-42dda8e98d86.html" TargetMode="External"/><Relationship Id="rId13" Type="http://schemas.openxmlformats.org/officeDocument/2006/relationships/hyperlink" Target="https://patents.google.com/patent/WO2023130028A1/en" TargetMode="External"/><Relationship Id="rId12" Type="http://schemas.openxmlformats.org/officeDocument/2006/relationships/hyperlink" Target="https://pubmed.ncbi.nlm.nih.gov/40633684/" TargetMode="External"/><Relationship Id="rId15" Type="http://schemas.openxmlformats.org/officeDocument/2006/relationships/hyperlink" Target="https://investors.tenaxthera.com/static-files/6949ece4-1f3e-4ece-b992-60af25cde979" TargetMode="External"/><Relationship Id="rId14" Type="http://schemas.openxmlformats.org/officeDocument/2006/relationships/hyperlink" Target="https://synapse.patsnap.com/drug/02813d366cd541a7be022836e72792b4" TargetMode="External"/><Relationship Id="rId17" Type="http://schemas.openxmlformats.org/officeDocument/2006/relationships/hyperlink" Target="https://www.businesswire.com/news/home/20200602005359/en/Tenax-Therapeutics-Reports-Positive-Results-from-Phase-2-Trial-of-Levosimendan-in-Patients-with-Pulmonary-Hypertension-and-Heart-Failure-with-Preserved-Ejection-Fraction-PH-HFpEF" TargetMode="External"/><Relationship Id="rId16" Type="http://schemas.openxmlformats.org/officeDocument/2006/relationships/hyperlink" Target="https://investors.tenaxthera.com/news-releases/news-release-details/tenax-announces-publication-titled-levosimendan-improves" TargetMode="External"/><Relationship Id="rId19" Type="http://schemas.openxmlformats.org/officeDocument/2006/relationships/hyperlink" Target="https://www.minichart.com.sg/2026/03/10/tenax-therapeutics-achieves-phase-3-level-study-patient-target-and-reports-2025-financial-results-topline-data-expected-q3-2026/" TargetMode="External"/><Relationship Id="rId18" Type="http://schemas.openxmlformats.org/officeDocument/2006/relationships/hyperlink" Target="https://www.biospace.com/press-releases/tenax-therapeutics-reports-fourth-quarter-and-full-year-2025-financial-results-and-provides-corporate-upd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