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38302448" w:displacedByCustomXml="next"/>
    <w:bookmarkEnd w:id="0" w:displacedByCustomXml="next"/>
    <w:bookmarkStart w:id="1" w:name="_Hlk91029396" w:displacedByCustomXml="next"/>
    <w:sdt>
      <w:sdtPr>
        <w:alias w:val="Title"/>
        <w:tag w:val=""/>
        <w:id w:val="-1070344263"/>
        <w:placeholder>
          <w:docPart w:val="E1D248D50E3A44758D5D4432C5B759C0"/>
        </w:placeholder>
        <w:dataBinding w:prefixMappings="xmlns:ns0='http://purl.org/dc/elements/1.1/' xmlns:ns1='http://schemas.openxmlformats.org/package/2006/metadata/core-properties' " w:xpath="/ns1:coreProperties[1]/ns0:title[1]" w:storeItemID="{6C3C8BC8-F283-45AE-878A-BAB7291924A1}"/>
        <w:text/>
      </w:sdtPr>
      <w:sdtContent>
        <w:p w14:paraId="0084E795" w14:textId="3F3549D2" w:rsidR="007466ED" w:rsidRPr="005851AC" w:rsidRDefault="00FC0E69" w:rsidP="00827B47">
          <w:pPr>
            <w:pStyle w:val="Title"/>
            <w:spacing w:after="0"/>
            <w:rPr>
              <w:sz w:val="44"/>
              <w:szCs w:val="44"/>
            </w:rPr>
          </w:pPr>
          <w:r w:rsidRPr="00FC0E69">
            <w:t xml:space="preserve">LIA Assurex S.A.L. - CTL FORWARDING S.A.R.L. - Damaged Marble Cargo</w:t>
          </w:r>
          <w:r w:rsidR="00280D81">
            <w:t xml:space="preserve"/>
          </w:r>
          <w:r w:rsidRPr="00FC0E69">
            <w:t xml:space="preserve"/>
          </w:r>
          <w:r w:rsidR="00280D81">
            <w:t xml:space="preserve"/>
          </w:r>
          <w:r w:rsidR="00B156EF">
            <w:t xml:space="preserve"/>
          </w:r>
          <w:r w:rsidR="00280D81">
            <w:t xml:space="preserve"/>
          </w:r>
          <w:r w:rsidR="005A6B94">
            <w:t xml:space="preserve"/>
          </w:r>
          <w:r w:rsidR="0000393B">
            <w:t xml:space="preserve"/>
          </w:r>
          <w:r w:rsidR="00280D81">
            <w:t xml:space="preserve"/>
          </w:r>
          <w:r w:rsidR="0000393B">
            <w:t xml:space="preserve"/>
          </w:r>
          <w:r w:rsidRPr="00FC0E69">
            <w:t xml:space="preserve"/>
          </w:r>
        </w:p>
      </w:sdtContent>
    </w:sdt>
    <w:bookmarkEnd w:id="1" w:displacedByCustomXml="prev"/>
    <w:p w14:paraId="05B4F3E2" w14:textId="77777777" w:rsidR="007466ED" w:rsidRPr="005851AC" w:rsidRDefault="007466ED" w:rsidP="007466ED">
      <w:pPr>
        <w:pBdr>
          <w:bottom w:val="single" w:sz="4" w:space="4" w:color="1A8479" w:themeColor="text2"/>
          <w:between w:val="single" w:sz="4" w:space="4" w:color="1A8479" w:themeColor="text2"/>
        </w:pBdr>
        <w:spacing w:after="0" w:line="240" w:lineRule="auto"/>
        <w:rPr>
          <w:rFonts w:asciiTheme="majorHAnsi" w:hAnsiTheme="majorHAnsi"/>
          <w:b/>
          <w:bCs/>
          <w:sz w:val="28"/>
          <w:szCs w:val="28"/>
        </w:rPr>
      </w:pPr>
    </w:p>
    <w:p w14:paraId="09FCD3C9" w14:textId="64FE4A2B" w:rsidR="007466ED" w:rsidRPr="0000393B" w:rsidRDefault="00853764" w:rsidP="131E30A5">
      <w:pPr>
        <w:pBdr>
          <w:bottom w:val="single" w:sz="4" w:space="4" w:color="1A8479" w:themeColor="text2"/>
          <w:between w:val="single" w:sz="4" w:space="4" w:color="1A8479" w:themeColor="text2"/>
        </w:pBdr>
        <w:spacing w:after="0" w:line="240" w:lineRule="auto"/>
        <w:rPr>
          <w:rFonts w:asciiTheme="majorHAnsi" w:hAnsiTheme="majorHAnsi"/>
          <w:sz w:val="28"/>
          <w:szCs w:val="28"/>
          <w:lang w:val="en-US"/>
        </w:rPr>
      </w:pPr>
      <w:r w:rsidRPr="0000393B">
        <w:rPr>
          <w:rFonts w:asciiTheme="majorHAnsi" w:hAnsiTheme="majorHAnsi"/>
          <w:b/>
          <w:bCs/>
          <w:sz w:val="28"/>
          <w:szCs w:val="28"/>
          <w:lang w:val="en-US"/>
        </w:rPr>
        <w:t>ULA reference: ULA-2026-0010 - 1v1</w:t>
      </w:r>
      <w:r w:rsidR="007466ED" w:rsidRPr="0000393B">
        <w:rPr>
          <w:rFonts w:asciiTheme="majorHAnsi" w:hAnsiTheme="majorHAnsi"/>
          <w:b/>
          <w:bCs/>
          <w:sz w:val="28"/>
          <w:szCs w:val="28"/>
          <w:lang w:val="en-US"/>
        </w:rPr>
        <w:t xml:space="preserve"/>
      </w:r>
      <w:r w:rsidR="003A0522" w:rsidRPr="0000393B">
        <w:rPr>
          <w:rFonts w:asciiTheme="majorHAnsi" w:hAnsiTheme="majorHAnsi"/>
          <w:sz w:val="28"/>
          <w:szCs w:val="28"/>
          <w:lang w:val="en-US"/>
        </w:rPr>
        <w:t xml:space="preserve"/>
      </w:r>
      <w:r w:rsidR="004A72B8" w:rsidRPr="0000393B">
        <w:rPr>
          <w:rFonts w:asciiTheme="majorHAnsi" w:hAnsiTheme="majorHAnsi"/>
          <w:sz w:val="28"/>
          <w:szCs w:val="28"/>
          <w:lang w:val="en-US"/>
        </w:rPr>
        <w:t/>
      </w:r>
      <w:r w:rsidR="0000393B">
        <w:rPr>
          <w:rFonts w:asciiTheme="majorHAnsi" w:hAnsiTheme="majorHAnsi"/>
          <w:sz w:val="28"/>
          <w:szCs w:val="28"/>
          <w:lang w:val="en-US"/>
        </w:rPr>
        <w:t/>
      </w:r>
      <w:r w:rsidR="00BB7337" w:rsidRPr="0000393B">
        <w:rPr>
          <w:rFonts w:asciiTheme="majorHAnsi" w:hAnsiTheme="majorHAnsi"/>
          <w:sz w:val="28"/>
          <w:szCs w:val="28"/>
          <w:lang w:val="en-US"/>
        </w:rPr>
        <w:t xml:space="preserve"/>
      </w:r>
    </w:p>
    <w:p w14:paraId="32C825EF" w14:textId="6B8EF424" w:rsidR="00461EAB" w:rsidRPr="0000393B" w:rsidRDefault="00853764" w:rsidP="00461EAB">
      <w:pPr>
        <w:pBdr>
          <w:bottom w:val="single" w:sz="4" w:space="4" w:color="1A8479" w:themeColor="text2"/>
          <w:between w:val="single" w:sz="4" w:space="4" w:color="1A8479" w:themeColor="text2"/>
        </w:pBdr>
        <w:spacing w:after="0" w:line="240" w:lineRule="auto"/>
        <w:rPr>
          <w:rFonts w:asciiTheme="majorHAnsi" w:hAnsiTheme="majorHAnsi"/>
          <w:sz w:val="28"/>
          <w:szCs w:val="28"/>
          <w:lang w:val="en-US"/>
        </w:rPr>
      </w:pPr>
      <w:r w:rsidRPr="0000393B">
        <w:rPr>
          <w:rFonts w:asciiTheme="majorHAnsi" w:hAnsiTheme="majorHAnsi"/>
          <w:b/>
          <w:bCs/>
          <w:sz w:val="28"/>
          <w:szCs w:val="28"/>
          <w:lang w:val="en-US"/>
        </w:rPr>
        <w:t xml:space="preserve">Applicant's Name: LIA Assurex S.A.L.</w:t>
      </w:r>
      <w:r w:rsidR="00197635" w:rsidRPr="0000393B">
        <w:rPr>
          <w:sz w:val="28"/>
          <w:szCs w:val="28"/>
          <w:lang w:val="en-US"/>
        </w:rPr>
        <w:t xml:space="preserve"/>
      </w:r>
      <w:r w:rsidR="00280D81" w:rsidRPr="0000393B">
        <w:rPr>
          <w:sz w:val="28"/>
          <w:szCs w:val="28"/>
          <w:lang w:val="en-US"/>
        </w:rPr>
        <w:t/>
      </w:r>
    </w:p>
    <w:p w14:paraId="1B3544BF" w14:textId="77777777" w:rsidR="0000393B" w:rsidRDefault="00853764" w:rsidP="0000393B">
      <w:pPr>
        <w:pBdr>
          <w:bottom w:val="single" w:sz="4" w:space="4" w:color="1A8479" w:themeColor="text2"/>
          <w:between w:val="single" w:sz="4" w:space="4" w:color="1A8479" w:themeColor="text2"/>
        </w:pBdr>
        <w:spacing w:after="0" w:line="240" w:lineRule="auto"/>
        <w:rPr>
          <w:sz w:val="28"/>
          <w:szCs w:val="28"/>
          <w:lang w:val="en-US"/>
        </w:rPr>
      </w:pPr>
      <w:r w:rsidRPr="0000393B">
        <w:rPr>
          <w:rFonts w:asciiTheme="majorHAnsi" w:hAnsiTheme="majorHAnsi"/>
          <w:b/>
          <w:bCs/>
          <w:sz w:val="28"/>
          <w:szCs w:val="28"/>
          <w:lang w:val="en-US"/>
        </w:rPr>
        <w:t>Assured's Name: CTL FORWARDING S.A.R.L</w:t>
      </w:r>
      <w:r w:rsidR="007466ED" w:rsidRPr="0000393B">
        <w:rPr>
          <w:rFonts w:asciiTheme="majorHAnsi" w:hAnsiTheme="majorHAnsi"/>
          <w:sz w:val="28"/>
          <w:szCs w:val="28"/>
          <w:lang w:val="en-US"/>
        </w:rPr>
        <w:t/>
      </w:r>
      <w:r w:rsidR="003A0522" w:rsidRPr="0000393B">
        <w:rPr>
          <w:rFonts w:asciiTheme="majorHAnsi" w:hAnsiTheme="majorHAnsi"/>
          <w:sz w:val="28"/>
          <w:szCs w:val="28"/>
          <w:lang w:val="en-US"/>
        </w:rPr>
        <w:t xml:space="preserve"/>
      </w:r>
      <w:r w:rsidR="0000393B" w:rsidRPr="0000393B">
        <w:rPr>
          <w:sz w:val="28"/>
          <w:szCs w:val="28"/>
          <w:lang w:val="en-US"/>
        </w:rPr>
        <w:t xml:space="preserve"/>
      </w:r>
    </w:p>
    <w:p w14:paraId="488D4F1F" w14:textId="171DA2B1" w:rsidR="007466ED" w:rsidRPr="005851AC" w:rsidRDefault="00827B47" w:rsidP="0000393B">
      <w:pPr>
        <w:pBdr>
          <w:bottom w:val="single" w:sz="4" w:space="4" w:color="1A8479" w:themeColor="text2"/>
          <w:between w:val="single" w:sz="4" w:space="4" w:color="1A8479" w:themeColor="text2"/>
        </w:pBdr>
        <w:spacing w:after="0" w:line="240" w:lineRule="auto"/>
        <w:rPr>
          <w:rFonts w:asciiTheme="majorHAnsi" w:hAnsiTheme="majorHAnsi"/>
          <w:sz w:val="28"/>
          <w:szCs w:val="28"/>
          <w:lang w:val="en-US"/>
        </w:rPr>
      </w:pPr>
      <w:r w:rsidRPr="005F5CCA">
        <w:rPr>
          <w:rFonts w:asciiTheme="majorHAnsi" w:hAnsiTheme="majorHAnsi"/>
          <w:b/>
          <w:bCs/>
          <w:sz w:val="28"/>
          <w:szCs w:val="28"/>
          <w:lang w:val="en-US"/>
        </w:rPr>
        <w:t>Policy No.: ZK-MAA-0104947</w:t>
      </w:r>
      <w:r w:rsidR="006D3D20" w:rsidRPr="005F5CCA">
        <w:rPr>
          <w:rFonts w:asciiTheme="majorHAnsi" w:hAnsiTheme="majorHAnsi"/>
          <w:b/>
          <w:bCs/>
          <w:sz w:val="28"/>
          <w:szCs w:val="28"/>
          <w:lang w:val="en-US"/>
        </w:rPr>
        <w:t/>
      </w:r>
      <w:r w:rsidR="00E77E10" w:rsidRPr="005F5CCA">
        <w:rPr>
          <w:rFonts w:asciiTheme="majorHAnsi" w:hAnsiTheme="majorHAnsi"/>
          <w:b/>
          <w:bCs/>
          <w:sz w:val="28"/>
          <w:szCs w:val="28"/>
          <w:lang w:val="en-US"/>
        </w:rPr>
        <w:t xml:space="preserve"/>
      </w:r>
      <w:r w:rsidR="00B45470" w:rsidRPr="005F5CCA">
        <w:rPr>
          <w:rFonts w:asciiTheme="majorHAnsi" w:hAnsiTheme="majorHAnsi"/>
          <w:b/>
          <w:bCs/>
          <w:sz w:val="28"/>
          <w:szCs w:val="28"/>
          <w:lang w:val="en-US"/>
        </w:rPr>
        <w:t xml:space="preserve"/>
      </w:r>
      <w:r w:rsidR="00A2783F" w:rsidRPr="00A2783F">
        <w:rPr>
          <w:sz w:val="28"/>
          <w:szCs w:val="28"/>
          <w:lang w:val="en-US"/>
        </w:rPr>
        <w:t/>
      </w:r>
    </w:p>
    <w:p w14:paraId="7021449B" w14:textId="0F4FE352" w:rsidR="007466ED" w:rsidRPr="005851AC" w:rsidRDefault="00000000" w:rsidP="131E30A5">
      <w:pPr>
        <w:pBdr>
          <w:bottom w:val="single" w:sz="4" w:space="4" w:color="1A8479" w:themeColor="text2"/>
          <w:between w:val="single" w:sz="4" w:space="4" w:color="1A8479" w:themeColor="text2"/>
        </w:pBdr>
        <w:spacing w:after="0" w:line="240" w:lineRule="auto"/>
        <w:rPr>
          <w:rFonts w:asciiTheme="majorHAnsi" w:hAnsiTheme="majorHAnsi"/>
          <w:sz w:val="28"/>
          <w:szCs w:val="28"/>
          <w:lang w:val="en-US"/>
        </w:rPr>
      </w:pPr>
      <w:sdt>
        <w:sdtPr>
          <w:rPr>
            <w:rFonts w:asciiTheme="majorHAnsi" w:hAnsiTheme="majorHAnsi"/>
            <w:sz w:val="28"/>
            <w:szCs w:val="28"/>
            <w:lang w:val="en-US"/>
          </w:rPr>
          <w:alias w:val="Publish Date"/>
          <w:tag w:val=""/>
          <w:id w:val="-2054678396"/>
          <w:placeholder>
            <w:docPart w:val="8E189D4A4A974A32BD528933BFFC161C"/>
          </w:placeholder>
          <w:dataBinding w:prefixMappings="xmlns:ns0='http://schemas.microsoft.com/office/2006/coverPageProps' " w:xpath="/ns0:CoverPageProperties[1]/ns0:PublishDate[1]" w:storeItemID="{55AF091B-3C7A-41E3-B477-F2FDAA23CFDA}"/>
          <w:date w:fullDate="2026-08-13T00:00:00Z">
            <w:dateFormat w:val="dd MMMM yyyy"/>
            <w:lid w:val="en-GB"/>
            <w:storeMappedDataAs w:val="dateTime"/>
            <w:calendar w:val="gregorian"/>
          </w:date>
        </w:sdtPr>
        <w:sdtContent>
          <w:r w:rsidR="001B7F6C">
            <w:rPr>
              <w:rFonts w:asciiTheme="majorHAnsi" w:hAnsiTheme="majorHAnsi"/>
              <w:sz w:val="28"/>
              <w:szCs w:val="28"/>
            </w:rPr>
            <w:t>31 August 2026</w:t>
          </w:r>
          <w:r w:rsidR="003A4EDE">
            <w:rPr>
              <w:rFonts w:asciiTheme="majorHAnsi" w:hAnsiTheme="majorHAnsi"/>
              <w:sz w:val="28"/>
              <w:szCs w:val="28"/>
            </w:rPr>
            <w:t/>
          </w:r>
          <w:r w:rsidR="001B7F6C">
            <w:rPr>
              <w:rFonts w:asciiTheme="majorHAnsi" w:hAnsiTheme="majorHAnsi"/>
              <w:sz w:val="28"/>
              <w:szCs w:val="28"/>
            </w:rPr>
            <w:t xml:space="preserve"/>
          </w:r>
        </w:sdtContent>
      </w:sdt>
    </w:p>
    <w:p w14:paraId="4751E12C" w14:textId="77777777" w:rsidR="007466ED" w:rsidRPr="00FC0E69" w:rsidRDefault="007466ED" w:rsidP="007466ED">
      <w:pPr>
        <w:spacing w:after="0" w:line="240" w:lineRule="auto"/>
        <w:rPr>
          <w:rFonts w:asciiTheme="majorHAnsi" w:hAnsiTheme="majorHAnsi"/>
          <w:sz w:val="36"/>
          <w:szCs w:val="36"/>
          <w:lang w:val="en-US"/>
        </w:rPr>
      </w:pPr>
    </w:p>
    <w:tbl>
      <w:tblPr>
        <w:tblStyle w:val="TableGrid"/>
        <w:tblpPr w:leftFromText="180" w:rightFromText="180" w:vertAnchor="text" w:horzAnchor="margin" w:tblpXSpec="center" w:tblpY="246"/>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ayout w:type="fixed"/>
        <w:tblLook w:val="04A0" w:firstRow="1" w:lastRow="0" w:firstColumn="1" w:lastColumn="0" w:noHBand="0" w:noVBand="1"/>
      </w:tblPr>
      <w:tblGrid>
        <w:gridCol w:w="8278"/>
      </w:tblGrid>
      <w:tr w:rsidR="001A7C7E" w:rsidRPr="005851AC" w14:paraId="1A4CE1F6" w14:textId="77777777" w:rsidTr="001A7C7E">
        <w:tc>
          <w:tcPr>
            <w:cnfStyle w:val="001000000000" w:firstRow="0" w:lastRow="0" w:firstColumn="1" w:lastColumn="0" w:oddVBand="0" w:evenVBand="0" w:oddHBand="0" w:evenHBand="0" w:firstRowFirstColumn="0" w:firstRowLastColumn="0" w:lastRowFirstColumn="0" w:lastRowLastColumn="0"/>
            <w:tcW w:w="5000" w:type="pct"/>
            <w:shd w:val="clear" w:color="auto" w:fill="FFFFFF" w:themeFill="background1"/>
            <w:vAlign w:val="center"/>
          </w:tcPr>
          <w:p w14:paraId="2809C810" w14:textId="74DB8DE9" w:rsidR="001A7C7E" w:rsidRPr="005851AC" w:rsidRDefault="001A7C7E" w:rsidP="001A7C7E">
            <w:pPr>
              <w:tabs>
                <w:tab w:val="left" w:pos="1478"/>
              </w:tabs>
              <w:jc w:val="center"/>
              <w:rPr>
                <w:rFonts w:asciiTheme="majorHAnsi" w:hAnsiTheme="majorHAnsi"/>
              </w:rPr>
            </w:pPr>
            <w:r w:rsidRPr="005851AC">
              <w:rPr>
                <w:rFonts w:asciiTheme="majorHAnsi" w:hAnsiTheme="majorHAnsi"/>
                <w:bCs/>
                <w:noProof/>
                <w:color w:val="000000" w:themeColor="text1"/>
                <w:sz w:val="36"/>
                <w:szCs w:val="36"/>
                <w:lang w:val="en-US"/>
              </w:rPr>
              <w:drawing>
                <wp:inline distT="0" distB="0" distL="0" distR="0" wp14:anchorId="30E6117F" wp14:editId="0539F9ED">
                  <wp:extent cx="1457325" cy="917576"/>
                  <wp:effectExtent l="0" t="0" r="0" b="0"/>
                  <wp:docPr id="830037423" name="Picture 830037423" descr="A green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47312" name="Picture 1448647312" descr="A green and white logo&#10;&#10;Description automatically generated"/>
                          <pic:cNvPicPr/>
                        </pic:nvPicPr>
                        <pic:blipFill rotWithShape="1">
                          <a:blip r:embed="rId13" cstate="print">
                            <a:extLst>
                              <a:ext uri="{28A0092B-C50C-407E-A947-70E740481C1C}">
                                <a14:useLocalDpi xmlns:a14="http://schemas.microsoft.com/office/drawing/2010/main" val="0"/>
                              </a:ext>
                            </a:extLst>
                          </a:blip>
                          <a:srcRect l="22178" t="31168" r="17940" b="31129"/>
                          <a:stretch/>
                        </pic:blipFill>
                        <pic:spPr bwMode="auto">
                          <a:xfrm>
                            <a:off x="0" y="0"/>
                            <a:ext cx="1478353" cy="930816"/>
                          </a:xfrm>
                          <a:prstGeom prst="rect">
                            <a:avLst/>
                          </a:prstGeom>
                          <a:ln>
                            <a:noFill/>
                          </a:ln>
                          <a:extLst>
                            <a:ext uri="{53640926-AAD7-44D8-BBD7-CCE9431645EC}">
                              <a14:shadowObscured xmlns:a14="http://schemas.microsoft.com/office/drawing/2010/main"/>
                            </a:ext>
                          </a:extLst>
                        </pic:spPr>
                      </pic:pic>
                    </a:graphicData>
                  </a:graphic>
                </wp:inline>
              </w:drawing>
            </w:r>
          </w:p>
        </w:tc>
      </w:tr>
      <w:tr w:rsidR="007466ED" w:rsidRPr="005851AC" w14:paraId="1EEE4A4F" w14:textId="77777777" w:rsidTr="00E030F0">
        <w:tc>
          <w:tcPr>
            <w:cnfStyle w:val="001000000000" w:firstRow="0" w:lastRow="0" w:firstColumn="1" w:lastColumn="0" w:oddVBand="0" w:evenVBand="0" w:oddHBand="0" w:evenHBand="0" w:firstRowFirstColumn="0" w:firstRowLastColumn="0" w:lastRowFirstColumn="0" w:lastRowLastColumn="0"/>
            <w:tcW w:w="5000" w:type="pct"/>
            <w:shd w:val="clear" w:color="auto" w:fill="FFFFFF" w:themeFill="background1"/>
            <w:vAlign w:val="center"/>
          </w:tcPr>
          <w:p w14:paraId="12854D2C" w14:textId="77777777" w:rsidR="007466ED" w:rsidRPr="005851AC" w:rsidRDefault="007466ED" w:rsidP="008C5969">
            <w:pPr>
              <w:tabs>
                <w:tab w:val="left" w:pos="1478"/>
              </w:tabs>
              <w:spacing w:before="240"/>
              <w:rPr>
                <w:rFonts w:asciiTheme="majorHAnsi" w:hAnsiTheme="majorHAnsi"/>
                <w:noProof/>
                <w:color w:val="1A8479" w:themeColor="background2"/>
              </w:rPr>
            </w:pPr>
            <w:r w:rsidRPr="005851AC">
              <w:rPr>
                <w:rFonts w:asciiTheme="majorHAnsi" w:hAnsiTheme="majorHAnsi"/>
                <w:bCs/>
                <w:noProof/>
                <w:color w:val="1A8479" w:themeColor="background2"/>
              </w:rPr>
              <w:t>It’s about time you receive the quality of service and expertise your firm deserves.</w:t>
            </w:r>
          </w:p>
        </w:tc>
      </w:tr>
    </w:tbl>
    <w:p w14:paraId="36A56A74" w14:textId="77777777" w:rsidR="007466ED" w:rsidRPr="005851AC" w:rsidRDefault="007466ED" w:rsidP="007466ED">
      <w:pPr>
        <w:tabs>
          <w:tab w:val="left" w:pos="1478"/>
        </w:tabs>
        <w:spacing w:after="0" w:line="240" w:lineRule="auto"/>
        <w:contextualSpacing/>
        <w:rPr>
          <w:rFonts w:asciiTheme="majorHAnsi" w:hAnsiTheme="majorHAnsi"/>
          <w:b/>
          <w:bCs/>
          <w:color w:val="000000" w:themeColor="text1"/>
          <w:sz w:val="36"/>
          <w:szCs w:val="36"/>
        </w:rPr>
      </w:pPr>
      <w:r w:rsidRPr="005851AC">
        <w:rPr>
          <w:rFonts w:asciiTheme="majorHAnsi" w:hAnsiTheme="majorHAnsi"/>
          <w:noProof/>
          <w:lang w:val="en-US"/>
        </w:rPr>
        <w:drawing>
          <wp:anchor distT="0" distB="0" distL="114300" distR="114300" simplePos="0" relativeHeight="251658240" behindDoc="0" locked="1" layoutInCell="1" allowOverlap="1" wp14:anchorId="6A6D0EEB" wp14:editId="10F1FABE">
            <wp:simplePos x="0" y="0"/>
            <wp:positionH relativeFrom="margin">
              <wp:posOffset>-635</wp:posOffset>
            </wp:positionH>
            <wp:positionV relativeFrom="margin">
              <wp:posOffset>5159375</wp:posOffset>
            </wp:positionV>
            <wp:extent cx="5293995" cy="3640455"/>
            <wp:effectExtent l="0" t="0" r="1905" b="0"/>
            <wp:wrapNone/>
            <wp:docPr id="30" name="Picture 30" descr="A low angle view of a building&#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Logo DO NOT HIDE" descr="A low angle view of a building&#10;&#10;Description automatically generated with low confidence"/>
                    <pic:cNvPicPr/>
                  </pic:nvPicPr>
                  <pic:blipFill rotWithShape="1">
                    <a:blip r:embed="rId14">
                      <a:extLst>
                        <a:ext uri="{28A0092B-C50C-407E-A947-70E740481C1C}">
                          <a14:useLocalDpi xmlns:a14="http://schemas.microsoft.com/office/drawing/2010/main" val="0"/>
                        </a:ext>
                      </a:extLst>
                    </a:blip>
                    <a:srcRect l="155" r="5406"/>
                    <a:stretch/>
                  </pic:blipFill>
                  <pic:spPr bwMode="auto">
                    <a:xfrm>
                      <a:off x="0" y="0"/>
                      <a:ext cx="5293995" cy="36404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851AC">
        <w:rPr>
          <w:rFonts w:asciiTheme="majorHAnsi" w:hAnsiTheme="majorHAnsi"/>
        </w:rPr>
        <w:tab/>
      </w:r>
    </w:p>
    <w:p w14:paraId="02F1AEFF" w14:textId="77777777" w:rsidR="007466ED" w:rsidRPr="005851AC" w:rsidRDefault="007466ED" w:rsidP="007466ED">
      <w:pPr>
        <w:tabs>
          <w:tab w:val="left" w:pos="1478"/>
        </w:tabs>
        <w:contextualSpacing/>
        <w:rPr>
          <w:rFonts w:asciiTheme="majorHAnsi" w:hAnsiTheme="majorHAnsi"/>
        </w:rPr>
      </w:pPr>
    </w:p>
    <w:p w14:paraId="0CD331B9" w14:textId="7505BB36" w:rsidR="007466ED" w:rsidRPr="005851AC" w:rsidRDefault="007466ED" w:rsidP="007466ED">
      <w:pPr>
        <w:tabs>
          <w:tab w:val="left" w:pos="1478"/>
        </w:tabs>
        <w:contextualSpacing/>
        <w:rPr>
          <w:rFonts w:asciiTheme="majorHAnsi" w:hAnsiTheme="majorHAnsi"/>
        </w:rPr>
      </w:pPr>
      <w:r w:rsidRPr="005851AC">
        <w:rPr>
          <w:rFonts w:asciiTheme="majorHAnsi" w:hAnsiTheme="majorHAnsi"/>
        </w:rPr>
        <w:tab/>
      </w:r>
      <w:r w:rsidRPr="005851AC">
        <w:rPr>
          <w:rFonts w:asciiTheme="majorHAnsi" w:hAnsiTheme="majorHAnsi"/>
        </w:rPr>
        <w:tab/>
      </w:r>
    </w:p>
    <w:p w14:paraId="1D274BD2" w14:textId="77777777" w:rsidR="007466ED" w:rsidRPr="005851AC" w:rsidRDefault="007466ED" w:rsidP="007466ED">
      <w:pPr>
        <w:tabs>
          <w:tab w:val="left" w:pos="1478"/>
        </w:tabs>
        <w:jc w:val="center"/>
        <w:rPr>
          <w:rFonts w:asciiTheme="majorHAnsi" w:hAnsiTheme="majorHAnsi"/>
          <w:b/>
          <w:bCs/>
          <w:color w:val="1A8479" w:themeColor="accent6"/>
          <w:sz w:val="28"/>
          <w:szCs w:val="28"/>
        </w:rPr>
        <w:sectPr w:rsidR="007466ED" w:rsidRPr="005851AC" w:rsidSect="004F00CD">
          <w:headerReference w:type="default" r:id="rId15"/>
          <w:pgSz w:w="11906" w:h="16838" w:code="9"/>
          <w:pgMar w:top="1418" w:right="1814" w:bottom="907" w:left="1814" w:header="567" w:footer="567" w:gutter="0"/>
          <w:cols w:space="708"/>
          <w:docGrid w:linePitch="360"/>
        </w:sectPr>
      </w:pPr>
    </w:p>
    <w:p w14:paraId="079477F2" w14:textId="1C879A66" w:rsidR="007466ED" w:rsidRPr="005851AC" w:rsidRDefault="007466ED" w:rsidP="007466ED">
      <w:pPr>
        <w:pStyle w:val="TOCHeading"/>
        <w:rPr>
          <w:rFonts w:asciiTheme="majorHAnsi" w:hAnsiTheme="majorHAnsi"/>
          <w:lang w:eastAsia="en-GB"/>
        </w:rPr>
      </w:pPr>
      <w:r w:rsidRPr="005851AC">
        <w:rPr>
          <w:rFonts w:asciiTheme="majorHAnsi" w:hAnsiTheme="majorHAnsi"/>
          <w:lang w:eastAsia="en-GB"/>
        </w:rPr>
        <w:lastRenderedPageBreak/>
        <w:t>Document Control Page</w:t>
      </w:r>
    </w:p>
    <w:tbl>
      <w:tblPr>
        <w:tblpPr w:leftFromText="180" w:rightFromText="180" w:vertAnchor="text" w:tblpY="1"/>
        <w:tblOverlap w:val="never"/>
        <w:tblW w:w="10055"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CellMar>
          <w:left w:w="0" w:type="dxa"/>
          <w:right w:w="0" w:type="dxa"/>
        </w:tblCellMar>
        <w:tblLook w:val="01E0" w:firstRow="1" w:lastRow="1" w:firstColumn="1" w:lastColumn="1" w:noHBand="0" w:noVBand="0"/>
      </w:tblPr>
      <w:tblGrid>
        <w:gridCol w:w="3288"/>
        <w:gridCol w:w="3288"/>
        <w:gridCol w:w="3479"/>
      </w:tblGrid>
      <w:tr w:rsidR="007466ED" w:rsidRPr="005851AC" w14:paraId="201C64D4" w14:textId="77777777" w:rsidTr="131E30A5">
        <w:trPr>
          <w:trHeight w:val="244"/>
        </w:trPr>
        <w:tc>
          <w:tcPr>
            <w:tcW w:w="3288" w:type="dxa"/>
            <w:shd w:val="clear" w:color="auto" w:fill="EBEBEB"/>
          </w:tcPr>
          <w:p w14:paraId="65CA4023" w14:textId="5CE1B3C5" w:rsidR="007466ED" w:rsidRPr="005851AC" w:rsidRDefault="005F5B3E" w:rsidP="008C5969">
            <w:pPr>
              <w:pStyle w:val="TableContent"/>
              <w:rPr>
                <w:rFonts w:asciiTheme="majorHAnsi" w:hAnsiTheme="majorHAnsi"/>
                <w:b/>
                <w:color w:val="auto"/>
              </w:rPr>
            </w:pPr>
            <w:r>
              <w:rPr>
                <w:rFonts w:asciiTheme="majorHAnsi" w:hAnsiTheme="majorHAnsi"/>
                <w:b/>
                <w:color w:val="auto"/>
              </w:rPr>
              <w:t>Written</w:t>
            </w:r>
            <w:r w:rsidR="007466ED" w:rsidRPr="005851AC">
              <w:rPr>
                <w:rFonts w:asciiTheme="majorHAnsi" w:hAnsiTheme="majorHAnsi"/>
                <w:b/>
                <w:color w:val="auto"/>
              </w:rPr>
              <w:t xml:space="preserve"> by:</w:t>
            </w:r>
          </w:p>
        </w:tc>
        <w:tc>
          <w:tcPr>
            <w:tcW w:w="3288" w:type="dxa"/>
            <w:shd w:val="clear" w:color="auto" w:fill="EBEBEB"/>
          </w:tcPr>
          <w:p w14:paraId="1B0B7045" w14:textId="4AC5CFE5" w:rsidR="007466ED" w:rsidRPr="005851AC" w:rsidRDefault="002A5346" w:rsidP="008C5969">
            <w:pPr>
              <w:pStyle w:val="TableContent"/>
              <w:rPr>
                <w:rFonts w:asciiTheme="majorHAnsi" w:hAnsiTheme="majorHAnsi"/>
                <w:b/>
                <w:color w:val="auto"/>
              </w:rPr>
            </w:pPr>
            <w:r>
              <w:rPr>
                <w:rFonts w:asciiTheme="majorHAnsi" w:hAnsiTheme="majorHAnsi"/>
                <w:b/>
                <w:color w:val="auto"/>
              </w:rPr>
              <w:t>Reviewed</w:t>
            </w:r>
            <w:r w:rsidR="007466ED" w:rsidRPr="005851AC">
              <w:rPr>
                <w:rFonts w:asciiTheme="majorHAnsi" w:hAnsiTheme="majorHAnsi"/>
                <w:b/>
                <w:color w:val="auto"/>
              </w:rPr>
              <w:t xml:space="preserve"> by:</w:t>
            </w:r>
          </w:p>
        </w:tc>
        <w:tc>
          <w:tcPr>
            <w:tcW w:w="3479" w:type="dxa"/>
            <w:shd w:val="clear" w:color="auto" w:fill="EBEBEB"/>
          </w:tcPr>
          <w:p w14:paraId="20DED84A" w14:textId="77777777" w:rsidR="007466ED" w:rsidRPr="005851AC" w:rsidRDefault="007466ED" w:rsidP="008C5969">
            <w:pPr>
              <w:pStyle w:val="TableContent"/>
              <w:rPr>
                <w:rFonts w:asciiTheme="majorHAnsi" w:hAnsiTheme="majorHAnsi"/>
                <w:b/>
                <w:color w:val="auto"/>
              </w:rPr>
            </w:pPr>
            <w:r w:rsidRPr="005851AC">
              <w:rPr>
                <w:rFonts w:asciiTheme="majorHAnsi" w:hAnsiTheme="majorHAnsi"/>
                <w:b/>
                <w:color w:val="auto"/>
              </w:rPr>
              <w:t>Approved by:</w:t>
            </w:r>
          </w:p>
        </w:tc>
      </w:tr>
      <w:tr w:rsidR="007466ED" w:rsidRPr="005851AC" w14:paraId="389F5D6B" w14:textId="77777777" w:rsidTr="131E30A5">
        <w:trPr>
          <w:trHeight w:val="289"/>
        </w:trPr>
        <w:tc>
          <w:tcPr>
            <w:tcW w:w="3288" w:type="dxa"/>
          </w:tcPr>
          <w:p w14:paraId="7C54D99A" w14:textId="21C56BF8" w:rsidR="00560D76" w:rsidRPr="005851AC" w:rsidRDefault="003164D5" w:rsidP="007D6A18">
            <w:pPr>
              <w:pStyle w:val="TableContent"/>
              <w:ind w:left="0"/>
              <w:rPr>
                <w:rFonts w:asciiTheme="majorHAnsi" w:hAnsiTheme="majorHAnsi"/>
                <w:color w:val="auto"/>
              </w:rPr>
            </w:pPr>
            <w:r w:rsidRPr="005851AC">
              <w:rPr>
                <w:rFonts w:asciiTheme="majorHAnsi" w:hAnsiTheme="majorHAnsi"/>
                <w:color w:val="auto"/>
              </w:rPr>
              <w:t xml:space="preserve">Tony Lahoud</w:t>
            </w:r>
            <w:r w:rsidR="005F5B3E">
              <w:rPr>
                <w:rFonts w:asciiTheme="majorHAnsi" w:hAnsiTheme="majorHAnsi"/>
                <w:color w:val="auto"/>
              </w:rPr>
              <w:t/>
            </w:r>
            <w:r w:rsidR="002A5346">
              <w:rPr>
                <w:rFonts w:asciiTheme="majorHAnsi" w:hAnsiTheme="majorHAnsi"/>
                <w:color w:val="auto"/>
              </w:rPr>
              <w:t/>
            </w:r>
          </w:p>
        </w:tc>
        <w:tc>
          <w:tcPr>
            <w:tcW w:w="3288" w:type="dxa"/>
          </w:tcPr>
          <w:p w14:paraId="5E2CD8D0" w14:textId="7C033E31" w:rsidR="004D265A" w:rsidRPr="005851AC" w:rsidRDefault="007D6A18" w:rsidP="00280D81">
            <w:pPr>
              <w:pStyle w:val="TableContent"/>
              <w:ind w:left="0"/>
              <w:rPr>
                <w:rFonts w:asciiTheme="majorHAnsi" w:hAnsiTheme="majorHAnsi"/>
                <w:color w:val="auto"/>
              </w:rPr>
            </w:pPr>
            <w:r w:rsidRPr="005851AC">
              <w:rPr>
                <w:rFonts w:asciiTheme="majorHAnsi" w:hAnsiTheme="majorHAnsi"/>
                <w:color w:val="auto"/>
              </w:rPr>
              <w:t xml:space="preserve">To be assigned</w:t>
            </w:r>
            <w:r w:rsidR="0013286C" w:rsidRPr="005851AC">
              <w:rPr>
                <w:rFonts w:asciiTheme="majorHAnsi" w:hAnsiTheme="majorHAnsi"/>
                <w:color w:val="auto"/>
              </w:rPr>
              <w:t xml:space="preserve"/>
            </w:r>
            <w:r w:rsidR="00230B8D">
              <w:rPr>
                <w:rFonts w:asciiTheme="majorHAnsi" w:hAnsiTheme="majorHAnsi"/>
                <w:color w:val="auto"/>
              </w:rPr>
              <w:t/>
            </w:r>
          </w:p>
        </w:tc>
        <w:tc>
          <w:tcPr>
            <w:tcW w:w="3479" w:type="dxa"/>
          </w:tcPr>
          <w:p w14:paraId="798684BE" w14:textId="697C6FE1" w:rsidR="007466ED" w:rsidRPr="005851AC" w:rsidRDefault="00560D76" w:rsidP="008C5969">
            <w:pPr>
              <w:pStyle w:val="TableContent"/>
              <w:rPr>
                <w:rFonts w:asciiTheme="majorHAnsi" w:hAnsiTheme="majorHAnsi"/>
                <w:color w:val="auto"/>
              </w:rPr>
            </w:pPr>
            <w:r w:rsidRPr="005851AC">
              <w:rPr>
                <w:rFonts w:asciiTheme="majorHAnsi" w:hAnsiTheme="majorHAnsi"/>
                <w:color w:val="auto"/>
              </w:rPr>
              <w:t>To be assigned</w:t>
            </w:r>
          </w:p>
        </w:tc>
      </w:tr>
      <w:tr w:rsidR="007466ED" w:rsidRPr="005851AC" w14:paraId="3D1D4E31" w14:textId="77777777" w:rsidTr="131E30A5">
        <w:trPr>
          <w:trHeight w:val="289"/>
        </w:trPr>
        <w:tc>
          <w:tcPr>
            <w:tcW w:w="3288" w:type="dxa"/>
            <w:shd w:val="clear" w:color="auto" w:fill="EBEBEB"/>
          </w:tcPr>
          <w:p w14:paraId="54CF9707" w14:textId="77777777" w:rsidR="007466ED" w:rsidRPr="005851AC" w:rsidRDefault="007466ED" w:rsidP="008C5969">
            <w:pPr>
              <w:pStyle w:val="TableContent"/>
              <w:rPr>
                <w:rFonts w:asciiTheme="majorHAnsi" w:hAnsiTheme="majorHAnsi"/>
                <w:b/>
                <w:color w:val="auto"/>
              </w:rPr>
            </w:pPr>
            <w:r w:rsidRPr="005851AC">
              <w:rPr>
                <w:rFonts w:asciiTheme="majorHAnsi" w:hAnsiTheme="majorHAnsi"/>
                <w:b/>
                <w:color w:val="auto"/>
              </w:rPr>
              <w:t>Designation:</w:t>
            </w:r>
          </w:p>
        </w:tc>
        <w:tc>
          <w:tcPr>
            <w:tcW w:w="3288" w:type="dxa"/>
            <w:shd w:val="clear" w:color="auto" w:fill="EBEBEB"/>
          </w:tcPr>
          <w:p w14:paraId="3AE1DA7C" w14:textId="77777777" w:rsidR="007466ED" w:rsidRPr="005851AC" w:rsidRDefault="007466ED" w:rsidP="008C5969">
            <w:pPr>
              <w:pStyle w:val="TableContent"/>
              <w:rPr>
                <w:rFonts w:asciiTheme="majorHAnsi" w:hAnsiTheme="majorHAnsi"/>
                <w:b/>
                <w:color w:val="auto"/>
              </w:rPr>
            </w:pPr>
            <w:r w:rsidRPr="005851AC">
              <w:rPr>
                <w:rFonts w:asciiTheme="majorHAnsi" w:hAnsiTheme="majorHAnsi"/>
                <w:b/>
                <w:color w:val="auto"/>
              </w:rPr>
              <w:t>Designation:</w:t>
            </w:r>
          </w:p>
        </w:tc>
        <w:tc>
          <w:tcPr>
            <w:tcW w:w="3479" w:type="dxa"/>
            <w:shd w:val="clear" w:color="auto" w:fill="EBEBEB"/>
          </w:tcPr>
          <w:p w14:paraId="058792F4" w14:textId="77777777" w:rsidR="007466ED" w:rsidRPr="005851AC" w:rsidRDefault="007466ED" w:rsidP="008C5969">
            <w:pPr>
              <w:pStyle w:val="TableContent"/>
              <w:rPr>
                <w:rFonts w:asciiTheme="majorHAnsi" w:hAnsiTheme="majorHAnsi"/>
                <w:b/>
                <w:color w:val="auto"/>
              </w:rPr>
            </w:pPr>
            <w:r w:rsidRPr="005851AC">
              <w:rPr>
                <w:rFonts w:asciiTheme="majorHAnsi" w:hAnsiTheme="majorHAnsi"/>
                <w:b/>
                <w:color w:val="auto"/>
              </w:rPr>
              <w:t>Designation:</w:t>
            </w:r>
          </w:p>
        </w:tc>
      </w:tr>
      <w:tr w:rsidR="007466ED" w:rsidRPr="005851AC" w14:paraId="790FFE8E" w14:textId="77777777" w:rsidTr="00F71EAD">
        <w:trPr>
          <w:trHeight w:val="289"/>
        </w:trPr>
        <w:tc>
          <w:tcPr>
            <w:tcW w:w="3288" w:type="dxa"/>
            <w:vAlign w:val="center"/>
          </w:tcPr>
          <w:p w14:paraId="284D8671" w14:textId="3D6F4432" w:rsidR="00C04379" w:rsidRPr="005851AC" w:rsidRDefault="003164D5" w:rsidP="00F71EAD">
            <w:pPr>
              <w:pStyle w:val="TableContent"/>
              <w:ind w:left="0"/>
              <w:rPr>
                <w:rFonts w:asciiTheme="majorHAnsi" w:hAnsiTheme="majorHAnsi"/>
                <w:color w:val="auto"/>
              </w:rPr>
            </w:pPr>
            <w:r w:rsidRPr="005851AC">
              <w:rPr>
                <w:rFonts w:asciiTheme="majorHAnsi" w:hAnsiTheme="majorHAnsi"/>
                <w:color w:val="auto"/>
              </w:rPr>
              <w:t xml:space="preserve">Claims Handler</w:t>
            </w:r>
            <w:r w:rsidR="002A5346">
              <w:rPr>
                <w:rFonts w:asciiTheme="majorHAnsi" w:hAnsiTheme="majorHAnsi"/>
                <w:color w:val="auto"/>
              </w:rPr>
              <w:t xml:space="preserve"/>
            </w:r>
            <w:r w:rsidR="00B3588A">
              <w:rPr>
                <w:rFonts w:asciiTheme="majorHAnsi" w:hAnsiTheme="majorHAnsi"/>
                <w:color w:val="auto"/>
              </w:rPr>
              <w:t/>
            </w:r>
          </w:p>
        </w:tc>
        <w:tc>
          <w:tcPr>
            <w:tcW w:w="3288" w:type="dxa"/>
            <w:vAlign w:val="center"/>
          </w:tcPr>
          <w:p w14:paraId="412B7252" w14:textId="273E3509" w:rsidR="007466ED" w:rsidRPr="005851AC" w:rsidRDefault="00230B8D" w:rsidP="00F71EAD">
            <w:pPr>
              <w:pStyle w:val="TableContent"/>
              <w:rPr>
                <w:rFonts w:asciiTheme="majorHAnsi" w:hAnsiTheme="majorHAnsi"/>
                <w:color w:val="auto"/>
              </w:rPr>
            </w:pPr>
            <w:r>
              <w:rPr>
                <w:rFonts w:asciiTheme="majorHAnsi" w:hAnsiTheme="majorHAnsi"/>
                <w:color w:val="auto"/>
              </w:rPr>
              <w:t>Claims Director / Technical Reviewer</w:t>
            </w:r>
          </w:p>
        </w:tc>
        <w:tc>
          <w:tcPr>
            <w:tcW w:w="3479" w:type="dxa"/>
          </w:tcPr>
          <w:p w14:paraId="3ACD8264" w14:textId="5F41D410" w:rsidR="007466ED" w:rsidRPr="005851AC" w:rsidRDefault="003164D5" w:rsidP="003164D5">
            <w:pPr>
              <w:pStyle w:val="TableContent"/>
              <w:tabs>
                <w:tab w:val="left" w:pos="1027"/>
              </w:tabs>
              <w:rPr>
                <w:rFonts w:asciiTheme="majorHAnsi" w:hAnsiTheme="majorHAnsi"/>
                <w:color w:val="auto"/>
              </w:rPr>
            </w:pPr>
            <w:r w:rsidRPr="005851AC">
              <w:rPr>
                <w:rFonts w:asciiTheme="majorHAnsi" w:hAnsiTheme="majorHAnsi"/>
                <w:color w:val="auto"/>
              </w:rPr>
              <w:t>Director / Chartered Adjuster</w:t>
            </w:r>
          </w:p>
        </w:tc>
      </w:tr>
      <w:tr w:rsidR="007466ED" w:rsidRPr="005851AC" w14:paraId="6BD2C967" w14:textId="77777777" w:rsidTr="131E30A5">
        <w:trPr>
          <w:trHeight w:val="304"/>
        </w:trPr>
        <w:tc>
          <w:tcPr>
            <w:tcW w:w="10055" w:type="dxa"/>
            <w:gridSpan w:val="3"/>
            <w:shd w:val="clear" w:color="auto" w:fill="EBEBEB"/>
          </w:tcPr>
          <w:p w14:paraId="75A591AE" w14:textId="77777777" w:rsidR="007466ED" w:rsidRPr="005851AC" w:rsidRDefault="007466ED" w:rsidP="008C5969">
            <w:pPr>
              <w:pStyle w:val="TableContent"/>
              <w:jc w:val="center"/>
              <w:rPr>
                <w:rFonts w:asciiTheme="majorHAnsi" w:hAnsiTheme="majorHAnsi"/>
                <w:b/>
                <w:color w:val="auto"/>
              </w:rPr>
            </w:pPr>
            <w:r w:rsidRPr="005851AC">
              <w:rPr>
                <w:rFonts w:asciiTheme="majorHAnsi" w:hAnsiTheme="majorHAnsi"/>
                <w:b/>
                <w:color w:val="auto"/>
              </w:rPr>
              <w:t>Signature (Approver)</w:t>
            </w:r>
          </w:p>
        </w:tc>
      </w:tr>
      <w:tr w:rsidR="007466ED" w:rsidRPr="005851AC" w14:paraId="20AE737C" w14:textId="77777777" w:rsidTr="131E30A5">
        <w:trPr>
          <w:trHeight w:val="304"/>
        </w:trPr>
        <w:tc>
          <w:tcPr>
            <w:tcW w:w="10055" w:type="dxa"/>
            <w:gridSpan w:val="3"/>
          </w:tcPr>
          <w:p w14:paraId="218DA4DD" w14:textId="121794A9" w:rsidR="007D6A18" w:rsidRDefault="004C45D2" w:rsidP="00D13AA9">
            <w:pPr>
              <w:pStyle w:val="TableContent"/>
              <w:ind w:left="0"/>
              <w:jc w:val="center"/>
              <w:rPr>
                <w:rFonts w:asciiTheme="majorHAnsi" w:hAnsiTheme="majorHAnsi"/>
                <w:noProof/>
              </w:rPr>
            </w:pPr>
            <w:r>
              <w:rPr>
                <w:rFonts w:asciiTheme="majorHAnsi" w:hAnsiTheme="majorHAnsi"/>
                <w:noProof/>
              </w:rPr>
              <w:drawing>
                <wp:inline distT="0" distB="0" distL="0" distR="0" wp14:anchorId="43EC1501" wp14:editId="73B4E3BF">
                  <wp:extent cx="3345595" cy="1278287"/>
                  <wp:effectExtent l="0" t="0" r="7620" b="0"/>
                  <wp:docPr id="15617945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794577" name="Picture 156179457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57610" cy="1282878"/>
                          </a:xfrm>
                          <a:prstGeom prst="rect">
                            <a:avLst/>
                          </a:prstGeom>
                        </pic:spPr>
                      </pic:pic>
                    </a:graphicData>
                  </a:graphic>
                </wp:inline>
              </w:drawing>
            </w:r>
          </w:p>
          <w:p w14:paraId="3205B99C" w14:textId="43DD6B86" w:rsidR="007466ED" w:rsidRPr="005851AC" w:rsidRDefault="0063512B" w:rsidP="00827B47">
            <w:pPr>
              <w:pStyle w:val="TableContent"/>
              <w:rPr>
                <w:rFonts w:asciiTheme="majorHAnsi" w:hAnsiTheme="majorHAnsi"/>
                <w:b/>
                <w:color w:val="auto"/>
              </w:rPr>
            </w:pPr>
            <w:r w:rsidRPr="005851AC">
              <w:rPr>
                <w:rFonts w:asciiTheme="majorHAnsi" w:hAnsiTheme="majorHAnsi"/>
                <w:b/>
                <w:color w:val="auto"/>
              </w:rPr>
              <w:t>This survey and its issued report were completed without prejudice to all rights of parties concerned</w:t>
            </w:r>
            <w:r w:rsidR="003164D5" w:rsidRPr="005851AC">
              <w:rPr>
                <w:rFonts w:asciiTheme="majorHAnsi" w:hAnsiTheme="majorHAnsi"/>
                <w:b/>
                <w:color w:val="auto"/>
              </w:rPr>
              <w:t>.</w:t>
            </w:r>
          </w:p>
        </w:tc>
      </w:tr>
      <w:tr w:rsidR="007466ED" w:rsidRPr="005851AC" w14:paraId="23678D14" w14:textId="77777777" w:rsidTr="131E30A5">
        <w:trPr>
          <w:trHeight w:val="304"/>
        </w:trPr>
        <w:tc>
          <w:tcPr>
            <w:tcW w:w="10055" w:type="dxa"/>
            <w:gridSpan w:val="3"/>
            <w:shd w:val="clear" w:color="auto" w:fill="EBEBEB"/>
          </w:tcPr>
          <w:p w14:paraId="65D12439" w14:textId="77777777" w:rsidR="007466ED" w:rsidRPr="005851AC" w:rsidRDefault="007466ED" w:rsidP="008C5969">
            <w:pPr>
              <w:pStyle w:val="TableContent"/>
              <w:rPr>
                <w:rFonts w:asciiTheme="majorHAnsi" w:hAnsiTheme="majorHAnsi"/>
                <w:b/>
                <w:color w:val="auto"/>
              </w:rPr>
            </w:pPr>
            <w:r w:rsidRPr="005851AC">
              <w:rPr>
                <w:rFonts w:asciiTheme="majorHAnsi" w:hAnsiTheme="majorHAnsi"/>
                <w:b/>
                <w:color w:val="auto"/>
              </w:rPr>
              <w:t>Date of approval</w:t>
            </w:r>
          </w:p>
        </w:tc>
      </w:tr>
      <w:tr w:rsidR="007466ED" w:rsidRPr="005851AC" w14:paraId="39E2E4D7" w14:textId="77777777" w:rsidTr="131E30A5">
        <w:trPr>
          <w:trHeight w:val="123"/>
        </w:trPr>
        <w:tc>
          <w:tcPr>
            <w:tcW w:w="10055" w:type="dxa"/>
            <w:gridSpan w:val="3"/>
          </w:tcPr>
          <w:p w14:paraId="569C0118" w14:textId="13E7468E" w:rsidR="007466ED" w:rsidRPr="005851AC" w:rsidRDefault="00B3588A" w:rsidP="131E30A5">
            <w:pPr>
              <w:pStyle w:val="TableContent"/>
              <w:rPr>
                <w:rFonts w:asciiTheme="majorHAnsi" w:hAnsiTheme="majorHAnsi"/>
                <w:color w:val="auto"/>
              </w:rPr>
            </w:pPr>
            <w:r>
              <w:rPr>
                <w:rFonts w:asciiTheme="majorHAnsi" w:hAnsiTheme="majorHAnsi"/>
                <w:color w:val="auto"/>
              </w:rPr>
              <w:t>Pending professional approval</w:t>
            </w:r>
            <w:r w:rsidR="003A4EDE">
              <w:rPr>
                <w:rFonts w:asciiTheme="majorHAnsi" w:hAnsiTheme="majorHAnsi"/>
                <w:color w:val="auto"/>
              </w:rPr>
              <w:t/>
            </w:r>
            <w:r>
              <w:rPr>
                <w:rFonts w:asciiTheme="majorHAnsi" w:hAnsiTheme="majorHAnsi"/>
                <w:color w:val="auto"/>
              </w:rPr>
              <w:t xml:space="preserve"/>
            </w:r>
          </w:p>
        </w:tc>
      </w:tr>
    </w:tbl>
    <w:p w14:paraId="5071CDE4" w14:textId="77777777" w:rsidR="007466ED" w:rsidRPr="005851AC" w:rsidRDefault="007466ED" w:rsidP="007466ED">
      <w:pPr>
        <w:pStyle w:val="TableContent"/>
        <w:rPr>
          <w:rFonts w:asciiTheme="majorHAnsi" w:hAnsiTheme="majorHAnsi"/>
          <w:b/>
          <w:color w:val="auto"/>
        </w:rPr>
      </w:pPr>
    </w:p>
    <w:tbl>
      <w:tblPr>
        <w:tblpPr w:leftFromText="180" w:rightFromText="180" w:vertAnchor="text" w:tblpY="1"/>
        <w:tblOverlap w:val="never"/>
        <w:tblW w:w="10055"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CellMar>
          <w:left w:w="0" w:type="dxa"/>
          <w:right w:w="0" w:type="dxa"/>
        </w:tblCellMar>
        <w:tblLook w:val="01E0" w:firstRow="1" w:lastRow="1" w:firstColumn="1" w:lastColumn="1" w:noHBand="0" w:noVBand="0"/>
      </w:tblPr>
      <w:tblGrid>
        <w:gridCol w:w="1691"/>
        <w:gridCol w:w="2845"/>
        <w:gridCol w:w="5519"/>
      </w:tblGrid>
      <w:tr w:rsidR="007466ED" w:rsidRPr="005851AC" w14:paraId="386759D2" w14:textId="77777777" w:rsidTr="131E30A5">
        <w:trPr>
          <w:trHeight w:val="244"/>
        </w:trPr>
        <w:tc>
          <w:tcPr>
            <w:tcW w:w="1691" w:type="dxa"/>
            <w:shd w:val="clear" w:color="auto" w:fill="EBEBEB"/>
          </w:tcPr>
          <w:p w14:paraId="38F4901A" w14:textId="4EC01D40" w:rsidR="007466ED" w:rsidRPr="005851AC" w:rsidRDefault="007466ED" w:rsidP="008C5969">
            <w:pPr>
              <w:pStyle w:val="TableContent"/>
              <w:jc w:val="center"/>
              <w:rPr>
                <w:rFonts w:asciiTheme="majorHAnsi" w:hAnsiTheme="majorHAnsi"/>
                <w:b/>
                <w:color w:val="auto"/>
              </w:rPr>
            </w:pPr>
            <w:r w:rsidRPr="005851AC">
              <w:rPr>
                <w:rFonts w:asciiTheme="majorHAnsi" w:hAnsiTheme="majorHAnsi"/>
                <w:b/>
                <w:color w:val="auto"/>
              </w:rPr>
              <w:t xml:space="preserve">Version </w:t>
            </w:r>
            <w:r w:rsidR="00191C04" w:rsidRPr="005851AC">
              <w:rPr>
                <w:rFonts w:asciiTheme="majorHAnsi" w:hAnsiTheme="majorHAnsi"/>
                <w:b/>
                <w:color w:val="auto"/>
              </w:rPr>
              <w:t>History</w:t>
            </w:r>
          </w:p>
        </w:tc>
        <w:tc>
          <w:tcPr>
            <w:tcW w:w="2845" w:type="dxa"/>
            <w:shd w:val="clear" w:color="auto" w:fill="EBEBEB"/>
          </w:tcPr>
          <w:p w14:paraId="1948FAFB" w14:textId="77777777" w:rsidR="007466ED" w:rsidRPr="005851AC" w:rsidRDefault="007466ED" w:rsidP="008C5969">
            <w:pPr>
              <w:pStyle w:val="TableContent"/>
              <w:rPr>
                <w:rFonts w:asciiTheme="majorHAnsi" w:hAnsiTheme="majorHAnsi"/>
                <w:b/>
                <w:color w:val="auto"/>
              </w:rPr>
            </w:pPr>
            <w:r w:rsidRPr="005851AC">
              <w:rPr>
                <w:rFonts w:asciiTheme="majorHAnsi" w:hAnsiTheme="majorHAnsi"/>
                <w:b/>
                <w:color w:val="auto"/>
              </w:rPr>
              <w:t>Date of issue</w:t>
            </w:r>
          </w:p>
        </w:tc>
        <w:tc>
          <w:tcPr>
            <w:tcW w:w="5519" w:type="dxa"/>
            <w:shd w:val="clear" w:color="auto" w:fill="EBEBEB"/>
          </w:tcPr>
          <w:p w14:paraId="1FD1383E" w14:textId="77777777" w:rsidR="007466ED" w:rsidRPr="005851AC" w:rsidRDefault="007466ED" w:rsidP="008C5969">
            <w:pPr>
              <w:pStyle w:val="TableContent"/>
              <w:rPr>
                <w:rFonts w:asciiTheme="majorHAnsi" w:hAnsiTheme="majorHAnsi"/>
                <w:b/>
                <w:color w:val="auto"/>
              </w:rPr>
            </w:pPr>
            <w:r w:rsidRPr="005851AC">
              <w:rPr>
                <w:rFonts w:asciiTheme="majorHAnsi" w:hAnsiTheme="majorHAnsi"/>
                <w:b/>
                <w:color w:val="auto"/>
              </w:rPr>
              <w:t>Reason for Revision</w:t>
            </w:r>
          </w:p>
        </w:tc>
      </w:tr>
      <w:tr w:rsidR="007466ED" w:rsidRPr="005851AC" w14:paraId="52566C84" w14:textId="77777777" w:rsidTr="131E30A5">
        <w:trPr>
          <w:trHeight w:val="289"/>
        </w:trPr>
        <w:tc>
          <w:tcPr>
            <w:tcW w:w="1691" w:type="dxa"/>
          </w:tcPr>
          <w:p w14:paraId="6FEDA913" w14:textId="77777777" w:rsidR="007466ED" w:rsidRPr="005851AC" w:rsidRDefault="007466ED" w:rsidP="008C5969">
            <w:pPr>
              <w:pStyle w:val="TableContent"/>
              <w:jc w:val="center"/>
              <w:rPr>
                <w:rFonts w:asciiTheme="majorHAnsi" w:hAnsiTheme="majorHAnsi"/>
                <w:color w:val="auto"/>
              </w:rPr>
            </w:pPr>
            <w:r w:rsidRPr="005851AC">
              <w:rPr>
                <w:rFonts w:asciiTheme="majorHAnsi" w:hAnsiTheme="majorHAnsi"/>
                <w:color w:val="auto"/>
              </w:rPr>
              <w:t>1</w:t>
            </w:r>
          </w:p>
        </w:tc>
        <w:tc>
          <w:tcPr>
            <w:tcW w:w="2845" w:type="dxa"/>
          </w:tcPr>
          <w:p w14:paraId="0B7C2B4D" w14:textId="1ACADE0A" w:rsidR="007466ED" w:rsidRPr="005F5CCA" w:rsidRDefault="00B3588A" w:rsidP="131E30A5">
            <w:pPr>
              <w:pStyle w:val="TableContent"/>
              <w:rPr>
                <w:rFonts w:asciiTheme="majorHAnsi" w:hAnsiTheme="majorHAnsi"/>
                <w:color w:val="auto"/>
              </w:rPr>
            </w:pPr>
            <w:r w:rsidRPr="00B3588A">
              <w:rPr>
                <w:rFonts w:asciiTheme="majorHAnsi" w:hAnsiTheme="majorHAnsi"/>
                <w:color w:val="auto"/>
              </w:rPr>
              <w:t>31 August 2026</w:t>
            </w:r>
            <w:r w:rsidR="003A4EDE">
              <w:rPr>
                <w:rFonts w:asciiTheme="majorHAnsi" w:hAnsiTheme="majorHAnsi"/>
                <w:color w:val="auto"/>
              </w:rPr>
              <w:t/>
            </w:r>
            <w:r w:rsidRPr="00B3588A">
              <w:rPr>
                <w:rFonts w:asciiTheme="majorHAnsi" w:hAnsiTheme="majorHAnsi"/>
                <w:color w:val="auto"/>
              </w:rPr>
              <w:t xml:space="preserve"/>
            </w:r>
          </w:p>
        </w:tc>
        <w:tc>
          <w:tcPr>
            <w:tcW w:w="5519" w:type="dxa"/>
          </w:tcPr>
          <w:p w14:paraId="3595E3F1" w14:textId="7D1F5956" w:rsidR="007466ED" w:rsidRPr="005851AC" w:rsidRDefault="00EA49A5" w:rsidP="008C5969">
            <w:pPr>
              <w:pStyle w:val="TableContent"/>
              <w:rPr>
                <w:rFonts w:asciiTheme="majorHAnsi" w:hAnsiTheme="majorHAnsi"/>
                <w:color w:val="auto"/>
              </w:rPr>
            </w:pPr>
            <w:r w:rsidRPr="005851AC">
              <w:rPr>
                <w:rFonts w:asciiTheme="majorHAnsi" w:hAnsiTheme="majorHAnsi"/>
                <w:color w:val="auto"/>
              </w:rPr>
              <w:t xml:space="preserve">Issued for professional review</w:t>
            </w:r>
            <w:r w:rsidR="00135175">
              <w:rPr>
                <w:rFonts w:asciiTheme="majorHAnsi" w:hAnsiTheme="majorHAnsi"/>
                <w:color w:val="auto"/>
              </w:rPr>
              <w:t xml:space="preserve"/>
            </w:r>
          </w:p>
        </w:tc>
      </w:tr>
    </w:tbl>
    <w:p w14:paraId="2DC58C56" w14:textId="1843BA76" w:rsidR="00E4398D" w:rsidRPr="005851AC" w:rsidRDefault="007466ED" w:rsidP="00BD5E53">
      <w:pPr>
        <w:rPr>
          <w:rFonts w:asciiTheme="majorHAnsi" w:hAnsiTheme="majorHAnsi"/>
          <w:bCs/>
        </w:rPr>
        <w:sectPr w:rsidR="00E4398D" w:rsidRPr="005851AC" w:rsidSect="004F00CD">
          <w:headerReference w:type="default" r:id="rId17"/>
          <w:footerReference w:type="default" r:id="rId18"/>
          <w:pgSz w:w="11906" w:h="16838" w:code="9"/>
          <w:pgMar w:top="907" w:right="907" w:bottom="907" w:left="907" w:header="567" w:footer="567" w:gutter="0"/>
          <w:cols w:space="708"/>
          <w:docGrid w:linePitch="360"/>
        </w:sectPr>
      </w:pPr>
      <w:r w:rsidRPr="005851AC">
        <w:rPr>
          <w:rFonts w:asciiTheme="majorHAnsi" w:hAnsiTheme="majorHAnsi"/>
          <w:noProof/>
          <w:lang w:val="en-US"/>
        </w:rPr>
        <mc:AlternateContent>
          <mc:Choice Requires="wps">
            <w:drawing>
              <wp:anchor distT="0" distB="0" distL="114300" distR="114300" simplePos="0" relativeHeight="251658241" behindDoc="0" locked="0" layoutInCell="1" allowOverlap="1" wp14:anchorId="28903488" wp14:editId="2B717E19">
                <wp:simplePos x="0" y="0"/>
                <wp:positionH relativeFrom="margin">
                  <wp:align>right</wp:align>
                </wp:positionH>
                <wp:positionV relativeFrom="page">
                  <wp:posOffset>8595360</wp:posOffset>
                </wp:positionV>
                <wp:extent cx="6423804" cy="904342"/>
                <wp:effectExtent l="0" t="0" r="0" b="0"/>
                <wp:wrapNone/>
                <wp:docPr id="302" name="Text Box 3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3804" cy="904342"/>
                        </a:xfrm>
                        <a:prstGeom prst="rect">
                          <a:avLst/>
                        </a:prstGeom>
                        <a:solidFill>
                          <a:srgbClr val="EBEBEB"/>
                        </a:solidFill>
                        <a:ln w="9525">
                          <a:noFill/>
                          <a:miter lim="800000"/>
                          <a:headEnd/>
                          <a:tailEnd/>
                        </a:ln>
                      </wps:spPr>
                      <wps:txbx>
                        <w:txbxContent>
                          <w:p w14:paraId="4623DA84" w14:textId="77777777" w:rsidR="008C5969" w:rsidRPr="00D00771" w:rsidRDefault="008C5969" w:rsidP="007466ED">
                            <w:pPr>
                              <w:pStyle w:val="BodyTextwhite"/>
                              <w:spacing w:after="120"/>
                              <w:rPr>
                                <w:rFonts w:asciiTheme="majorHAnsi" w:hAnsiTheme="majorHAnsi"/>
                                <w:color w:val="1A8479" w:themeColor="background2"/>
                              </w:rPr>
                            </w:pPr>
                            <w:r w:rsidRPr="00D00771">
                              <w:rPr>
                                <w:rFonts w:asciiTheme="majorHAnsi" w:hAnsiTheme="majorHAnsi"/>
                                <w:color w:val="1A8479" w:themeColor="background2"/>
                              </w:rPr>
                              <w:t xml:space="preserve">The contents of this report are for the confidential information of the client </w:t>
                            </w:r>
                          </w:p>
                          <w:p w14:paraId="6882E480" w14:textId="497F49FB" w:rsidR="008C5969" w:rsidRPr="00046030" w:rsidRDefault="008C5969" w:rsidP="007466ED">
                            <w:pPr>
                              <w:autoSpaceDE w:val="0"/>
                              <w:autoSpaceDN w:val="0"/>
                              <w:spacing w:after="0" w:line="240" w:lineRule="auto"/>
                              <w:contextualSpacing/>
                              <w:rPr>
                                <w:rFonts w:asciiTheme="majorHAnsi" w:hAnsiTheme="majorHAnsi" w:cs="Arial"/>
                                <w:color w:val="808080"/>
                                <w:sz w:val="18"/>
                                <w:szCs w:val="18"/>
                              </w:rPr>
                            </w:pPr>
                            <w:r w:rsidRPr="00046030">
                              <w:rPr>
                                <w:rFonts w:asciiTheme="majorHAnsi" w:hAnsiTheme="majorHAnsi" w:cs="Arial"/>
                                <w:color w:val="808080"/>
                                <w:sz w:val="18"/>
                                <w:szCs w:val="18"/>
                              </w:rPr>
                              <w:t>This survey and its issued report were completed without prejudice to all rights of parties concerned and its concluded adjustment is in accordance with the terms and conditions of the relevant insurance policy.</w:t>
                            </w:r>
                          </w:p>
                        </w:txbxContent>
                      </wps:txbx>
                      <wps:bodyPr rot="0" vert="horz" wrap="square" lIns="180000" tIns="180000" rIns="180000" bIns="18000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8903488" id="_x0000_t202" coordsize="21600,21600" o:spt="202" path="m,l,21600r21600,l21600,xe">
                <v:stroke joinstyle="miter"/>
                <v:path gradientshapeok="t" o:connecttype="rect"/>
              </v:shapetype>
              <v:shape id="Text Box 302" o:spid="_x0000_s1026" type="#_x0000_t202" style="position:absolute;margin-left:454.6pt;margin-top:676.8pt;width:505.8pt;height:71.2pt;z-index:251658241;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" fillcolor="#ebebeb" stroked="f">
                <v:textbox inset="5mm,5mm,5mm,5mm">
                  <w:txbxContent>
                    <w:p w14:paraId="4623DA84" w14:textId="77777777" w:rsidR="008C5969" w:rsidRPr="00D00771" w:rsidRDefault="008C5969" w:rsidP="007466ED">
                      <w:pPr>
                        <w:pStyle w:val="BodyTextwhite"/>
                        <w:spacing w:after="120"/>
                        <w:rPr>
                          <w:rFonts w:asciiTheme="majorHAnsi" w:hAnsiTheme="majorHAnsi"/>
                          <w:color w:val="1A8479" w:themeColor="background2"/>
                        </w:rPr>
                      </w:pPr>
                      <w:r w:rsidRPr="00D00771">
                        <w:rPr>
                          <w:rFonts w:asciiTheme="majorHAnsi" w:hAnsiTheme="majorHAnsi"/>
                          <w:color w:val="1A8479" w:themeColor="background2"/>
                        </w:rPr>
                        <w:t xml:space="preserve">The contents of this report are for the confidential information of the client </w:t>
                      </w:r>
                    </w:p>
                    <w:p w14:paraId="6882E480" w14:textId="497F49FB" w:rsidR="008C5969" w:rsidRPr="00046030" w:rsidRDefault="008C5969" w:rsidP="007466ED">
                      <w:pPr>
                        <w:autoSpaceDE w:val="0"/>
                        <w:autoSpaceDN w:val="0"/>
                        <w:spacing w:after="0" w:line="240" w:lineRule="auto"/>
                        <w:contextualSpacing/>
                        <w:rPr>
                          <w:rFonts w:asciiTheme="majorHAnsi" w:hAnsiTheme="majorHAnsi" w:cs="Arial"/>
                          <w:color w:val="808080"/>
                          <w:sz w:val="18"/>
                          <w:szCs w:val="18"/>
                        </w:rPr>
                      </w:pPr>
                      <w:r w:rsidRPr="00046030">
                        <w:rPr>
                          <w:rFonts w:asciiTheme="majorHAnsi" w:hAnsiTheme="majorHAnsi" w:cs="Arial"/>
                          <w:color w:val="808080"/>
                          <w:sz w:val="18"/>
                          <w:szCs w:val="18"/>
                        </w:rPr>
                        <w:t>This survey and its issued report were completed without prejudice to all rights of parties concerned and its concluded adjustment is in accordance with the terms and conditions of the relevant insurance policy.</w:t>
                      </w:r>
                    </w:p>
                  </w:txbxContent>
                </v:textbox>
                <w10:wrap anchorx="margin" anchory="page"/>
              </v:shape>
            </w:pict>
          </mc:Fallback>
        </mc:AlternateContent>
      </w:r>
    </w:p>
    <w:p w14:paraId="5981D075" w14:textId="488374DD" w:rsidR="00DA3B32" w:rsidRPr="00F71EAD" w:rsidRDefault="00DA3B32" w:rsidP="00B535D3">
      <w:pPr>
        <w:pStyle w:val="TOCHeading"/>
        <w:spacing w:after="120"/>
        <w:rPr>
          <w:rFonts w:asciiTheme="majorHAnsi" w:hAnsiTheme="majorHAnsi"/>
        </w:rPr>
      </w:pPr>
      <w:bookmarkStart w:id="2" w:name="_Ref110939983"/>
      <w:r w:rsidRPr="00F71EAD">
        <w:rPr>
          <w:rFonts w:asciiTheme="majorHAnsi" w:hAnsiTheme="majorHAnsi"/>
        </w:rPr>
        <w:lastRenderedPageBreak/>
        <w:t>Report Summary</w:t>
      </w:r>
    </w:p>
    <w:p w:rsidR="00DA3B32" w:rsidRPr="00F71EAD" w:rsidRDefault="00DA3B32" w:rsidP="00DA3B32">
      <w:pPr>
        <w:pStyle w:val="NormalIndent"/>
        <w:spacing w:after="120" w:line="240" w:lineRule="auto"/>
        <w:jc w:val="both"/>
        <w:rPr>
          <w:rFonts w:asciiTheme="majorHAnsi" w:hAnsiTheme="majorHAnsi"/>
          <w:lang w:val="en-US"/>
        </w:rPr>
      </w:pPr>
      <w:r w:rsidRPr="00F71EAD">
        <w:rPr>
          <w:rFonts w:asciiTheme="majorHAnsi" w:hAnsiTheme="majorHAnsi"/>
          <w:sz w:val="20"/>
          <w:szCs w:val="20"/>
          <w:lang w:val="en-US"/>
        </w:rPr>
        <w:t xml:space="preserve">At the request of LIA Assurex S.A.L. (the Insurer / Applicant), ULA was requested to investigate a Marine Cargo (Non-Reefer) claim concerning CTL FORWARDING S.A.R.L. (the Assured), establish the circumstances and extent of the reported loss, and review the replacement-cost claim under the policy. The insured interest is marble tiles and slabs.</w:t>
      </w:r>
      <w:r w:rsidR="002F246F" w:rsidRPr="00F71EAD">
        <w:rPr>
          <w:rFonts w:asciiTheme="majorHAnsi" w:hAnsiTheme="majorHAnsi"/>
          <w:sz w:val="20"/>
          <w:szCs w:val="20"/>
          <w:lang w:val="en-US"/>
        </w:rPr>
        <w:t xml:space="preserve"/>
      </w:r>
      <w:r w:rsidR="00146CBE" w:rsidRPr="00F71EAD">
        <w:rPr>
          <w:rFonts w:asciiTheme="majorHAnsi" w:hAnsiTheme="majorHAnsi"/>
          <w:sz w:val="20"/>
          <w:szCs w:val="20"/>
          <w:lang w:val="en-US"/>
        </w:rPr>
        <w:t xml:space="preserve"/>
      </w:r>
      <w:r w:rsidRPr="00F71EAD">
        <w:rPr>
          <w:rFonts w:asciiTheme="majorHAnsi" w:hAnsiTheme="majorHAnsi"/>
          <w:sz w:val="20"/>
          <w:szCs w:val="20"/>
          <w:lang w:val="en-US"/>
        </w:rPr>
        <w:t xml:space="preserve"/>
      </w:r>
      <w:r w:rsidRPr="00F71EAD">
        <w:rPr>
          <w:rFonts w:asciiTheme="majorHAnsi" w:hAnsiTheme="majorHAnsi"/>
          <w:b/>
          <w:bCs/>
          <w:color w:val="1A8479" w:themeColor="text2"/>
          <w:sz w:val="20"/>
          <w:szCs w:val="20"/>
          <w:lang w:val="en-US"/>
        </w:rPr>
        <w:t xml:space="preserve"/>
      </w:r>
      <w:r w:rsidRPr="00F71EAD">
        <w:rPr>
          <w:rFonts w:asciiTheme="majorHAnsi" w:hAnsiTheme="majorHAnsi"/>
          <w:color w:val="1A8479" w:themeColor="text2"/>
          <w:sz w:val="20"/>
          <w:szCs w:val="20"/>
          <w:lang w:val="en-US"/>
        </w:rPr>
        <w:t xml:space="preserve"/>
      </w:r>
      <w:r w:rsidRPr="00F71EAD">
        <w:rPr>
          <w:rFonts w:asciiTheme="majorHAnsi" w:hAnsiTheme="majorHAnsi"/>
          <w:sz w:val="20"/>
          <w:szCs w:val="20"/>
          <w:lang w:val="en-US"/>
        </w:rPr>
        <w:t xml:space="preserve"/>
      </w:r>
      <w:r w:rsidRPr="00F71EAD">
        <w:rPr>
          <w:rFonts w:asciiTheme="majorHAnsi" w:hAnsiTheme="majorHAnsi"/>
          <w:lang w:val="en-US"/>
        </w:rPr>
        <w:t xml:space="preserve"/>
      </w:r>
    </w:p>
    <w:p w:rsidR="00DA3B32" w:rsidRPr="00F71EAD" w:rsidRDefault="00DA3B32" w:rsidP="00DA3B32">
      <w:pPr>
        <w:pStyle w:val="NormalIndent"/>
        <w:spacing w:after="120" w:line="240" w:lineRule="auto"/>
        <w:jc w:val="both"/>
        <w:rPr>
          <w:rFonts w:asciiTheme="majorHAnsi" w:hAnsiTheme="majorHAnsi"/>
          <w:lang w:val="en-US"/>
        </w:rPr>
      </w:pPr>
      <w:r w:rsidRPr="00F71EAD">
        <w:rPr>
          <w:rFonts w:asciiTheme="majorHAnsi" w:hAnsiTheme="majorHAnsi"/>
          <w:sz w:val="20"/>
          <w:szCs w:val="20"/>
          <w:lang w:val="en-US"/>
        </w:rPr>
        <w:t xml:space="preserve">In brief, Table 1 records CTL FORWARDING S.A.R.L. as the Assured, CHOUCAIR GROUP SAL as the house-B/L shipper, marble tiles and slabs as the insured interest, movement from Beirut, Lebanon to France, and Policy No. ZK-MAA-0104947.</w:t>
      </w:r>
      <w:r w:rsidR="002F246F" w:rsidRPr="00F71EAD">
        <w:rPr>
          <w:rFonts w:asciiTheme="majorHAnsi" w:hAnsiTheme="majorHAnsi"/>
          <w:sz w:val="20"/>
          <w:szCs w:val="20"/>
          <w:lang w:val="en-US"/>
        </w:rPr>
        <w:t xml:space="preserve"/>
      </w:r>
      <w:r w:rsidR="00146CBE" w:rsidRPr="00F71EAD">
        <w:rPr>
          <w:rFonts w:asciiTheme="majorHAnsi" w:hAnsiTheme="majorHAnsi"/>
          <w:sz w:val="20"/>
          <w:szCs w:val="20"/>
          <w:lang w:val="en-US"/>
        </w:rPr>
        <w:t xml:space="preserve"/>
      </w:r>
      <w:r w:rsidRPr="00F71EAD">
        <w:rPr>
          <w:rFonts w:asciiTheme="majorHAnsi" w:hAnsiTheme="majorHAnsi"/>
          <w:sz w:val="20"/>
          <w:szCs w:val="20"/>
          <w:lang w:val="en-US"/>
        </w:rPr>
        <w:t xml:space="preserve"/>
      </w:r>
      <w:r w:rsidRPr="00F71EAD">
        <w:rPr>
          <w:rFonts w:asciiTheme="majorHAnsi" w:hAnsiTheme="majorHAnsi"/>
          <w:b/>
          <w:bCs/>
          <w:color w:val="1A8479" w:themeColor="text2"/>
          <w:sz w:val="20"/>
          <w:szCs w:val="20"/>
          <w:lang w:val="en-US"/>
        </w:rPr>
        <w:t xml:space="preserve"/>
      </w:r>
      <w:r w:rsidRPr="00F71EAD">
        <w:rPr>
          <w:rFonts w:asciiTheme="majorHAnsi" w:hAnsiTheme="majorHAnsi"/>
          <w:color w:val="1A8479" w:themeColor="text2"/>
          <w:sz w:val="20"/>
          <w:szCs w:val="20"/>
          <w:lang w:val="en-US"/>
        </w:rPr>
        <w:t xml:space="preserve"/>
      </w:r>
      <w:r w:rsidRPr="00F71EAD">
        <w:rPr>
          <w:rFonts w:asciiTheme="majorHAnsi" w:hAnsiTheme="majorHAnsi"/>
          <w:sz w:val="20"/>
          <w:szCs w:val="20"/>
          <w:lang w:val="en-US"/>
        </w:rPr>
        <w:t xml:space="preserve"/>
      </w:r>
      <w:r w:rsidRPr="00F71EAD">
        <w:rPr>
          <w:rFonts w:asciiTheme="majorHAnsi" w:hAnsiTheme="majorHAnsi"/>
          <w:lang w:val="en-US"/>
        </w:rPr>
        <w:t xml:space="preserve"/>
      </w:r>
    </w:p>
    <w:tbl>
      <w:tblPr>
        <w:tblStyle w:val="TableGrid"/>
        <w:tblW w:w="0" w:type="auto"/>
        <w:tblInd w:w="-5" w:type="dxa"/>
        <w:tblLook w:val="04A0" w:firstRow="1" w:lastRow="0" w:firstColumn="1" w:lastColumn="0" w:noHBand="0" w:noVBand="1"/>
      </w:tblPr>
      <w:tblGrid>
        <w:gridCol w:w="2430"/>
        <w:gridCol w:w="7657"/>
      </w:tblGrid>
      <w:tr w:rsidR="00DA3B32" w:rsidRPr="00F71EAD" w14:paraId="7240AA27" w14:textId="77777777" w:rsidTr="00AC5169">
        <w:tc>
          <w:tcPr>
            <w:cnfStyle w:val="001000000000" w:firstRow="0" w:lastRow="0" w:firstColumn="1" w:lastColumn="0" w:oddVBand="0" w:evenVBand="0" w:oddHBand="0" w:evenHBand="0" w:firstRowFirstColumn="0" w:firstRowLastColumn="0" w:lastRowFirstColumn="0" w:lastRowLastColumn="0"/>
            <w:tcW w:w="2430" w:type="dxa"/>
          </w:tcPr>
          <w:p w14:paraId="295A3116" w14:textId="23CD6949" w:rsidR="00DA3B32" w:rsidRPr="00F71EAD" w:rsidRDefault="00DA3B32" w:rsidP="00C67C06">
            <w:pPr>
              <w:autoSpaceDE w:val="0"/>
              <w:autoSpaceDN w:val="0"/>
              <w:adjustRightInd w:val="0"/>
              <w:rPr>
                <w:rFonts w:asciiTheme="majorHAnsi" w:hAnsiTheme="majorHAnsi" w:cs="Arial,Bold"/>
                <w:sz w:val="20"/>
                <w:szCs w:val="20"/>
                <w:lang w:val="en-US"/>
              </w:rPr>
            </w:pPr>
            <w:r w:rsidRPr="00F71EAD">
              <w:rPr>
                <w:rFonts w:asciiTheme="majorHAnsi" w:hAnsiTheme="majorHAnsi" w:cs="Arial,Bold"/>
                <w:sz w:val="20"/>
                <w:szCs w:val="20"/>
                <w:lang w:val="en-US"/>
              </w:rPr>
              <w:t>Assured's / Shipper's Name</w:t>
            </w:r>
            <w:r w:rsidR="008F5E37" w:rsidRPr="00F71EAD">
              <w:rPr>
                <w:rFonts w:asciiTheme="majorHAnsi" w:hAnsiTheme="majorHAnsi" w:cs="Arial,Bold"/>
                <w:sz w:val="20"/>
                <w:szCs w:val="20"/>
                <w:lang w:val="en-US"/>
              </w:rPr>
              <w:t xml:space="preserve"/>
            </w:r>
          </w:p>
        </w:tc>
        <w:tc>
          <w:tcPr>
            <w:tcW w:w="7657" w:type="dxa"/>
          </w:tcPr>
          <w:p w14:paraId="0419F109" w14:textId="59B3D77C" w:rsidR="00DA3B32" w:rsidRPr="00F71EAD" w:rsidRDefault="00DA3B32" w:rsidP="00C67C06">
            <w:pPr>
              <w:jc w:val="both"/>
              <w:cnfStyle w:val="000000000000" w:firstRow="0" w:lastRow="0" w:firstColumn="0" w:lastColumn="0" w:oddVBand="0" w:evenVBand="0" w:oddHBand="0" w:evenHBand="0" w:firstRowFirstColumn="0" w:firstRowLastColumn="0" w:lastRowFirstColumn="0" w:lastRowLastColumn="0"/>
              <w:rPr>
                <w:rStyle w:val="normaltextrun"/>
                <w:color w:val="000000"/>
                <w:sz w:val="20"/>
                <w:szCs w:val="20"/>
                <w:shd w:val="clear" w:color="auto" w:fill="FFFFFF"/>
              </w:rPr>
            </w:pPr>
            <w:r w:rsidRPr="00F71EAD">
              <w:rPr>
                <w:rStyle w:val="normaltextrun"/>
                <w:rFonts w:asciiTheme="majorHAnsi" w:hAnsiTheme="majorHAnsi"/>
                <w:color w:val="000000"/>
                <w:sz w:val="20"/>
                <w:szCs w:val="20"/>
                <w:shd w:val="clear" w:color="auto" w:fill="FFFFFF"/>
              </w:rPr>
              <w:t xml:space="preserve">CTL FORWARDING S.A.R.L. (Assured); CHOUCAIR GROUP SAL (house-B/L shipper)</w:t>
            </w:r>
            <w:r w:rsidR="002F246F" w:rsidRPr="00F71EAD">
              <w:rPr>
                <w:rStyle w:val="normaltextrun"/>
                <w:rFonts w:asciiTheme="majorHAnsi" w:hAnsiTheme="majorHAnsi"/>
                <w:color w:val="000000"/>
                <w:sz w:val="20"/>
                <w:szCs w:val="20"/>
                <w:shd w:val="clear" w:color="auto" w:fill="FFFFFF"/>
              </w:rPr>
              <w:t xml:space="preserve"/>
            </w:r>
            <w:r w:rsidR="00146CBE" w:rsidRPr="00F71EAD">
              <w:rPr>
                <w:rStyle w:val="normaltextrun"/>
                <w:rFonts w:asciiTheme="majorHAnsi" w:hAnsiTheme="majorHAnsi"/>
                <w:color w:val="000000"/>
                <w:sz w:val="20"/>
                <w:szCs w:val="20"/>
                <w:shd w:val="clear" w:color="auto" w:fill="FFFFFF"/>
              </w:rPr>
              <w:t xml:space="preserve"/>
            </w:r>
            <w:r w:rsidRPr="00F71EAD">
              <w:rPr>
                <w:rStyle w:val="normaltextrun"/>
                <w:rFonts w:asciiTheme="majorHAnsi" w:hAnsiTheme="majorHAnsi"/>
                <w:color w:val="000000"/>
                <w:sz w:val="20"/>
                <w:szCs w:val="20"/>
                <w:shd w:val="clear" w:color="auto" w:fill="FFFFFF"/>
              </w:rPr>
              <w:t xml:space="preserve"/>
            </w:r>
          </w:p>
        </w:tc>
      </w:tr>
      <w:tr w:rsidR="00DA3B32" w:rsidRPr="00F71EAD" w14:paraId="0845F09C" w14:textId="77777777" w:rsidTr="00AC5169">
        <w:tc>
          <w:tcPr>
            <w:cnfStyle w:val="001000000000" w:firstRow="0" w:lastRow="0" w:firstColumn="1" w:lastColumn="0" w:oddVBand="0" w:evenVBand="0" w:oddHBand="0" w:evenHBand="0" w:firstRowFirstColumn="0" w:firstRowLastColumn="0" w:lastRowFirstColumn="0" w:lastRowLastColumn="0"/>
            <w:tcW w:w="2430" w:type="dxa"/>
          </w:tcPr>
          <w:p w14:paraId="35CC89BD" w14:textId="5357A5A6" w:rsidR="00DA3B32" w:rsidRPr="00F71EAD" w:rsidRDefault="00DA3B32" w:rsidP="00C67C06">
            <w:pPr>
              <w:autoSpaceDE w:val="0"/>
              <w:autoSpaceDN w:val="0"/>
              <w:adjustRightInd w:val="0"/>
              <w:rPr>
                <w:rFonts w:asciiTheme="majorHAnsi" w:hAnsiTheme="majorHAnsi" w:cs="Arial,Bold"/>
                <w:sz w:val="20"/>
                <w:szCs w:val="20"/>
                <w:lang w:val="en-US"/>
              </w:rPr>
            </w:pPr>
            <w:r w:rsidRPr="00F71EAD">
              <w:rPr>
                <w:rFonts w:asciiTheme="majorHAnsi" w:hAnsiTheme="majorHAnsi" w:cs="Arial,Bold"/>
                <w:sz w:val="20"/>
                <w:szCs w:val="20"/>
                <w:lang w:val="en-US"/>
              </w:rPr>
              <w:t>Consignee's Name</w:t>
            </w:r>
            <w:r w:rsidR="008F5E37" w:rsidRPr="00F71EAD">
              <w:rPr>
                <w:rFonts w:asciiTheme="majorHAnsi" w:hAnsiTheme="majorHAnsi" w:cs="Arial,Bold"/>
                <w:sz w:val="20"/>
                <w:szCs w:val="20"/>
                <w:lang w:val="en-US"/>
              </w:rPr>
              <w:t xml:space="preserve"/>
            </w:r>
          </w:p>
        </w:tc>
        <w:tc>
          <w:tcPr>
            <w:tcW w:w="7657" w:type="dxa"/>
          </w:tcPr>
          <w:p w14:paraId="02CCDCF9" w14:textId="3DD8C7DF" w:rsidR="00DA3B32" w:rsidRPr="00F71EAD" w:rsidRDefault="00AC5169" w:rsidP="00C67C06">
            <w:pPr>
              <w:jc w:val="both"/>
              <w:cnfStyle w:val="000000000000" w:firstRow="0" w:lastRow="0" w:firstColumn="0" w:lastColumn="0" w:oddVBand="0" w:evenVBand="0" w:oddHBand="0" w:evenHBand="0" w:firstRowFirstColumn="0" w:firstRowLastColumn="0" w:lastRowFirstColumn="0" w:lastRowLastColumn="0"/>
              <w:rPr>
                <w:rStyle w:val="normaltextrun"/>
                <w:color w:val="000000"/>
                <w:sz w:val="20"/>
                <w:szCs w:val="20"/>
                <w:shd w:val="clear" w:color="auto" w:fill="FFFFFF"/>
              </w:rPr>
            </w:pPr>
            <w:r w:rsidRPr="00F71EAD">
              <w:rPr>
                <w:rStyle w:val="normaltextrun"/>
                <w:rFonts w:asciiTheme="majorHAnsi" w:hAnsiTheme="majorHAnsi"/>
                <w:color w:val="000000"/>
                <w:sz w:val="20"/>
                <w:szCs w:val="20"/>
                <w:shd w:val="clear" w:color="auto" w:fill="FFFFFF"/>
              </w:rPr>
              <w:t xml:space="preserve">DIMA DEBS ARCHITECTURE (house-B/L consignee); CARGOTRANS GLOBAL FORWARDING (master-B/L consignee)</w:t>
            </w:r>
          </w:p>
        </w:tc>
      </w:tr>
      <w:tr w:rsidR="00DA3B32" w:rsidRPr="00F71EAD" w14:paraId="609D4576" w14:textId="77777777" w:rsidTr="00AC5169">
        <w:tc>
          <w:tcPr>
            <w:cnfStyle w:val="001000000000" w:firstRow="0" w:lastRow="0" w:firstColumn="1" w:lastColumn="0" w:oddVBand="0" w:evenVBand="0" w:oddHBand="0" w:evenHBand="0" w:firstRowFirstColumn="0" w:firstRowLastColumn="0" w:lastRowFirstColumn="0" w:lastRowLastColumn="0"/>
            <w:tcW w:w="2430" w:type="dxa"/>
          </w:tcPr>
          <w:p w14:paraId="4EA7E741" w14:textId="77777777" w:rsidR="00DA3B32" w:rsidRPr="00F71EAD" w:rsidRDefault="00DA3B32" w:rsidP="00C67C06">
            <w:pPr>
              <w:autoSpaceDE w:val="0"/>
              <w:autoSpaceDN w:val="0"/>
              <w:adjustRightInd w:val="0"/>
              <w:rPr>
                <w:rFonts w:asciiTheme="majorHAnsi" w:hAnsiTheme="majorHAnsi" w:cs="Arial,Bold"/>
                <w:sz w:val="20"/>
                <w:szCs w:val="20"/>
                <w:lang w:val="en-US"/>
              </w:rPr>
            </w:pPr>
            <w:r w:rsidRPr="00F71EAD">
              <w:rPr>
                <w:rFonts w:asciiTheme="majorHAnsi" w:hAnsiTheme="majorHAnsi" w:cs="Arial,Bold"/>
                <w:sz w:val="20"/>
                <w:szCs w:val="20"/>
                <w:lang w:val="en-US"/>
              </w:rPr>
              <w:t xml:space="preserve">Insurance Policy</w:t>
            </w:r>
          </w:p>
        </w:tc>
        <w:tc>
          <w:tcPr>
            <w:tcW w:w="7657" w:type="dxa"/>
          </w:tcPr>
          <w:p w14:paraId="1A5F99D5" w14:textId="1E18C7DB" w:rsidR="00DA3B32" w:rsidRPr="00F71EAD" w:rsidRDefault="00DA3B32" w:rsidP="00C67C06">
            <w:pPr>
              <w:jc w:val="left"/>
              <w:cnfStyle w:val="000000000000" w:firstRow="0" w:lastRow="0" w:firstColumn="0" w:lastColumn="0" w:oddVBand="0" w:evenVBand="0" w:oddHBand="0" w:evenHBand="0" w:firstRowFirstColumn="0" w:firstRowLastColumn="0" w:lastRowFirstColumn="0" w:lastRowLastColumn="0"/>
              <w:rPr>
                <w:sz w:val="20"/>
                <w:szCs w:val="20"/>
              </w:rPr>
            </w:pPr>
            <w:r w:rsidRPr="00F71EAD">
              <w:rPr>
                <w:rFonts w:asciiTheme="majorHAnsi" w:hAnsiTheme="majorHAnsi"/>
                <w:sz w:val="20"/>
                <w:szCs w:val="20"/>
              </w:rPr>
              <w:t xml:space="preserve">No. ZK-MAA-0104947</w:t>
              <w:br/>
              <w:t xml:space="preserve">Insured Value / Limit: EUR 87,892.51</w:t>
              <w:br/>
              <w:t xml:space="preserve">Basis of Valuation: Invoice value, subject to invoice reconciliation</w:t>
              <w:br/>
              <w:t xml:space="preserve">Deductible / Excess: 10% of claim value, minimum EUR 750.00</w:t>
              <w:t xml:space="preserve"/>
              <w:t xml:space="preserve"/>
              <w:t xml:space="preserve"/>
            </w:r>
            <w:r w:rsidR="00AC5169" w:rsidRPr="00F71EAD">
              <w:rPr>
                <w:rFonts w:asciiTheme="majorHAnsi" w:hAnsiTheme="majorHAnsi"/>
                <w:sz w:val="20"/>
                <w:szCs w:val="20"/>
              </w:rPr>
              <w:t xml:space="preserve"/>
            </w:r>
          </w:p>
        </w:tc>
      </w:tr>
    </w:tbl>
    <w:p w14:paraId="3B5B24A7" w14:textId="77777777" w:rsidR="007B1C38" w:rsidRPr="00F71EAD" w:rsidRDefault="007B1C38" w:rsidP="007B1C38">
      <w:pPr>
        <w:pStyle w:val="Heading1"/>
        <w:spacing w:before="80" w:after="80"/>
        <w:rPr>
          <w:color w:val="1A8479" w:themeColor="background2"/>
          <w:sz w:val="20"/>
          <w:szCs w:val="20"/>
          <w:lang w:val="en-US"/>
        </w:rPr>
      </w:pPr>
      <w:bookmarkStart w:id="3" w:name="_Toc194516109"/>
      <w:bookmarkStart w:id="4" w:name="_Toc194519006"/>
      <w:r w:rsidRPr="00F71EAD">
        <w:rPr>
          <w:color w:val="1A8479" w:themeColor="background2"/>
          <w:sz w:val="20"/>
          <w:szCs w:val="20"/>
          <w:lang w:val="en-US"/>
        </w:rPr>
        <w:t>In our opinion,</w:t>
      </w:r>
      <w:bookmarkEnd w:id="3"/>
      <w:bookmarkEnd w:id="4"/>
    </w:p>
    <w:p w:rsidR="007B1C38" w:rsidRPr="00F71EAD" w:rsidRDefault="007B1C38" w:rsidP="0069118C">
      <w:pPr>
        <w:pStyle w:val="NormalIndent"/>
        <w:numPr>
          <w:ilvl w:val="0"/>
          <w:numId w:val="25"/>
        </w:numPr>
        <w:spacing w:before="120" w:after="120" w:line="240" w:lineRule="auto"/>
        <w:jc w:val="both"/>
        <w:rPr>
          <w:sz w:val="20"/>
          <w:szCs w:val="20"/>
        </w:rPr>
      </w:pPr>
      <w:r w:rsidRPr="00F71EAD">
        <w:rPr>
          <w:sz w:val="20"/>
          <w:szCs w:val="20"/>
        </w:rPr>
        <w:t xml:space="preserve">The replacement quotation totals EUR 5,865.44. It cannot yet be stated as fair &amp; reasonable because final claim presentation, VAT recoverability, coverage and all required adjustment inputs are not fully established.</w:t>
      </w:r>
      <w:r w:rsidRPr="00F71EAD">
        <w:rPr>
          <w:b/>
          <w:bCs/>
          <w:sz w:val="20"/>
          <w:szCs w:val="20"/>
        </w:rPr>
        <w:t xml:space="preserve"/>
      </w:r>
      <w:r w:rsidRPr="00F71EAD">
        <w:rPr>
          <w:sz w:val="20"/>
          <w:szCs w:val="20"/>
          <w:lang w:val="en-US"/>
        </w:rPr>
        <w:t xml:space="preserve"/>
      </w:r>
      <w:r w:rsidRPr="00F71EAD">
        <w:rPr>
          <w:sz w:val="20"/>
          <w:szCs w:val="20"/>
        </w:rPr>
        <w:t xml:space="preserve"/>
      </w:r>
    </w:p>
    <w:p w:rsidR="007B1C38" w:rsidRPr="00F71EAD" w:rsidRDefault="007B1C38" w:rsidP="0069118C">
      <w:pPr>
        <w:pStyle w:val="NormalIndent"/>
        <w:numPr>
          <w:ilvl w:val="0"/>
          <w:numId w:val="25"/>
        </w:numPr>
        <w:spacing w:before="120" w:after="120" w:line="240" w:lineRule="auto"/>
        <w:jc w:val="both"/>
        <w:rPr>
          <w:sz w:val="20"/>
          <w:szCs w:val="20"/>
        </w:rPr>
      </w:pPr>
      <w:r w:rsidRPr="00F71EAD">
        <w:rPr>
          <w:sz w:val="20"/>
          <w:szCs w:val="20"/>
        </w:rPr>
        <w:t xml:space="preserve">The proximate cause of loss is not expressly established as a source fact; the observed crate-frame collapse and marble breakage are compatible with loss of restraint, cargo movement or handling impact, subject to the alternative causes and evidence gaps stated below.</w:t>
      </w:r>
      <w:r w:rsidRPr="00F71EAD">
        <w:rPr>
          <w:b/>
          <w:bCs/>
          <w:sz w:val="20"/>
          <w:szCs w:val="20"/>
        </w:rPr>
        <w:t xml:space="preserve"/>
      </w:r>
      <w:r w:rsidRPr="00F71EAD">
        <w:rPr>
          <w:sz w:val="20"/>
          <w:szCs w:val="20"/>
          <w:lang w:val="en-US"/>
        </w:rPr>
        <w:t xml:space="preserve"/>
      </w:r>
      <w:r w:rsidRPr="00F71EAD">
        <w:rPr>
          <w:sz w:val="20"/>
          <w:szCs w:val="20"/>
        </w:rPr>
        <w:t xml:space="preserve"/>
      </w:r>
    </w:p>
    <w:p w:rsidR="007B1C38" w:rsidRPr="00F71EAD" w:rsidRDefault="007B1C38" w:rsidP="0069118C">
      <w:pPr>
        <w:pStyle w:val="NormalIndent"/>
        <w:numPr>
          <w:ilvl w:val="0"/>
          <w:numId w:val="25"/>
        </w:numPr>
        <w:spacing w:before="120" w:after="120" w:line="240" w:lineRule="auto"/>
        <w:jc w:val="both"/>
        <w:rPr>
          <w:sz w:val="20"/>
          <w:szCs w:val="20"/>
        </w:rPr>
      </w:pPr>
      <w:r w:rsidRPr="00F71EAD">
        <w:rPr>
          <w:sz w:val="20"/>
          <w:szCs w:val="20"/>
        </w:rPr>
        <w:t xml:space="preserve">Cover advice: ICC(A), the professional-packing warranty, the preliminary-survey warranty, the clean-B/L warranty, the under-deck/container-vessel provision and the deductible must be applied to the established facts. Packing adequacy and preliminary-survey compliance remain unresolved; final cover remains subject to professional review and approval.</w:t>
      </w:r>
      <w:r w:rsidRPr="00F71EAD">
        <w:rPr>
          <w:b/>
          <w:bCs/>
          <w:sz w:val="20"/>
          <w:szCs w:val="20"/>
        </w:rPr>
        <w:t xml:space="preserve"/>
      </w:r>
      <w:r w:rsidRPr="00F71EAD">
        <w:rPr>
          <w:sz w:val="20"/>
          <w:szCs w:val="20"/>
          <w:lang w:val="en-US"/>
        </w:rPr>
        <w:t xml:space="preserve"/>
      </w:r>
      <w:r w:rsidRPr="00F71EAD">
        <w:rPr>
          <w:sz w:val="20"/>
          <w:szCs w:val="20"/>
        </w:rPr>
        <w:t xml:space="preserve"/>
      </w:r>
    </w:p>
    <w:p w:rsidR="007B1C38" w:rsidRPr="00F71EAD" w:rsidRDefault="007B1C38" w:rsidP="0069118C">
      <w:pPr>
        <w:pStyle w:val="NormalIndent"/>
        <w:numPr>
          <w:ilvl w:val="0"/>
          <w:numId w:val="25"/>
        </w:numPr>
        <w:spacing w:before="120" w:after="120" w:line="240" w:lineRule="auto"/>
        <w:jc w:val="both"/>
        <w:rPr>
          <w:sz w:val="20"/>
          <w:szCs w:val="20"/>
        </w:rPr>
      </w:pPr>
      <w:r w:rsidRPr="00F71EAD">
        <w:rPr>
          <w:sz w:val="20"/>
          <w:szCs w:val="20"/>
        </w:rPr>
        <w:t xml:space="preserve">Liable-party position: No liable party is established from the reviewed evidence. Any recovery against carrier, haulier, packer or other interests requires final carriage documents, custody-specific causation, timely notice and survey evidence, and review of applicable limitation and time-bar provisions.</w:t>
      </w:r>
      <w:r w:rsidRPr="00F71EAD">
        <w:rPr>
          <w:b/>
          <w:bCs/>
          <w:sz w:val="20"/>
          <w:szCs w:val="20"/>
        </w:rPr>
        <w:t xml:space="preserve"/>
      </w:r>
      <w:r w:rsidRPr="00F71EAD">
        <w:rPr>
          <w:sz w:val="20"/>
          <w:szCs w:val="20"/>
          <w:lang w:val="en-US"/>
        </w:rPr>
        <w:t xml:space="preserve"/>
      </w:r>
      <w:r w:rsidRPr="00F71EAD">
        <w:rPr>
          <w:sz w:val="20"/>
          <w:szCs w:val="20"/>
        </w:rPr>
        <w:t xml:space="preserve"/>
      </w:r>
    </w:p>
    <w:p w:rsidR="007B1C38" w:rsidRPr="00F71EAD" w:rsidRDefault="007B1C38" w:rsidP="0069118C">
      <w:pPr>
        <w:pStyle w:val="NormalIndent"/>
        <w:numPr>
          <w:ilvl w:val="0"/>
          <w:numId w:val="25"/>
        </w:numPr>
        <w:spacing w:before="120" w:after="120" w:line="240" w:lineRule="auto"/>
        <w:jc w:val="both"/>
        <w:rPr>
          <w:sz w:val="20"/>
          <w:szCs w:val="20"/>
        </w:rPr>
      </w:pPr>
      <w:r w:rsidRPr="00F71EAD">
        <w:rPr>
          <w:sz w:val="20"/>
          <w:szCs w:val="20"/>
        </w:rPr>
        <w:t xml:space="preserve">We confirm having sighted the originals of all documents customarily submitted in support of a claim of this nature and remain at Insurers disposal for further instructions.</w:t>
      </w:r>
      <w:r w:rsidRPr="00F71EAD">
        <w:rPr>
          <w:b/>
          <w:bCs/>
          <w:sz w:val="20"/>
          <w:szCs w:val="20"/>
        </w:rPr>
        <w:t/>
      </w:r>
      <w:r w:rsidRPr="00F71EAD">
        <w:rPr>
          <w:sz w:val="20"/>
          <w:szCs w:val="20"/>
          <w:lang w:val="en-US"/>
        </w:rPr>
        <w:t xml:space="preserve"/>
      </w:r>
      <w:r w:rsidRPr="00F71EAD">
        <w:rPr>
          <w:sz w:val="20"/>
          <w:szCs w:val="20"/>
        </w:rPr>
        <w:t/>
      </w:r>
    </w:p>
    <w:p w14:paraId="53BB83E3" w14:textId="5F11D131" w:rsidR="00D06B3E" w:rsidRPr="005851AC" w:rsidRDefault="00D06B3E" w:rsidP="0047156B">
      <w:pPr>
        <w:pStyle w:val="TOCHeading"/>
        <w:spacing w:after="240"/>
        <w:rPr>
          <w:rFonts w:asciiTheme="majorHAnsi" w:hAnsiTheme="majorHAnsi"/>
        </w:rPr>
      </w:pPr>
      <w:r w:rsidRPr="005A3D34">
        <w:rPr>
          <w:rFonts w:asciiTheme="majorHAnsi" w:hAnsiTheme="majorHAnsi"/>
        </w:rPr>
        <w:lastRenderedPageBreak/>
        <w:t>Rep</w:t>
      </w:r>
      <w:r w:rsidR="00F95E6A" w:rsidRPr="005A3D34">
        <w:rPr>
          <w:rFonts w:asciiTheme="majorHAnsi" w:hAnsiTheme="majorHAnsi"/>
        </w:rPr>
        <w:t>o</w:t>
      </w:r>
      <w:r w:rsidR="00840FA2" w:rsidRPr="005A3D34">
        <w:rPr>
          <w:rFonts w:asciiTheme="majorHAnsi" w:hAnsiTheme="majorHAnsi"/>
        </w:rPr>
        <w:t>rt</w:t>
      </w:r>
      <w:r w:rsidR="00BD5E53" w:rsidRPr="005A3D34">
        <w:rPr>
          <w:rFonts w:asciiTheme="majorHAnsi" w:hAnsiTheme="majorHAnsi"/>
        </w:rPr>
        <w:t xml:space="preserve"> and adjustment note</w:t>
      </w:r>
    </w:p>
    <w:p w:rsidR="006011FD" w:rsidRDefault="00D06B3E" w:rsidP="00015151">
      <w:pPr>
        <w:spacing w:after="120" w:line="240" w:lineRule="auto"/>
        <w:jc w:val="both"/>
        <w:rPr>
          <w:rFonts w:asciiTheme="majorHAnsi" w:hAnsiTheme="majorHAnsi"/>
          <w:lang w:val="en-US"/>
        </w:rPr>
      </w:pPr>
      <w:r w:rsidRPr="005F5CCA">
        <w:rPr>
          <w:rFonts w:asciiTheme="majorHAnsi" w:hAnsiTheme="majorHAnsi"/>
          <w:lang w:val="en-US"/>
        </w:rPr>
        <w:t xml:space="preserve">At the request of LIA Assurex S.A.L. (the Insurer / Applicant), ULA was requested to investigate a Marine Cargo (Non-Reefer) claim concerning CTL FORWARDING S.A.R.L. (the Assured), establish the circumstances and extent of the reported loss, and review the replacement-cost claim under the policy. The insured interest is marble tiles and slabs. This report records the evidence reviewed, causal assessment and provisional adjustment position; supporting documents are retained and transmitted separately.</w:t>
      </w:r>
      <w:r w:rsidR="00CE0844">
        <w:rPr>
          <w:rFonts w:asciiTheme="majorHAnsi" w:hAnsiTheme="majorHAnsi"/>
          <w:lang w:val="en-US"/>
        </w:rPr>
        <w:t xml:space="preserve"/>
      </w:r>
      <w:r w:rsidR="00FE0380" w:rsidRPr="00D83EFD">
        <w:rPr>
          <w:rFonts w:cstheme="minorHAnsi"/>
        </w:rPr>
        <w:t xml:space="preserve"/>
      </w:r>
      <w:r w:rsidR="00FE0380" w:rsidRPr="00A07D0D">
        <w:rPr>
          <w:rFonts w:asciiTheme="majorHAnsi" w:hAnsiTheme="majorHAnsi" w:cstheme="minorHAnsi"/>
          <w:lang w:val="en-US"/>
        </w:rPr>
        <w:t xml:space="preserve"/>
      </w:r>
      <w:r w:rsidR="00FE0380">
        <w:rPr>
          <w:rFonts w:asciiTheme="majorHAnsi" w:hAnsiTheme="majorHAnsi" w:cstheme="minorHAnsi"/>
          <w:lang w:val="en-US"/>
        </w:rPr>
        <w:t xml:space="preserve"/>
      </w:r>
      <w:r w:rsidR="00280D81">
        <w:rPr>
          <w:rFonts w:asciiTheme="majorHAnsi" w:hAnsiTheme="majorHAnsi" w:cstheme="minorHAnsi"/>
          <w:lang w:val="en-US"/>
        </w:rPr>
        <w:t xml:space="preserve"/>
      </w:r>
      <w:r w:rsidR="00D6425D" w:rsidRPr="005F5CCA">
        <w:rPr>
          <w:rFonts w:asciiTheme="majorHAnsi" w:hAnsiTheme="majorHAnsi"/>
          <w:lang w:val="en-US"/>
        </w:rPr>
        <w:t xml:space="preserve"/>
      </w:r>
      <w:r w:rsidRPr="005F5CCA">
        <w:rPr>
          <w:rFonts w:asciiTheme="majorHAnsi" w:hAnsiTheme="majorHAnsi"/>
          <w:lang w:val="en-US"/>
        </w:rPr>
        <w:t xml:space="preserve"/>
      </w:r>
      <w:r w:rsidR="008417A0" w:rsidRPr="005F5CCA">
        <w:rPr>
          <w:rFonts w:asciiTheme="majorHAnsi" w:hAnsiTheme="majorHAnsi"/>
          <w:lang w:val="en-US"/>
        </w:rPr>
        <w:t xml:space="preserve"/>
      </w:r>
      <w:r w:rsidR="00285806">
        <w:rPr>
          <w:rFonts w:asciiTheme="majorHAnsi" w:hAnsiTheme="majorHAnsi"/>
          <w:lang w:val="en-US"/>
        </w:rPr>
        <w:t xml:space="preserve"/>
      </w:r>
      <w:r w:rsidRPr="005F5CCA">
        <w:rPr>
          <w:rFonts w:asciiTheme="majorHAnsi" w:hAnsiTheme="majorHAnsi"/>
          <w:lang w:val="en-US"/>
        </w:rPr>
        <w:t xml:space="preserve"/>
      </w:r>
      <w:r w:rsidR="005608A4" w:rsidRPr="005F5CCA">
        <w:rPr>
          <w:rFonts w:asciiTheme="majorHAnsi" w:hAnsiTheme="majorHAnsi"/>
          <w:lang w:val="en-US"/>
        </w:rPr>
        <w:t xml:space="preserve"/>
      </w:r>
      <w:r w:rsidRPr="005F5CCA">
        <w:rPr>
          <w:rFonts w:asciiTheme="majorHAnsi" w:hAnsiTheme="majorHAnsi"/>
          <w:lang w:val="en-US"/>
        </w:rPr>
        <w:t xml:space="preserve"/>
      </w:r>
      <w:r w:rsidR="00F95E6A" w:rsidRPr="005F5CCA">
        <w:rPr>
          <w:rFonts w:asciiTheme="majorHAnsi" w:hAnsiTheme="majorHAnsi"/>
          <w:lang w:val="en-US"/>
        </w:rPr>
        <w:t xml:space="preserve"/>
      </w:r>
      <w:r w:rsidR="00280D81">
        <w:rPr>
          <w:rFonts w:asciiTheme="majorHAnsi" w:hAnsiTheme="majorHAnsi"/>
          <w:lang w:val="en-US"/>
        </w:rPr>
        <w:t xml:space="preserve"/>
      </w:r>
      <w:r w:rsidR="00F711CA" w:rsidRPr="005F5CCA">
        <w:rPr>
          <w:rFonts w:asciiTheme="majorHAnsi" w:hAnsiTheme="majorHAnsi"/>
          <w:lang w:val="en-US"/>
        </w:rPr>
        <w:t xml:space="preserve"/>
      </w:r>
      <w:r w:rsidR="006D3D20" w:rsidRPr="005F5CCA">
        <w:rPr>
          <w:rFonts w:asciiTheme="majorHAnsi" w:hAnsiTheme="majorHAnsi"/>
          <w:lang w:val="en-US"/>
        </w:rPr>
        <w:t xml:space="preserve"/>
      </w:r>
      <w:r w:rsidR="00F52188" w:rsidRPr="005F5CCA">
        <w:rPr>
          <w:rFonts w:asciiTheme="majorHAnsi" w:hAnsiTheme="majorHAnsi"/>
          <w:lang w:val="en-US"/>
        </w:rPr>
        <w:t xml:space="preserve"/>
      </w:r>
      <w:r w:rsidR="00F95E6A" w:rsidRPr="005F5CCA">
        <w:rPr>
          <w:rFonts w:asciiTheme="majorHAnsi" w:hAnsiTheme="majorHAnsi"/>
          <w:lang w:val="en-US"/>
        </w:rPr>
        <w:t xml:space="preserve"/>
      </w:r>
      <w:r w:rsidR="00B20E1F" w:rsidRPr="005F5CCA">
        <w:rPr>
          <w:rFonts w:asciiTheme="majorHAnsi" w:hAnsiTheme="majorHAnsi"/>
          <w:lang w:val="en-US"/>
        </w:rPr>
        <w:t xml:space="preserve"/>
      </w:r>
      <w:r w:rsidR="00033D1A" w:rsidRPr="005F5CCA">
        <w:rPr>
          <w:rFonts w:asciiTheme="majorHAnsi" w:hAnsiTheme="majorHAnsi"/>
          <w:lang w:val="en-US"/>
        </w:rPr>
        <w:t xml:space="preserve"/>
      </w:r>
      <w:r w:rsidR="008C69A4" w:rsidRPr="005F5CCA">
        <w:rPr>
          <w:rFonts w:asciiTheme="majorHAnsi" w:hAnsiTheme="majorHAnsi"/>
          <w:lang w:val="en-US"/>
        </w:rPr>
        <w:t xml:space="preserve"/>
      </w:r>
      <w:r w:rsidR="007D2C37">
        <w:rPr>
          <w:rFonts w:asciiTheme="majorHAnsi" w:hAnsiTheme="majorHAnsi"/>
          <w:lang w:val="en-US"/>
        </w:rPr>
        <w:t xml:space="preserve"/>
      </w:r>
      <w:r w:rsidR="00FE0380">
        <w:rPr>
          <w:rFonts w:asciiTheme="majorHAnsi" w:hAnsiTheme="majorHAnsi"/>
          <w:lang w:val="en-US"/>
        </w:rPr>
        <w:t xml:space="preserve"/>
      </w:r>
      <w:r w:rsidR="00033D1A" w:rsidRPr="005F5CCA">
        <w:rPr>
          <w:rFonts w:asciiTheme="majorHAnsi" w:hAnsiTheme="majorHAnsi"/>
          <w:lang w:val="en-US"/>
        </w:rPr>
        <w:t xml:space="preserve"/>
      </w:r>
      <w:r w:rsidR="00F71EAD" w:rsidRPr="00F71EAD">
        <w:rPr>
          <w:rFonts w:asciiTheme="majorHAnsi" w:hAnsiTheme="majorHAnsi"/>
          <w:lang w:val="en-US"/>
        </w:rPr>
        <w:t xml:space="preserve"/>
      </w:r>
      <w:r w:rsidR="00280D81" w:rsidRPr="005F5CCA">
        <w:rPr>
          <w:rFonts w:asciiTheme="majorHAnsi" w:hAnsiTheme="majorHAnsi"/>
          <w:lang w:val="en-US"/>
        </w:rPr>
        <w:t xml:space="preserve"/>
      </w:r>
      <w:r w:rsidR="000D4500">
        <w:rPr>
          <w:rFonts w:asciiTheme="majorHAnsi" w:hAnsiTheme="majorHAnsi"/>
          <w:lang w:val="en-US"/>
        </w:rPr>
        <w:t xml:space="preserve"/>
      </w:r>
      <w:r w:rsidR="00550622">
        <w:rPr>
          <w:rFonts w:asciiTheme="majorHAnsi" w:hAnsiTheme="majorHAnsi"/>
          <w:lang w:val="en-US"/>
        </w:rPr>
        <w:t xml:space="preserve"/>
      </w:r>
      <w:r w:rsidR="00DA5539">
        <w:rPr>
          <w:rFonts w:asciiTheme="majorHAnsi" w:hAnsiTheme="majorHAnsi"/>
          <w:lang w:val="en-US"/>
        </w:rPr>
        <w:t xml:space="preserve"/>
      </w:r>
      <w:r w:rsidR="00925589">
        <w:rPr>
          <w:rFonts w:asciiTheme="majorHAnsi" w:hAnsiTheme="majorHAnsi"/>
          <w:lang w:val="en-US"/>
        </w:rPr>
        <w:t xml:space="preserve"/>
      </w:r>
      <w:r w:rsidR="00F52188" w:rsidRPr="005F5CCA">
        <w:rPr>
          <w:rFonts w:asciiTheme="majorHAnsi" w:hAnsiTheme="majorHAnsi"/>
          <w:lang w:val="en-US"/>
        </w:rPr>
        <w:t xml:space="preserve"/>
      </w:r>
      <w:r w:rsidR="002374CC" w:rsidRPr="005F5CCA">
        <w:rPr>
          <w:rFonts w:asciiTheme="majorHAnsi" w:hAnsiTheme="majorHAnsi"/>
          <w:lang w:val="en-US"/>
        </w:rPr>
        <w:t xml:space="preserve"/>
      </w:r>
      <w:r w:rsidR="00FB4AA7" w:rsidRPr="005F5CCA">
        <w:rPr>
          <w:rFonts w:asciiTheme="majorHAnsi" w:hAnsiTheme="majorHAnsi"/>
          <w:lang w:val="en-US"/>
        </w:rPr>
        <w:t xml:space="preserve"/>
      </w:r>
      <w:r w:rsidR="002374CC" w:rsidRPr="005F5CCA">
        <w:rPr>
          <w:rFonts w:asciiTheme="majorHAnsi" w:hAnsiTheme="majorHAnsi"/>
          <w:lang w:val="en-US"/>
        </w:rPr>
        <w:t xml:space="preserve"/>
      </w:r>
      <w:r w:rsidR="00F52188" w:rsidRPr="005F5CCA">
        <w:rPr>
          <w:rFonts w:asciiTheme="majorHAnsi" w:hAnsiTheme="majorHAnsi"/>
          <w:lang w:val="en-US"/>
        </w:rPr>
        <w:t xml:space="preserve"/>
      </w:r>
      <w:r w:rsidR="006D3D20" w:rsidRPr="005F5CCA">
        <w:rPr>
          <w:rFonts w:asciiTheme="majorHAnsi" w:hAnsiTheme="majorHAnsi"/>
          <w:lang w:val="en-US"/>
        </w:rPr>
        <w:t xml:space="preserve"/>
      </w:r>
      <w:r w:rsidR="00F52188" w:rsidRPr="005F5CCA">
        <w:rPr>
          <w:rFonts w:asciiTheme="majorHAnsi" w:hAnsiTheme="majorHAnsi"/>
          <w:lang w:val="en-US"/>
        </w:rPr>
        <w:t xml:space="preserve"/>
      </w:r>
      <w:r w:rsidR="00762AF9" w:rsidRPr="005F5CCA">
        <w:rPr>
          <w:rFonts w:asciiTheme="majorHAnsi" w:hAnsiTheme="majorHAnsi"/>
          <w:lang w:val="en-US"/>
        </w:rPr>
        <w:t xml:space="preserve"/>
      </w:r>
      <w:r w:rsidR="0039103F" w:rsidRPr="005F5CCA">
        <w:rPr>
          <w:rFonts w:asciiTheme="majorHAnsi" w:hAnsiTheme="majorHAnsi"/>
          <w:lang w:val="en-US"/>
        </w:rPr>
        <w:t xml:space="preserve"/>
      </w:r>
      <w:r w:rsidR="00452534">
        <w:rPr>
          <w:rFonts w:asciiTheme="majorHAnsi" w:hAnsiTheme="majorHAnsi"/>
          <w:lang w:val="en-US"/>
        </w:rPr>
        <w:t xml:space="preserve"/>
      </w:r>
      <w:r w:rsidR="006D3D20" w:rsidRPr="00AB5ECC">
        <w:rPr>
          <w:rFonts w:asciiTheme="majorHAnsi" w:hAnsiTheme="majorHAnsi"/>
          <w:b/>
          <w:bCs/>
          <w:color w:val="1A8479" w:themeColor="text2"/>
          <w:lang w:val="en-US"/>
        </w:rPr>
        <w:t xml:space="preserve"/>
      </w:r>
      <w:r w:rsidR="006D3D20" w:rsidRPr="00AB5ECC">
        <w:rPr>
          <w:rFonts w:asciiTheme="majorHAnsi" w:hAnsiTheme="majorHAnsi"/>
          <w:color w:val="1A8479" w:themeColor="text2"/>
          <w:lang w:val="en-US"/>
        </w:rPr>
        <w:t xml:space="preserve"/>
      </w:r>
      <w:r w:rsidR="006D3D20" w:rsidRPr="005F5CCA">
        <w:rPr>
          <w:rFonts w:asciiTheme="majorHAnsi" w:hAnsiTheme="majorHAnsi"/>
          <w:lang w:val="en-US"/>
        </w:rPr>
        <w:t xml:space="preserve"/>
      </w:r>
      <w:r w:rsidR="006D3D20" w:rsidRPr="00F75128">
        <w:rPr>
          <w:rFonts w:asciiTheme="majorHAnsi" w:hAnsiTheme="majorHAnsi"/>
          <w:lang w:val="en-US"/>
        </w:rPr>
        <w:t xml:space="preserve"/>
      </w:r>
      <w:r w:rsidR="00925589" w:rsidRPr="00F75128">
        <w:rPr>
          <w:rFonts w:asciiTheme="majorHAnsi" w:hAnsiTheme="majorHAnsi"/>
          <w:lang w:val="en-US"/>
        </w:rPr>
        <w:t xml:space="preserve"/>
      </w:r>
      <w:r w:rsidR="00925589" w:rsidRPr="00F75128">
        <w:rPr>
          <w:rFonts w:asciiTheme="majorHAnsi" w:hAnsiTheme="majorHAnsi"/>
          <w:b/>
          <w:bCs/>
          <w:color w:val="1A8479" w:themeColor="background2"/>
          <w:lang w:val="en-US"/>
        </w:rPr>
        <w:t xml:space="preserve"/>
      </w:r>
      <w:r w:rsidR="00F57868" w:rsidRPr="00F75128">
        <w:rPr>
          <w:rFonts w:asciiTheme="majorHAnsi" w:hAnsiTheme="majorHAnsi"/>
          <w:b/>
          <w:bCs/>
          <w:color w:val="1A8479" w:themeColor="background2"/>
          <w:lang w:val="en-US"/>
        </w:rPr>
        <w:t xml:space="preserve"/>
      </w:r>
      <w:r w:rsidR="00925589" w:rsidRPr="00F75128">
        <w:rPr>
          <w:rFonts w:asciiTheme="majorHAnsi" w:hAnsiTheme="majorHAnsi"/>
          <w:b/>
          <w:bCs/>
          <w:color w:val="1A8479" w:themeColor="background2"/>
          <w:lang w:val="en-US"/>
        </w:rPr>
        <w:t xml:space="preserve"/>
      </w:r>
      <w:r w:rsidR="00F57868" w:rsidRPr="00F75128">
        <w:rPr>
          <w:rFonts w:asciiTheme="majorHAnsi" w:hAnsiTheme="majorHAnsi"/>
          <w:b/>
          <w:bCs/>
          <w:color w:val="1A8479" w:themeColor="background2"/>
          <w:lang w:val="en-US"/>
        </w:rPr>
        <w:t xml:space="preserve"/>
      </w:r>
      <w:r w:rsidR="001C32D7" w:rsidRPr="00F75128">
        <w:rPr>
          <w:rFonts w:asciiTheme="majorHAnsi" w:hAnsiTheme="majorHAnsi"/>
          <w:color w:val="000000" w:themeColor="text1"/>
          <w:lang w:val="en-US"/>
        </w:rPr>
        <w:t xml:space="preserve"/>
      </w:r>
      <w:r w:rsidR="001C32D7" w:rsidRPr="001C32D7">
        <w:rPr>
          <w:rFonts w:asciiTheme="majorHAnsi" w:hAnsiTheme="majorHAnsi"/>
          <w:color w:val="000000" w:themeColor="text1"/>
          <w:lang w:val="en-US"/>
        </w:rPr>
        <w:t xml:space="preserve"/>
      </w:r>
    </w:p>
    <w:p w14:paraId="47514F22" w14:textId="2F3A3DF4" w:rsidR="00F86A4B" w:rsidRPr="00AB5ECC" w:rsidRDefault="006D3D20" w:rsidP="004C5905">
      <w:pPr>
        <w:pStyle w:val="Caption"/>
        <w:keepNext/>
        <w:spacing w:after="0"/>
        <w:rPr>
          <w:rFonts w:asciiTheme="majorHAnsi" w:hAnsiTheme="majorHAnsi"/>
          <w:color w:val="1A8479" w:themeColor="text2"/>
        </w:rPr>
      </w:pPr>
      <w:r w:rsidRPr="00AB5ECC">
        <w:rPr>
          <w:rFonts w:asciiTheme="majorHAnsi" w:hAnsiTheme="majorHAnsi"/>
          <w:color w:val="1A8479" w:themeColor="text2"/>
        </w:rPr>
        <w:t xml:space="preserve">Table </w:t>
      </w:r>
      <w:r w:rsidRPr="00AB5ECC">
        <w:rPr>
          <w:rFonts w:asciiTheme="majorHAnsi" w:hAnsiTheme="majorHAnsi"/>
          <w:color w:val="1A8479" w:themeColor="text2"/>
        </w:rPr>
        <w:fldChar w:fldCharType="begin"/>
      </w:r>
      <w:r w:rsidRPr="00AB5ECC">
        <w:rPr>
          <w:rFonts w:asciiTheme="majorHAnsi" w:hAnsiTheme="majorHAnsi"/>
          <w:color w:val="1A8479" w:themeColor="text2"/>
        </w:rPr>
        <w:instrText xml:space="preserve"> SEQ Table \* ARABIC </w:instrText>
      </w:r>
      <w:r w:rsidRPr="00AB5ECC">
        <w:rPr>
          <w:rFonts w:asciiTheme="majorHAnsi" w:hAnsiTheme="majorHAnsi"/>
          <w:color w:val="1A8479" w:themeColor="text2"/>
        </w:rPr>
        <w:fldChar w:fldCharType="separate"/>
      </w:r>
      <w:r w:rsidR="00797F3C" w:rsidRPr="00AB5ECC">
        <w:rPr>
          <w:rFonts w:asciiTheme="majorHAnsi" w:hAnsiTheme="majorHAnsi"/>
          <w:noProof/>
          <w:color w:val="1A8479" w:themeColor="text2"/>
        </w:rPr>
        <w:t>1</w:t>
      </w:r>
      <w:r w:rsidRPr="00AB5ECC">
        <w:rPr>
          <w:rFonts w:asciiTheme="majorHAnsi" w:hAnsiTheme="majorHAnsi"/>
          <w:color w:val="1A8479" w:themeColor="text2"/>
        </w:rPr>
        <w:fldChar w:fldCharType="end"/>
      </w:r>
      <w:r w:rsidRPr="00AB5ECC">
        <w:rPr>
          <w:rFonts w:asciiTheme="majorHAnsi" w:hAnsiTheme="majorHAnsi"/>
          <w:color w:val="1A8479" w:themeColor="text2"/>
        </w:rPr>
        <w:t xml:space="preserve"> - Summary and salient details </w:t>
      </w:r>
    </w:p>
    <w:tbl>
      <w:tblPr>
        <w:tblStyle w:val="TableGrid"/>
        <w:tblW w:w="0" w:type="auto"/>
        <w:tblInd w:w="-5" w:type="dxa"/>
        <w:tblLook w:val="04A0" w:firstRow="1" w:lastRow="0" w:firstColumn="1" w:lastColumn="0" w:noHBand="0" w:noVBand="1"/>
      </w:tblPr>
      <w:tblGrid>
        <w:gridCol w:w="3150"/>
        <w:gridCol w:w="6937"/>
      </w:tblGrid>
      <w:tr w:rsidR="002F0688" w:rsidRPr="005851AC" w14:paraId="3C7F367A" w14:textId="77777777" w:rsidTr="00954CA2">
        <w:trPr>
          <w:trHeight w:val="223"/>
        </w:trPr>
        <w:tc>
          <w:tcPr>
            <w:cnfStyle w:val="001000000000" w:firstRow="0" w:lastRow="0" w:firstColumn="1" w:lastColumn="0" w:oddVBand="0" w:evenVBand="0" w:oddHBand="0" w:evenHBand="0" w:firstRowFirstColumn="0" w:firstRowLastColumn="0" w:lastRowFirstColumn="0" w:lastRowLastColumn="0"/>
            <w:tcW w:w="3150" w:type="dxa"/>
            <w:vAlign w:val="center"/>
          </w:tcPr>
          <w:p w14:paraId="79FBF7DA" w14:textId="7D176413" w:rsidR="002F0688" w:rsidRPr="005851AC" w:rsidRDefault="002F0688" w:rsidP="00954CA2">
            <w:pPr>
              <w:autoSpaceDE w:val="0"/>
              <w:autoSpaceDN w:val="0"/>
              <w:adjustRightInd w:val="0"/>
              <w:rPr>
                <w:rFonts w:asciiTheme="majorHAnsi" w:hAnsiTheme="majorHAnsi" w:cs="Arial,Bold"/>
                <w:lang w:val="en-US"/>
              </w:rPr>
            </w:pPr>
            <w:r>
              <w:rPr>
                <w:rFonts w:asciiTheme="majorHAnsi" w:hAnsiTheme="majorHAnsi" w:cs="Arial,Bold"/>
                <w:lang w:val="en-US"/>
              </w:rPr>
              <w:t>Applicant's Name</w:t>
            </w:r>
          </w:p>
        </w:tc>
        <w:tc>
          <w:tcPr>
            <w:tcW w:w="6937" w:type="dxa"/>
            <w:vAlign w:val="center"/>
          </w:tcPr>
          <w:p w14:paraId="57BB036C" w14:textId="07981C23" w:rsidR="002F0688" w:rsidRPr="00C80DF0" w:rsidRDefault="002F0688" w:rsidP="00954CA2">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Style w:val="normaltextrun"/>
                <w:rFonts w:asciiTheme="majorHAnsi" w:hAnsiTheme="majorHAnsi"/>
                <w:color w:val="000000"/>
                <w:shd w:val="clear" w:color="auto" w:fill="FFFFFF"/>
              </w:rPr>
              <w:t>LIA Assurex S.A.L.</w:t>
            </w:r>
            <w:r>
              <w:rPr>
                <w:rStyle w:val="normaltextrun"/>
                <w:color w:val="000000"/>
                <w:shd w:val="clear" w:color="auto" w:fill="FFFFFF"/>
              </w:rPr>
              <w:t xml:space="preserve"/>
            </w:r>
            <w:r w:rsidR="00280D81">
              <w:rPr>
                <w:rFonts w:asciiTheme="majorHAnsi" w:hAnsiTheme="majorHAnsi" w:cstheme="minorHAnsi"/>
                <w:lang w:val="en-US"/>
              </w:rPr>
              <w:t/>
            </w:r>
          </w:p>
        </w:tc>
      </w:tr>
      <w:tr w:rsidR="00280D81" w:rsidRPr="005851AC" w14:paraId="7CBA7158" w14:textId="77777777" w:rsidTr="00954CA2">
        <w:trPr>
          <w:trHeight w:val="277"/>
        </w:trPr>
        <w:tc>
          <w:tcPr>
            <w:cnfStyle w:val="001000000000" w:firstRow="0" w:lastRow="0" w:firstColumn="1" w:lastColumn="0" w:oddVBand="0" w:evenVBand="0" w:oddHBand="0" w:evenHBand="0" w:firstRowFirstColumn="0" w:firstRowLastColumn="0" w:lastRowFirstColumn="0" w:lastRowLastColumn="0"/>
            <w:tcW w:w="3150" w:type="dxa"/>
            <w:vAlign w:val="center"/>
          </w:tcPr>
          <w:p w14:paraId="0FAE8766" w14:textId="2278A479" w:rsidR="00280D81" w:rsidRDefault="00280D81" w:rsidP="00954CA2">
            <w:pPr>
              <w:autoSpaceDE w:val="0"/>
              <w:autoSpaceDN w:val="0"/>
              <w:adjustRightInd w:val="0"/>
              <w:rPr>
                <w:rFonts w:asciiTheme="majorHAnsi" w:hAnsiTheme="majorHAnsi" w:cs="Arial,Bold"/>
                <w:lang w:val="en-US"/>
              </w:rPr>
            </w:pPr>
            <w:r>
              <w:rPr>
                <w:rFonts w:asciiTheme="majorHAnsi" w:hAnsiTheme="majorHAnsi" w:cs="Arial,Bold"/>
                <w:lang w:val="en-US"/>
              </w:rPr>
              <w:t>Assured's Name</w:t>
            </w:r>
          </w:p>
        </w:tc>
        <w:tc>
          <w:tcPr>
            <w:tcW w:w="6937" w:type="dxa"/>
            <w:vAlign w:val="center"/>
          </w:tcPr>
          <w:p w14:paraId="358CFC5E" w14:textId="1526D3A4" w:rsidR="00161A39" w:rsidRDefault="006B0006" w:rsidP="00954CA2">
            <w:pPr>
              <w:cnfStyle w:val="000000000000" w:firstRow="0" w:lastRow="0" w:firstColumn="0" w:lastColumn="0" w:oddVBand="0" w:evenVBand="0" w:oddHBand="0" w:evenHBand="0" w:firstRowFirstColumn="0" w:firstRowLastColumn="0" w:lastRowFirstColumn="0" w:lastRowLastColumn="0"/>
              <w:rPr>
                <w:rStyle w:val="normaltextrun"/>
                <w:rFonts w:asciiTheme="majorHAnsi" w:hAnsiTheme="majorHAnsi"/>
                <w:color w:val="000000"/>
                <w:shd w:val="clear" w:color="auto" w:fill="FFFFFF"/>
              </w:rPr>
            </w:pPr>
            <w:r w:rsidRPr="00954CA2">
              <w:t>CTL FORWARDING S.A.R.L</w:t>
            </w:r>
          </w:p>
        </w:tc>
      </w:tr>
      <w:tr w:rsidR="002F0688" w:rsidRPr="005851AC" w14:paraId="6A273FA5" w14:textId="77777777" w:rsidTr="00954CA2">
        <w:tc>
          <w:tcPr>
            <w:cnfStyle w:val="001000000000" w:firstRow="0" w:lastRow="0" w:firstColumn="1" w:lastColumn="0" w:oddVBand="0" w:evenVBand="0" w:oddHBand="0" w:evenHBand="0" w:firstRowFirstColumn="0" w:firstRowLastColumn="0" w:lastRowFirstColumn="0" w:lastRowLastColumn="0"/>
            <w:tcW w:w="3150" w:type="dxa"/>
            <w:vAlign w:val="center"/>
          </w:tcPr>
          <w:p w14:paraId="33011546" w14:textId="015D62B3" w:rsidR="002F0688" w:rsidRPr="005851AC" w:rsidRDefault="002F0688" w:rsidP="00954CA2">
            <w:pPr>
              <w:autoSpaceDE w:val="0"/>
              <w:autoSpaceDN w:val="0"/>
              <w:adjustRightInd w:val="0"/>
              <w:rPr>
                <w:rFonts w:asciiTheme="majorHAnsi" w:hAnsiTheme="majorHAnsi" w:cs="Arial,Bold"/>
                <w:lang w:val="en-US"/>
              </w:rPr>
            </w:pPr>
            <w:r w:rsidRPr="005851AC">
              <w:rPr>
                <w:rFonts w:asciiTheme="majorHAnsi" w:hAnsiTheme="majorHAnsi" w:cs="Arial,Bold"/>
                <w:lang w:val="en-US"/>
              </w:rPr>
              <w:t xml:space="preserve">Insurance Policy</w:t>
            </w:r>
          </w:p>
        </w:tc>
        <w:tc>
          <w:tcPr>
            <w:tcW w:w="6937" w:type="dxa"/>
            <w:vAlign w:val="center"/>
          </w:tcPr>
          <w:p w14:paraId="36CDA7F4" w14:textId="5C670BD5" w:rsidR="00280D81" w:rsidRPr="00977D5F" w:rsidRDefault="002F0688" w:rsidP="00977D5F">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977D5F">
              <w:rPr>
                <w:rFonts w:asciiTheme="majorHAnsi" w:hAnsiTheme="majorHAnsi"/>
              </w:rPr>
              <w:t xml:space="preserve">No. ZK-MAA-0104947</w:t>
              <w:br/>
              <w:t xml:space="preserve">Insured Value / Limit: EUR 87,892.51</w:t>
              <w:br/>
              <w:t xml:space="preserve">Transit Scope: Sea, Beirut to France</w:t>
              <w:br/>
              <w:t xml:space="preserve">Basis of Valuation: Invoice value, subject to invoice reconciliation</w:t>
              <w:br/>
              <w:t xml:space="preserve">Clauses / Basis of Cover: ICC(A) and stated endorsements</w:t>
              <w:br/>
              <w:t xml:space="preserve">Material Warranties: Preliminary survey at customs warehouse where apparent or suspicious damage exists; clean B/L; professional and suitable packing; new items; vessel class; under-deck carriage subject to the container-vessel exception</w:t>
              <w:br/>
              <w:t xml:space="preserve">Deductible / Excess: 10% of claim value, minimum EUR 750.00</w:t>
              <w:t xml:space="preserve"/>
              <w:t xml:space="preserve"/>
              <w:t xml:space="preserve"/>
              <w:t xml:space="preserve"/>
              <w:t xml:space="preserve"/>
              <w:t xml:space="preserve"/>
              <w:t xml:space="preserve"/>
              <w:t xml:space="preserve"/>
              <w:t xml:space="preserve"/>
            </w:r>
            <w:r w:rsidR="009D3891" w:rsidRPr="00977D5F">
              <w:rPr>
                <w:rFonts w:asciiTheme="majorHAnsi" w:hAnsiTheme="majorHAnsi"/>
              </w:rPr>
              <w:t xml:space="preserve"/>
            </w:r>
          </w:p>
          <w:p w14:paraId="63DA76B8" w14:textId="136AF790" w:rsidR="006113EF" w:rsidRDefault="006113EF" w:rsidP="00954CA2">
            <w:pPr>
              <w:pStyle w:val="ListParagraph"/>
              <w:numPr>
                <w:ilvl w:val="0"/>
                <w:numId w:val="22"/>
              </w:num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AE47A3">
              <w:rPr>
                <w:rFonts w:asciiTheme="majorHAnsi" w:hAnsiTheme="majorHAnsi"/>
              </w:rPr>
              <w:t xml:space="preserve"/>
            </w:r>
            <w:r>
              <w:rPr>
                <w:rFonts w:asciiTheme="majorHAnsi" w:hAnsiTheme="majorHAnsi"/>
              </w:rPr>
              <w:t/>
            </w:r>
            <w:r w:rsidRPr="00AE47A3">
              <w:rPr>
                <w:rFonts w:asciiTheme="majorHAnsi" w:hAnsiTheme="majorHAnsi"/>
              </w:rPr>
              <w:t/>
            </w:r>
            <w:r>
              <w:rPr>
                <w:rFonts w:asciiTheme="majorHAnsi" w:hAnsiTheme="majorHAnsi"/>
              </w:rPr>
              <w:t xml:space="preserve"/>
            </w:r>
            <w:r w:rsidR="009D3891">
              <w:rPr>
                <w:rFonts w:asciiTheme="majorHAnsi" w:hAnsiTheme="majorHAnsi"/>
              </w:rPr>
              <w:t/>
            </w:r>
          </w:p>
          <w:p w14:paraId="4B99E65C" w14:textId="185EB351" w:rsidR="0021630E" w:rsidRPr="00D946AD" w:rsidRDefault="00E83F4E" w:rsidP="00D946AD">
            <w:pPr>
              <w:pStyle w:val="ListParagraph"/>
              <w:numPr>
                <w:ilvl w:val="0"/>
                <w:numId w:val="22"/>
              </w:num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t xml:space="preserve"/>
            </w:r>
            <w:r w:rsidR="002F0688" w:rsidRPr="00AE47A3">
              <w:rPr>
                <w:rFonts w:asciiTheme="majorHAnsi" w:hAnsiTheme="majorHAnsi"/>
              </w:rPr>
              <w:t/>
            </w:r>
            <w:r>
              <w:rPr>
                <w:rFonts w:asciiTheme="majorHAnsi" w:hAnsiTheme="majorHAnsi"/>
              </w:rPr>
              <w:t/>
            </w:r>
            <w:r w:rsidR="002F0688" w:rsidRPr="00AE47A3">
              <w:rPr>
                <w:rFonts w:asciiTheme="majorHAnsi" w:hAnsiTheme="majorHAnsi"/>
              </w:rPr>
              <w:t xml:space="preserve"/>
            </w:r>
          </w:p>
        </w:tc>
      </w:tr>
      <w:tr w:rsidR="008C5969" w:rsidRPr="005851AC" w14:paraId="0382609A" w14:textId="77777777" w:rsidTr="00954CA2">
        <w:tc>
          <w:tcPr>
            <w:cnfStyle w:val="001000000000" w:firstRow="0" w:lastRow="0" w:firstColumn="1" w:lastColumn="0" w:oddVBand="0" w:evenVBand="0" w:oddHBand="0" w:evenHBand="0" w:firstRowFirstColumn="0" w:firstRowLastColumn="0" w:lastRowFirstColumn="0" w:lastRowLastColumn="0"/>
            <w:tcW w:w="3150" w:type="dxa"/>
            <w:vAlign w:val="center"/>
          </w:tcPr>
          <w:p w14:paraId="7759C3E7" w14:textId="1668C883" w:rsidR="008C5969" w:rsidRPr="005851AC" w:rsidRDefault="008C5969" w:rsidP="00954CA2">
            <w:pPr>
              <w:autoSpaceDE w:val="0"/>
              <w:autoSpaceDN w:val="0"/>
              <w:adjustRightInd w:val="0"/>
              <w:rPr>
                <w:rFonts w:asciiTheme="majorHAnsi" w:hAnsiTheme="majorHAnsi" w:cs="Arial,Bold"/>
                <w:lang w:val="en-US"/>
              </w:rPr>
            </w:pPr>
            <w:r w:rsidRPr="005851AC">
              <w:rPr>
                <w:rFonts w:asciiTheme="majorHAnsi" w:hAnsiTheme="majorHAnsi" w:cs="Arial,Bold"/>
                <w:lang w:val="en-US"/>
              </w:rPr>
              <w:t>Incoterm / Terms of sale</w:t>
            </w:r>
            <w:r w:rsidR="00811409" w:rsidRPr="005851AC">
              <w:rPr>
                <w:rFonts w:asciiTheme="majorHAnsi" w:hAnsiTheme="majorHAnsi" w:cs="Arial,Bold"/>
                <w:lang w:val="en-US"/>
              </w:rPr>
              <w:t xml:space="preserve"/>
            </w:r>
            <w:r w:rsidR="00B478E4">
              <w:rPr>
                <w:rFonts w:asciiTheme="majorHAnsi" w:hAnsiTheme="majorHAnsi" w:cs="Arial,Bold"/>
                <w:lang w:val="en-US"/>
              </w:rPr>
              <w:t/>
            </w:r>
          </w:p>
        </w:tc>
        <w:tc>
          <w:tcPr>
            <w:tcW w:w="6937" w:type="dxa"/>
            <w:vAlign w:val="center"/>
          </w:tcPr>
          <w:p w14:paraId="49BD701A" w14:textId="463B2916" w:rsidR="00BA5129" w:rsidRPr="005F5CCA" w:rsidRDefault="00BA5129" w:rsidP="00954CA2">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57868">
              <w:rPr>
                <w:rFonts w:asciiTheme="majorHAnsi" w:hAnsiTheme="majorHAnsi"/>
                <w:lang w:val="en-US"/>
              </w:rPr>
              <w:t xml:space="preserve">Not established from the reviewed evidence</w:t>
            </w:r>
            <w:r w:rsidR="00F57868" w:rsidRPr="00F57868">
              <w:rPr>
                <w:rFonts w:asciiTheme="majorHAnsi" w:hAnsiTheme="majorHAnsi"/>
                <w:lang w:val="en-US"/>
              </w:rPr>
              <w:t/>
            </w:r>
            <w:r w:rsidR="00F57868">
              <w:rPr>
                <w:rFonts w:asciiTheme="majorHAnsi" w:hAnsiTheme="majorHAnsi"/>
                <w:lang w:val="en-US"/>
              </w:rPr>
              <w:t xml:space="preserve"/>
            </w:r>
            <w:r w:rsidR="00F57868" w:rsidRPr="00F57868">
              <w:rPr>
                <w:rFonts w:asciiTheme="majorHAnsi" w:hAnsiTheme="majorHAnsi"/>
                <w:b/>
                <w:bCs/>
                <w:color w:val="1A8479" w:themeColor="background2"/>
                <w:lang w:val="en-US"/>
              </w:rPr>
              <w:t/>
            </w:r>
          </w:p>
        </w:tc>
      </w:tr>
      <w:tr w:rsidR="00BA5129" w:rsidRPr="005851AC" w14:paraId="691D4D82" w14:textId="77777777" w:rsidTr="00954CA2">
        <w:trPr>
          <w:trHeight w:val="250"/>
        </w:trPr>
        <w:tc>
          <w:tcPr>
            <w:cnfStyle w:val="001000000000" w:firstRow="0" w:lastRow="0" w:firstColumn="1" w:lastColumn="0" w:oddVBand="0" w:evenVBand="0" w:oddHBand="0" w:evenHBand="0" w:firstRowFirstColumn="0" w:firstRowLastColumn="0" w:lastRowFirstColumn="0" w:lastRowLastColumn="0"/>
            <w:tcW w:w="3150" w:type="dxa"/>
            <w:vAlign w:val="center"/>
          </w:tcPr>
          <w:p w14:paraId="2FC0DA5C" w14:textId="2F3C3324" w:rsidR="00BA5129" w:rsidRPr="00A454F1" w:rsidRDefault="00BA5129" w:rsidP="00954CA2">
            <w:pPr>
              <w:autoSpaceDE w:val="0"/>
              <w:autoSpaceDN w:val="0"/>
              <w:adjustRightInd w:val="0"/>
              <w:rPr>
                <w:rFonts w:asciiTheme="majorHAnsi" w:hAnsiTheme="majorHAnsi" w:cs="Arial,Bold"/>
                <w:lang w:val="en-US"/>
              </w:rPr>
            </w:pPr>
            <w:r w:rsidRPr="00A454F1">
              <w:rPr>
                <w:rFonts w:asciiTheme="majorHAnsi" w:hAnsiTheme="majorHAnsi" w:cs="Arial,Bold"/>
                <w:lang w:val="en-US"/>
              </w:rPr>
              <w:t>Transport Document</w:t>
            </w:r>
          </w:p>
        </w:tc>
        <w:tc>
          <w:tcPr>
            <w:tcW w:w="6937" w:type="dxa"/>
            <w:vAlign w:val="center"/>
          </w:tcPr>
          <w:p w14:paraId="1485B92A" w14:textId="6A0BB8D2" w:rsidR="00ED3405" w:rsidRPr="00A06010" w:rsidRDefault="00ED3405" w:rsidP="00954CA2">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A06010">
              <w:t xml:space="preserve">Master B/L BRT0311410 (DRAFT); House B/L CTL/BEY/2026-14 (DRAFT). The house B/L names CMA CGM TOKYO while the master B/L and carrier tracking identify CMA CGM NANSHA; final transport documents and the vessel discrepancy require confirmation.</w:t>
            </w:r>
            <w:r w:rsidR="00A06010" w:rsidRPr="00A06010">
              <w:t xml:space="preserve"/>
            </w:r>
            <w:r w:rsidRPr="00A06010">
              <w:t xml:space="preserve"/>
            </w:r>
            <w:r w:rsidR="00A06010" w:rsidRPr="00A06010">
              <w:t xml:space="preserve"/>
            </w:r>
          </w:p>
        </w:tc>
      </w:tr>
      <w:tr w:rsidR="00CE349C" w:rsidRPr="005851AC" w14:paraId="7F691534" w14:textId="77777777" w:rsidTr="00954CA2">
        <w:trPr>
          <w:trHeight w:val="250"/>
        </w:trPr>
        <w:tc>
          <w:tcPr>
            <w:cnfStyle w:val="001000000000" w:firstRow="0" w:lastRow="0" w:firstColumn="1" w:lastColumn="0" w:oddVBand="0" w:evenVBand="0" w:oddHBand="0" w:evenHBand="0" w:firstRowFirstColumn="0" w:firstRowLastColumn="0" w:lastRowFirstColumn="0" w:lastRowLastColumn="0"/>
            <w:tcW w:w="3150" w:type="dxa"/>
            <w:vAlign w:val="center"/>
          </w:tcPr>
          <w:p w14:paraId="64E747E8" w14:textId="2B373CAF" w:rsidR="00CE349C" w:rsidRPr="00A454F1" w:rsidRDefault="00CE349C" w:rsidP="00954CA2">
            <w:pPr>
              <w:autoSpaceDE w:val="0"/>
              <w:autoSpaceDN w:val="0"/>
              <w:adjustRightInd w:val="0"/>
              <w:rPr>
                <w:rFonts w:asciiTheme="majorHAnsi" w:hAnsiTheme="majorHAnsi" w:cs="Arial,Bold"/>
                <w:lang w:val="en-US"/>
              </w:rPr>
            </w:pPr>
            <w:r>
              <w:rPr>
                <w:bCs/>
              </w:rPr>
              <w:t>Shipper's Name</w:t>
            </w:r>
          </w:p>
        </w:tc>
        <w:tc>
          <w:tcPr>
            <w:tcW w:w="6937" w:type="dxa"/>
            <w:vAlign w:val="center"/>
          </w:tcPr>
          <w:p w14:paraId="17BE6D05" w14:textId="348EDD19" w:rsidR="00CE349C" w:rsidRPr="00733C0A" w:rsidRDefault="00A06010" w:rsidP="00954CA2">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733C0A">
              <w:t xml:space="preserve">CHOUCAIR GROUP SAL</w:t>
            </w:r>
            <w:r w:rsidR="00CE349C" w:rsidRPr="00733C0A">
              <w:t/>
            </w:r>
          </w:p>
        </w:tc>
      </w:tr>
      <w:tr w:rsidR="00661589" w:rsidRPr="005851AC" w14:paraId="4DDC3E27" w14:textId="77777777" w:rsidTr="00954CA2">
        <w:trPr>
          <w:trHeight w:val="250"/>
        </w:trPr>
        <w:tc>
          <w:tcPr>
            <w:cnfStyle w:val="001000000000" w:firstRow="0" w:lastRow="0" w:firstColumn="1" w:lastColumn="0" w:oddVBand="0" w:evenVBand="0" w:oddHBand="0" w:evenHBand="0" w:firstRowFirstColumn="0" w:firstRowLastColumn="0" w:lastRowFirstColumn="0" w:lastRowLastColumn="0"/>
            <w:tcW w:w="3150" w:type="dxa"/>
            <w:vAlign w:val="center"/>
          </w:tcPr>
          <w:p w14:paraId="2BF0207E" w14:textId="5343EF8A" w:rsidR="00661589" w:rsidRDefault="00661589" w:rsidP="00954CA2">
            <w:pPr>
              <w:autoSpaceDE w:val="0"/>
              <w:autoSpaceDN w:val="0"/>
              <w:adjustRightInd w:val="0"/>
              <w:rPr>
                <w:b w:val="0"/>
                <w:bCs/>
              </w:rPr>
            </w:pPr>
            <w:r>
              <w:rPr>
                <w:bCs/>
              </w:rPr>
              <w:t>Consignee's Name</w:t>
            </w:r>
          </w:p>
        </w:tc>
        <w:tc>
          <w:tcPr>
            <w:tcW w:w="6937" w:type="dxa"/>
            <w:vAlign w:val="center"/>
          </w:tcPr>
          <w:p w14:paraId="361B3C12" w14:textId="51358AAC" w:rsidR="00661589" w:rsidRPr="00733C0A" w:rsidRDefault="00733C0A" w:rsidP="00954CA2">
            <w:pPr>
              <w:cnfStyle w:val="000000000000" w:firstRow="0" w:lastRow="0" w:firstColumn="0" w:lastColumn="0" w:oddVBand="0" w:evenVBand="0" w:oddHBand="0" w:evenHBand="0" w:firstRowFirstColumn="0" w:firstRowLastColumn="0" w:lastRowFirstColumn="0" w:lastRowLastColumn="0"/>
            </w:pPr>
            <w:r w:rsidRPr="00733C0A">
              <w:t xml:space="preserve">DIMA DEBS ARCHITECTURE</w:t>
            </w:r>
            <w:r w:rsidR="00661589" w:rsidRPr="00733C0A">
              <w:t/>
            </w:r>
          </w:p>
        </w:tc>
      </w:tr>
      <w:tr w:rsidR="00F605FA" w:rsidRPr="005851AC" w14:paraId="62EB8905" w14:textId="77777777" w:rsidTr="00954CA2">
        <w:trPr>
          <w:trHeight w:val="250"/>
        </w:trPr>
        <w:tc>
          <w:tcPr>
            <w:cnfStyle w:val="001000000000" w:firstRow="0" w:lastRow="0" w:firstColumn="1" w:lastColumn="0" w:oddVBand="0" w:evenVBand="0" w:oddHBand="0" w:evenHBand="0" w:firstRowFirstColumn="0" w:firstRowLastColumn="0" w:lastRowFirstColumn="0" w:lastRowLastColumn="0"/>
            <w:tcW w:w="3150" w:type="dxa"/>
            <w:vAlign w:val="center"/>
          </w:tcPr>
          <w:p w14:paraId="6D1F7E04" w14:textId="1C04755E" w:rsidR="00F605FA" w:rsidRPr="00EA42D9" w:rsidRDefault="00F605FA" w:rsidP="00954CA2">
            <w:pPr>
              <w:autoSpaceDE w:val="0"/>
              <w:autoSpaceDN w:val="0"/>
              <w:adjustRightInd w:val="0"/>
              <w:rPr>
                <w:b w:val="0"/>
                <w:bCs/>
              </w:rPr>
            </w:pPr>
            <w:r w:rsidRPr="00EA42D9">
              <w:rPr>
                <w:bCs/>
              </w:rPr>
              <w:t>Cargo / Commodities</w:t>
            </w:r>
          </w:p>
        </w:tc>
        <w:tc>
          <w:tcPr>
            <w:tcW w:w="6937" w:type="dxa"/>
            <w:vAlign w:val="center"/>
          </w:tcPr>
          <w:p w14:paraId="63827E34" w14:textId="77777777" w:rsidR="00EA42D9" w:rsidRPr="003908CD" w:rsidRDefault="00F605FA" w:rsidP="00954CA2">
            <w:pPr>
              <w:cnfStyle w:val="000000000000" w:firstRow="0" w:lastRow="0" w:firstColumn="0" w:lastColumn="0" w:oddVBand="0" w:evenVBand="0" w:oddHBand="0" w:evenHBand="0" w:firstRowFirstColumn="0" w:firstRowLastColumn="0" w:lastRowFirstColumn="0" w:lastRowLastColumn="0"/>
            </w:pPr>
            <w:r w:rsidRPr="003908CD">
              <w:t xml:space="preserve">BSIU3470622; Marble tiles and slabs</w:t>
            </w:r>
            <w:r w:rsidR="00473984" w:rsidRPr="003908CD">
              <w:t xml:space="preserve"/>
            </w:r>
            <w:r w:rsidRPr="003908CD">
              <w:t/>
            </w:r>
            <w:r w:rsidR="00473984" w:rsidRPr="003908CD">
              <w:t xml:space="preserve"/>
            </w:r>
            <w:r w:rsidR="00B97A65" w:rsidRPr="003908CD">
              <w:t xml:space="preserve"/>
            </w:r>
            <w:r w:rsidRPr="003908CD">
              <w:t xml:space="preserve"/>
            </w:r>
            <w:r w:rsidR="00EA42D9" w:rsidRPr="003908CD">
              <w:t xml:space="preserve"/>
            </w:r>
            <w:r w:rsidRPr="003908CD">
              <w:t xml:space="preserve"/>
            </w:r>
          </w:p>
          <w:p w14:paraId="6C325B75" w14:textId="530B924B" w:rsidR="00F605FA" w:rsidRPr="003908CD" w:rsidRDefault="00F605FA" w:rsidP="00954CA2">
            <w:pPr>
              <w:cnfStyle w:val="000000000000" w:firstRow="0" w:lastRow="0" w:firstColumn="0" w:lastColumn="0" w:oddVBand="0" w:evenVBand="0" w:oddHBand="0" w:evenHBand="0" w:firstRowFirstColumn="0" w:firstRowLastColumn="0" w:lastRowFirstColumn="0" w:lastRowLastColumn="0"/>
            </w:pPr>
            <w:r w:rsidRPr="003908CD">
              <w:t/>
            </w:r>
            <w:r w:rsidR="00EA42D9" w:rsidRPr="003908CD">
              <w:t/>
            </w:r>
            <w:r w:rsidRPr="003908CD">
              <w:t xml:space="preserve"/>
            </w:r>
          </w:p>
        </w:tc>
      </w:tr>
      <w:tr w:rsidR="001D0603" w:rsidRPr="005851AC" w14:paraId="1CDEEF8A" w14:textId="77777777" w:rsidTr="00954CA2">
        <w:trPr>
          <w:trHeight w:val="250"/>
        </w:trPr>
        <w:tc>
          <w:tcPr>
            <w:cnfStyle w:val="001000000000" w:firstRow="0" w:lastRow="0" w:firstColumn="1" w:lastColumn="0" w:oddVBand="0" w:evenVBand="0" w:oddHBand="0" w:evenHBand="0" w:firstRowFirstColumn="0" w:firstRowLastColumn="0" w:lastRowFirstColumn="0" w:lastRowLastColumn="0"/>
            <w:tcW w:w="3150" w:type="dxa"/>
            <w:vAlign w:val="center"/>
          </w:tcPr>
          <w:p w14:paraId="565AF15A" w14:textId="3BC7991A" w:rsidR="001D0603" w:rsidRDefault="001D0603" w:rsidP="00954CA2">
            <w:pPr>
              <w:autoSpaceDE w:val="0"/>
              <w:autoSpaceDN w:val="0"/>
              <w:adjustRightInd w:val="0"/>
              <w:rPr>
                <w:b w:val="0"/>
                <w:bCs/>
              </w:rPr>
            </w:pPr>
            <w:r>
              <w:rPr>
                <w:bCs/>
              </w:rPr>
              <w:t>Origin / Destination</w:t>
            </w:r>
          </w:p>
        </w:tc>
        <w:tc>
          <w:tcPr>
            <w:tcW w:w="6937" w:type="dxa"/>
            <w:vAlign w:val="center"/>
          </w:tcPr>
          <w:p w14:paraId="79E9E40E" w14:textId="7349599A" w:rsidR="001D0603" w:rsidRPr="003908CD" w:rsidRDefault="001D0603" w:rsidP="00954CA2">
            <w:pPr>
              <w:cnfStyle w:val="000000000000" w:firstRow="0" w:lastRow="0" w:firstColumn="0" w:lastColumn="0" w:oddVBand="0" w:evenVBand="0" w:oddHBand="0" w:evenHBand="0" w:firstRowFirstColumn="0" w:firstRowLastColumn="0" w:lastRowFirstColumn="0" w:lastRowLastColumn="0"/>
            </w:pPr>
            <w:r w:rsidRPr="003908CD">
              <w:t>Beirut, Lebanon / France</w:t>
            </w:r>
          </w:p>
        </w:tc>
      </w:tr>
      <w:tr w:rsidR="001D0603" w:rsidRPr="005851AC" w14:paraId="5477EC84" w14:textId="77777777" w:rsidTr="00954CA2">
        <w:trPr>
          <w:trHeight w:val="250"/>
        </w:trPr>
        <w:tc>
          <w:tcPr>
            <w:cnfStyle w:val="001000000000" w:firstRow="0" w:lastRow="0" w:firstColumn="1" w:lastColumn="0" w:oddVBand="0" w:evenVBand="0" w:oddHBand="0" w:evenHBand="0" w:firstRowFirstColumn="0" w:firstRowLastColumn="0" w:lastRowFirstColumn="0" w:lastRowLastColumn="0"/>
            <w:tcW w:w="3150" w:type="dxa"/>
            <w:vAlign w:val="center"/>
          </w:tcPr>
          <w:p w14:paraId="2118666B" w14:textId="5FFF5D02" w:rsidR="001D0603" w:rsidRDefault="001D0603" w:rsidP="00954CA2">
            <w:pPr>
              <w:autoSpaceDE w:val="0"/>
              <w:autoSpaceDN w:val="0"/>
              <w:adjustRightInd w:val="0"/>
              <w:rPr>
                <w:b w:val="0"/>
                <w:bCs/>
              </w:rPr>
            </w:pPr>
            <w:r>
              <w:rPr>
                <w:bCs/>
              </w:rPr>
              <w:t>Carrying Vessel / Carrier</w:t>
            </w:r>
          </w:p>
        </w:tc>
        <w:tc>
          <w:tcPr>
            <w:tcW w:w="6937" w:type="dxa"/>
            <w:vAlign w:val="center"/>
          </w:tcPr>
          <w:p w14:paraId="401DDB6E" w14:textId="629FFD80" w:rsidR="001D0603" w:rsidRPr="008649D9" w:rsidRDefault="001D0603" w:rsidP="00954CA2">
            <w:pPr>
              <w:cnfStyle w:val="000000000000" w:firstRow="0" w:lastRow="0" w:firstColumn="0" w:lastColumn="0" w:oddVBand="0" w:evenVBand="0" w:oddHBand="0" w:evenHBand="0" w:firstRowFirstColumn="0" w:firstRowLastColumn="0" w:lastRowFirstColumn="0" w:lastRowLastColumn="0"/>
            </w:pPr>
            <w:r w:rsidRPr="008649D9">
              <w:t xml:space="preserve">CMA CGM NANSHA / voyage 0NVMHN1MA in the master B/L and carrier tracking; CMA CGM TOKYO in the draft house B/L (conflict requiring confirmation); carrier CMA CGM S.A.</w:t>
            </w:r>
          </w:p>
        </w:tc>
      </w:tr>
      <w:tr w:rsidR="00EE3F37" w:rsidRPr="005851AC" w14:paraId="6D58B306" w14:textId="77777777" w:rsidTr="00954CA2">
        <w:trPr>
          <w:trHeight w:val="250"/>
        </w:trPr>
        <w:tc>
          <w:tcPr>
            <w:cnfStyle w:val="001000000000" w:firstRow="0" w:lastRow="0" w:firstColumn="1" w:lastColumn="0" w:oddVBand="0" w:evenVBand="0" w:oddHBand="0" w:evenHBand="0" w:firstRowFirstColumn="0" w:firstRowLastColumn="0" w:lastRowFirstColumn="0" w:lastRowLastColumn="0"/>
            <w:tcW w:w="3150" w:type="dxa"/>
            <w:vAlign w:val="center"/>
          </w:tcPr>
          <w:p w14:paraId="6C4495BE" w14:textId="3555213B" w:rsidR="00EE3F37" w:rsidRDefault="00EE3F37" w:rsidP="00954CA2">
            <w:pPr>
              <w:autoSpaceDE w:val="0"/>
              <w:autoSpaceDN w:val="0"/>
              <w:adjustRightInd w:val="0"/>
              <w:rPr>
                <w:b w:val="0"/>
                <w:bCs/>
              </w:rPr>
            </w:pPr>
            <w:r>
              <w:rPr>
                <w:bCs/>
              </w:rPr>
              <w:t>Cargo Arrival / Delivery Date</w:t>
            </w:r>
          </w:p>
        </w:tc>
        <w:tc>
          <w:tcPr>
            <w:tcW w:w="6937" w:type="dxa"/>
            <w:vAlign w:val="center"/>
          </w:tcPr>
          <w:p w14:paraId="5A6B3982" w14:textId="77777777" w:rsidR="00656238" w:rsidRPr="008649D9" w:rsidRDefault="00656238" w:rsidP="00954CA2">
            <w:pPr>
              <w:cnfStyle w:val="000000000000" w:firstRow="0" w:lastRow="0" w:firstColumn="0" w:lastColumn="0" w:oddVBand="0" w:evenVBand="0" w:oddHBand="0" w:evenHBand="0" w:firstRowFirstColumn="0" w:firstRowLastColumn="0" w:lastRowFirstColumn="0" w:lastRowLastColumn="0"/>
            </w:pPr>
            <w:r w:rsidRPr="008649D9">
              <w:t xml:space="preserve">Discharged 2026-07-18; Arrived 2026-07-18; Empty container returned 2026-07-24</w:t>
            </w:r>
            <w:r w:rsidR="00EE3F37" w:rsidRPr="008649D9">
              <w:t/>
            </w:r>
            <w:r w:rsidRPr="008649D9">
              <w:t xml:space="preserve"/>
            </w:r>
            <w:r w:rsidR="00EE3F37" w:rsidRPr="008649D9">
              <w:t xml:space="preserve"/>
            </w:r>
          </w:p>
          <w:p w14:paraId="736E604A" w14:textId="76064C76" w:rsidR="00656238" w:rsidRPr="008649D9" w:rsidRDefault="00656238" w:rsidP="00954CA2">
            <w:pPr>
              <w:cnfStyle w:val="000000000000" w:firstRow="0" w:lastRow="0" w:firstColumn="0" w:lastColumn="0" w:oddVBand="0" w:evenVBand="0" w:oddHBand="0" w:evenHBand="0" w:firstRowFirstColumn="0" w:firstRowLastColumn="0" w:lastRowFirstColumn="0" w:lastRowLastColumn="0"/>
            </w:pPr>
            <w:r w:rsidRPr="008649D9">
              <w:t xml:space="preserve"/>
            </w:r>
            <w:r w:rsidR="00EE3F37" w:rsidRPr="008649D9">
              <w:t xml:space="preserve"/>
            </w:r>
            <w:r w:rsidRPr="008649D9">
              <w:t/>
            </w:r>
            <w:r w:rsidR="00316452">
              <w:t xml:space="preserve"/>
            </w:r>
            <w:r w:rsidR="00EE3F37" w:rsidRPr="008649D9">
              <w:t xml:space="preserve"/>
            </w:r>
          </w:p>
          <w:p w14:paraId="1E3188C5" w14:textId="5E8A1C59" w:rsidR="00EE3F37" w:rsidRPr="008649D9" w:rsidRDefault="00EE3F37" w:rsidP="00954CA2">
            <w:pPr>
              <w:cnfStyle w:val="000000000000" w:firstRow="0" w:lastRow="0" w:firstColumn="0" w:lastColumn="0" w:oddVBand="0" w:evenVBand="0" w:oddHBand="0" w:evenHBand="0" w:firstRowFirstColumn="0" w:firstRowLastColumn="0" w:lastRowFirstColumn="0" w:lastRowLastColumn="0"/>
            </w:pPr>
            <w:r w:rsidRPr="008649D9">
              <w:t/>
            </w:r>
          </w:p>
        </w:tc>
      </w:tr>
    </w:tbl>
    <w:p w14:paraId="4559EA61" w14:textId="647C9152" w:rsidR="00823C3B" w:rsidRPr="005851AC" w:rsidRDefault="00823C3B" w:rsidP="00823C3B">
      <w:pPr>
        <w:pStyle w:val="Heading1"/>
        <w:spacing w:before="120" w:after="120"/>
        <w:ind w:left="0" w:firstLine="0"/>
        <w:rPr>
          <w:color w:val="1A8479" w:themeColor="background2"/>
          <w:sz w:val="24"/>
          <w:szCs w:val="28"/>
          <w:lang w:val="en-US"/>
        </w:rPr>
      </w:pPr>
      <w:bookmarkStart w:id="5" w:name="_Toc160358571"/>
      <w:r w:rsidRPr="005851AC">
        <w:rPr>
          <w:color w:val="1A8479" w:themeColor="background2"/>
          <w:sz w:val="24"/>
          <w:szCs w:val="28"/>
          <w:lang w:val="en-US"/>
        </w:rPr>
        <w:t>INTEREST INSURED</w:t>
      </w:r>
      <w:bookmarkEnd w:id="5"/>
      <w:r w:rsidRPr="005851AC">
        <w:rPr>
          <w:color w:val="1A8479" w:themeColor="background2"/>
          <w:sz w:val="24"/>
          <w:szCs w:val="28"/>
          <w:lang w:val="en-US"/>
        </w:rPr>
        <w:t xml:space="preserve"> &amp; </w:t>
      </w:r>
      <w:bookmarkStart w:id="6" w:name="_Toc160358572"/>
      <w:r w:rsidRPr="005851AC">
        <w:rPr>
          <w:color w:val="1A8479" w:themeColor="background2"/>
          <w:sz w:val="24"/>
          <w:szCs w:val="28"/>
          <w:lang w:val="en-US"/>
        </w:rPr>
        <w:t>RELEVANT CONDITIONS OF INSURANCE POLIC</w:t>
      </w:r>
      <w:bookmarkEnd w:id="6"/>
      <w:r w:rsidR="002934DE" w:rsidRPr="005851AC">
        <w:rPr>
          <w:color w:val="1A8479" w:themeColor="background2"/>
          <w:sz w:val="24"/>
          <w:szCs w:val="28"/>
          <w:lang w:val="en-US"/>
        </w:rPr>
        <w:t>Y</w:t>
      </w:r>
    </w:p>
    <w:p w:rsidR="007E22E2" w:rsidRDefault="008649D9" w:rsidP="00997FAF">
      <w:pPr>
        <w:jc w:val="both"/>
        <w:rPr>
          <w:rFonts w:asciiTheme="majorHAnsi" w:hAnsiTheme="majorHAnsi"/>
        </w:rPr>
      </w:pPr>
      <w:r w:rsidRPr="008649D9">
        <w:rPr>
          <w:rFonts w:ascii="Source Sans Pro" w:hAnsi="Source Sans Pro"/>
          <w:lang w:val="en-US"/>
        </w:rPr>
        <w:t>Marble tiles and slabs was documented for transit from Beirut, Lebanon to France under Policy No. ZK-MAA-0104947.</w:t>
      </w:r>
      <w:r w:rsidR="00155BB8">
        <w:rPr>
          <w:rFonts w:ascii="Source Sans Pro" w:hAnsi="Source Sans Pro"/>
          <w:lang w:val="en-US"/>
        </w:rPr>
        <w:t xml:space="preserve"/>
      </w:r>
      <w:r w:rsidR="005C4385" w:rsidRPr="00997FAF">
        <w:rPr>
          <w:rFonts w:ascii="Source Sans Pro" w:hAnsi="Source Sans Pro"/>
          <w:lang w:val="en-US"/>
        </w:rPr>
        <w:t/>
      </w:r>
      <w:r w:rsidR="005C4385" w:rsidRPr="00997FAF">
        <w:rPr>
          <w:rFonts w:asciiTheme="majorHAnsi" w:hAnsiTheme="majorHAnsi"/>
        </w:rPr>
        <w:t xml:space="preserve"/>
      </w:r>
      <w:r w:rsidR="00063F47" w:rsidRPr="00997FAF">
        <w:rPr>
          <w:rFonts w:asciiTheme="majorHAnsi" w:hAnsiTheme="majorHAnsi"/>
        </w:rPr>
        <w:t xml:space="preserve"/>
      </w:r>
      <w:r w:rsidR="00A55EE0" w:rsidRPr="00997FAF">
        <w:rPr>
          <w:rFonts w:asciiTheme="majorHAnsi" w:hAnsiTheme="majorHAnsi"/>
        </w:rPr>
        <w:t/>
      </w:r>
      <w:r w:rsidR="00063F47" w:rsidRPr="00997FAF">
        <w:rPr>
          <w:rFonts w:asciiTheme="majorHAnsi" w:hAnsiTheme="majorHAnsi"/>
        </w:rPr>
        <w:t xml:space="preserve"/>
      </w:r>
      <w:r w:rsidR="00155BB8" w:rsidRPr="00A06010">
        <w:t/>
      </w:r>
      <w:r w:rsidR="00D20889" w:rsidRPr="00997FAF">
        <w:rPr>
          <w:rFonts w:asciiTheme="majorHAnsi" w:hAnsiTheme="majorHAnsi"/>
        </w:rPr>
        <w:t xml:space="preserve"/>
      </w:r>
      <w:r w:rsidR="00D51CAC" w:rsidRPr="00997FAF">
        <w:rPr>
          <w:rFonts w:asciiTheme="majorHAnsi" w:hAnsiTheme="majorHAnsi"/>
        </w:rPr>
        <w:t/>
      </w:r>
      <w:r w:rsidR="00935A69" w:rsidRPr="00997FAF">
        <w:rPr>
          <w:rFonts w:asciiTheme="majorHAnsi" w:hAnsiTheme="majorHAnsi"/>
        </w:rPr>
        <w:t xml:space="preserve"/>
      </w:r>
      <w:r w:rsidR="00977D5F">
        <w:rPr>
          <w:rFonts w:ascii="Source Sans Pro" w:hAnsi="Source Sans Pro"/>
          <w:lang w:val="en-US"/>
        </w:rPr>
        <w:t xml:space="preserve"/>
      </w:r>
      <w:r w:rsidR="00823C3B" w:rsidRPr="00997FAF">
        <w:rPr>
          <w:rFonts w:asciiTheme="majorHAnsi" w:hAnsiTheme="majorHAnsi"/>
        </w:rPr>
        <w:t xml:space="preserve"/>
      </w:r>
      <w:r w:rsidR="00A55EE0" w:rsidRPr="00997FAF">
        <w:rPr>
          <w:rFonts w:asciiTheme="majorHAnsi" w:hAnsiTheme="majorHAnsi"/>
        </w:rPr>
        <w:t/>
      </w:r>
      <w:r w:rsidR="00823C3B" w:rsidRPr="00997FAF">
        <w:rPr>
          <w:rFonts w:asciiTheme="majorHAnsi" w:hAnsiTheme="majorHAnsi"/>
        </w:rPr>
        <w:t xml:space="preserve"/>
      </w:r>
      <w:bookmarkStart w:id="7" w:name="_Toc160358573"/>
      <w:r w:rsidR="00977D5F" w:rsidRPr="00977D5F">
        <w:rPr>
          <w:rFonts w:asciiTheme="majorHAnsi" w:hAnsiTheme="majorHAnsi"/>
        </w:rPr>
        <w:t/>
      </w:r>
      <w:r w:rsidR="006113EF" w:rsidRPr="00997FAF">
        <w:rPr>
          <w:rFonts w:asciiTheme="majorHAnsi" w:hAnsiTheme="majorHAnsi"/>
        </w:rPr>
        <w:t/>
      </w:r>
    </w:p>
    <w:p w:rsidR="00D30BA1" w:rsidRPr="00AA5216" w:rsidRDefault="00FE04DD" w:rsidP="007E22E2">
      <w:pPr>
        <w:pStyle w:val="Heading1"/>
        <w:spacing w:before="120" w:after="120"/>
        <w:ind w:left="0" w:firstLine="0"/>
        <w:rPr>
          <w:color w:val="1A8479" w:themeColor="background2"/>
          <w:sz w:val="24"/>
          <w:szCs w:val="28"/>
          <w:lang w:val="en-US"/>
        </w:rPr>
      </w:pPr>
      <w:r w:rsidRPr="00AA5216">
        <w:rPr>
          <w:color w:val="1A8479" w:themeColor="background2"/>
          <w:sz w:val="24"/>
          <w:szCs w:val="28"/>
          <w:lang w:val="en-US"/>
        </w:rPr>
        <w:t>SHIPMENT ROUTING</w:t>
      </w:r>
      <w:r w:rsidR="00823C3B" w:rsidRPr="00AA5216">
        <w:rPr>
          <w:color w:val="1A8479" w:themeColor="background2"/>
          <w:sz w:val="24"/>
          <w:szCs w:val="28"/>
          <w:lang w:val="en-US"/>
        </w:rPr>
        <w:t xml:space="preserve"/>
      </w:r>
      <w:bookmarkEnd w:id="7"/>
    </w:p>
    <w:p w:rsidR="00D30BA1" w:rsidRPr="00AA5216" w:rsidRDefault="00FE04DD" w:rsidP="007E22E2">
      <w:pPr>
        <w:pStyle w:val="Normal"/>
        <w:spacing w:before="120" w:after="120"/>
        <w:ind w:left="0" w:firstLine="0"/>
        <w:rPr>
          <w:color w:val="1A8479" w:themeColor="background2"/>
          <w:lang w:val="en-US"/>
        </w:rPr>
      </w:pPr>
      <w:r w:rsidRPr="00AA5216">
        <w:rPr>
          <w:color w:val="1A8479" w:themeColor="background2"/>
          <w:lang w:val="en-US"/>
        </w:rPr>
        <w:t>Beirut → Le Havre (CMA CGM NANSHA 0NVMHN1MA) → Paris inland by Sterna</w:t>
      </w:r>
      <w:r w:rsidR="00823C3B" w:rsidRPr="00AA5216">
        <w:rPr>
          <w:color w:val="1A8479" w:themeColor="background2"/>
          <w:lang w:val="en-US"/>
        </w:rPr>
        <w:t xml:space="preserve"/>
      </w:r>
      <w:bookmarkEnd w:id="7"/>
    </w:p>
    <w:p w14:paraId="6523A266" w14:textId="66B68929" w:rsidR="00D30BA1" w:rsidRPr="00AA5216" w:rsidRDefault="00FE04DD" w:rsidP="007E22E2">
      <w:pPr>
        <w:pStyle w:val="Heading1"/>
        <w:spacing w:before="120" w:after="120"/>
        <w:ind w:left="0" w:firstLine="0"/>
        <w:rPr>
          <w:color w:val="1A8479" w:themeColor="background2"/>
          <w:sz w:val="24"/>
          <w:szCs w:val="28"/>
          <w:lang w:val="en-US"/>
        </w:rPr>
      </w:pPr>
      <w:r w:rsidRPr="00AA5216">
        <w:rPr>
          <w:color w:val="1A8479" w:themeColor="background2"/>
          <w:sz w:val="24"/>
          <w:szCs w:val="28"/>
          <w:lang w:val="en-US"/>
        </w:rPr>
        <w:t>SURVEYOR</w:t>
      </w:r>
      <w:r w:rsidR="00823C3B" w:rsidRPr="00AA5216">
        <w:rPr>
          <w:color w:val="1A8479" w:themeColor="background2"/>
          <w:sz w:val="24"/>
          <w:szCs w:val="28"/>
          <w:lang w:val="en-US"/>
        </w:rPr>
        <w:t xml:space="preserve"> NOTES</w:t>
      </w:r>
      <w:bookmarkEnd w:id="7"/>
    </w:p>
    <w:p w:rsidR="00267A21" w:rsidRPr="002161F2" w:rsidRDefault="00267A21" w:rsidP="005B1D7E">
      <w:pPr>
        <w:pStyle w:val="ListParagraph"/>
        <w:numPr>
          <w:ilvl w:val="0"/>
          <w:numId w:val="20"/>
        </w:numPr>
        <w:spacing w:before="120" w:after="120" w:line="240" w:lineRule="auto"/>
        <w:ind w:left="360"/>
        <w:contextualSpacing w:val="0"/>
        <w:jc w:val="both"/>
        <w:rPr>
          <w:rFonts w:asciiTheme="majorHAnsi" w:hAnsiTheme="majorHAnsi"/>
        </w:rPr>
      </w:pPr>
      <w:r w:rsidRPr="00AA5216">
        <w:rPr>
          <w:rFonts w:asciiTheme="majorHAnsi" w:hAnsiTheme="majorHAnsi"/>
        </w:rPr>
        <w:t xml:space="preserve">Material chronology. 01-Jun-2026: commercial invoice issued. 03-Jun: empty container gated out. 05-Jun: ready to load. 09-Jun: policy inception. 10-Jun: policy issued. 16-Jun: master B/L records shipped on board. 17-Jun: carrier tracking records departure from Beirut. 18-Jul: arrival and discharge at Le Havre. 22-Jul: gate-out to consignee. 23-Jul: reported inland delivery in Paris. 24-Jul: empty return at Rouen. 10-Aug: replacement quotation issued.</w:t>
      </w:r>
      <w:r w:rsidR="004B7BFA" w:rsidRPr="00AA5216">
        <w:rPr>
          <w:rFonts w:ascii="Source Sans Pro" w:hAnsi="Source Sans Pro"/>
          <w:lang w:val="en-US"/>
        </w:rPr>
        <w:t xml:space="preserve"/>
      </w:r>
      <w:r w:rsidRPr="00AA5216">
        <w:rPr>
          <w:rFonts w:asciiTheme="majorHAnsi" w:hAnsiTheme="majorHAnsi"/>
        </w:rPr>
        <w:t xml:space="preserve"/>
      </w:r>
      <w:r w:rsidR="00121ADB" w:rsidRPr="00AA5216">
        <w:rPr>
          <w:rFonts w:asciiTheme="majorHAnsi" w:hAnsiTheme="majorHAnsi"/>
        </w:rPr>
        <w:t xml:space="preserve"/>
      </w:r>
      <w:r w:rsidRPr="00AA5216">
        <w:rPr>
          <w:rFonts w:asciiTheme="majorHAnsi" w:hAnsiTheme="majorHAnsi"/>
        </w:rPr>
        <w:t xml:space="preserve"/>
      </w:r>
      <w:r w:rsidR="00121ADB" w:rsidRPr="00AA5216">
        <w:rPr>
          <w:rFonts w:asciiTheme="majorHAnsi" w:hAnsiTheme="majorHAnsi"/>
        </w:rPr>
        <w:t xml:space="preserve"/>
      </w:r>
      <w:r w:rsidRPr="00AA5216">
        <w:rPr>
          <w:rFonts w:asciiTheme="majorHAnsi" w:hAnsiTheme="majorHAnsi"/>
        </w:rPr>
        <w:t xml:space="preserve"/>
      </w:r>
      <w:r w:rsidR="00102B8C" w:rsidRPr="00AA5216">
        <w:rPr>
          <w:rFonts w:asciiTheme="majorHAnsi" w:hAnsiTheme="majorHAnsi"/>
        </w:rPr>
        <w:t xml:space="preserve"/>
      </w:r>
      <w:r w:rsidRPr="00AA5216">
        <w:rPr>
          <w:rFonts w:asciiTheme="majorHAnsi" w:hAnsiTheme="majorHAnsi"/>
        </w:rPr>
        <w:t xml:space="preserve"/>
      </w:r>
      <w:r w:rsidR="005B1D7E" w:rsidRPr="005B1D7E">
        <w:rPr>
          <w:rFonts w:asciiTheme="majorHAnsi" w:hAnsiTheme="majorHAnsi"/>
        </w:rPr>
        <w:t xml:space="preserve"/>
      </w:r>
      <w:r w:rsidR="006E06E9">
        <w:rPr>
          <w:rFonts w:asciiTheme="majorHAnsi" w:hAnsiTheme="majorHAnsi"/>
        </w:rPr>
        <w:t xml:space="preserve"/>
      </w:r>
      <w:r w:rsidR="005B1D7E" w:rsidRPr="005B1D7E">
        <w:rPr>
          <w:rFonts w:asciiTheme="majorHAnsi" w:hAnsiTheme="majorHAnsi"/>
        </w:rPr>
        <w:t xml:space="preserve"/>
      </w:r>
      <w:r w:rsidR="00B17B9C" w:rsidRPr="002161F2">
        <w:rPr>
          <w:rFonts w:asciiTheme="majorHAnsi" w:hAnsiTheme="majorHAnsi"/>
        </w:rPr>
        <w:t xml:space="preserve"/>
      </w:r>
      <w:r w:rsidR="005B1D7E" w:rsidRPr="002161F2">
        <w:rPr>
          <w:rFonts w:asciiTheme="majorHAnsi" w:hAnsiTheme="majorHAnsi"/>
        </w:rPr>
        <w:t xml:space="preserve"/>
      </w:r>
      <w:r w:rsidRPr="002161F2">
        <w:rPr>
          <w:rFonts w:asciiTheme="majorHAnsi" w:hAnsiTheme="majorHAnsi"/>
        </w:rPr>
        <w:t xml:space="preserve"/>
      </w:r>
    </w:p>
    <w:p w:rsidR="00267A21" w:rsidRPr="002161F2" w:rsidRDefault="00267A21" w:rsidP="005B1D7E">
      <w:pPr>
        <w:pStyle w:val="ListParagraph"/>
        <w:numPr>
          <w:ilvl w:val="0"/>
          <w:numId w:val="20"/>
        </w:numPr>
        <w:spacing w:before="120" w:after="120" w:line="240" w:lineRule="auto"/>
        <w:ind w:left="360"/>
        <w:contextualSpacing w:val="0"/>
        <w:jc w:val="both"/>
        <w:rPr>
          <w:rFonts w:asciiTheme="majorHAnsi" w:hAnsiTheme="majorHAnsi"/>
        </w:rPr>
      </w:pPr>
      <w:r w:rsidRPr="00AA5216">
        <w:rPr>
          <w:rFonts w:asciiTheme="majorHAnsi" w:hAnsiTheme="majorHAnsi"/>
        </w:rPr>
        <w:t xml:space="preserve">Shipment and condition. Container BSIU3470622, seal M1813527, carried 14 boxes and one pallet of marble/resin cargo. The photographs show breakage and chipping affecting several marble types and a crate frame that appears collapsed or fallen. The available documents do not establish the precise damage-discovery time, a custody-specific mechanism, or a complete joint-survey and notice record.</w:t>
      </w:r>
      <w:r w:rsidR="004B7BFA" w:rsidRPr="00AA5216">
        <w:rPr>
          <w:rFonts w:ascii="Source Sans Pro" w:hAnsi="Source Sans Pro"/>
          <w:lang w:val="en-US"/>
        </w:rPr>
        <w:t xml:space="preserve"/>
      </w:r>
      <w:r w:rsidRPr="00AA5216">
        <w:rPr>
          <w:rFonts w:asciiTheme="majorHAnsi" w:hAnsiTheme="majorHAnsi"/>
        </w:rPr>
        <w:t xml:space="preserve"/>
      </w:r>
      <w:r w:rsidR="00121ADB" w:rsidRPr="00AA5216">
        <w:rPr>
          <w:rFonts w:asciiTheme="majorHAnsi" w:hAnsiTheme="majorHAnsi"/>
        </w:rPr>
        <w:t xml:space="preserve"/>
      </w:r>
      <w:r w:rsidRPr="00AA5216">
        <w:rPr>
          <w:rFonts w:asciiTheme="majorHAnsi" w:hAnsiTheme="majorHAnsi"/>
        </w:rPr>
        <w:t xml:space="preserve"/>
      </w:r>
      <w:r w:rsidR="00121ADB" w:rsidRPr="00AA5216">
        <w:rPr>
          <w:rFonts w:asciiTheme="majorHAnsi" w:hAnsiTheme="majorHAnsi"/>
        </w:rPr>
        <w:t xml:space="preserve"/>
      </w:r>
      <w:r w:rsidRPr="00AA5216">
        <w:rPr>
          <w:rFonts w:asciiTheme="majorHAnsi" w:hAnsiTheme="majorHAnsi"/>
        </w:rPr>
        <w:t xml:space="preserve"/>
      </w:r>
      <w:r w:rsidR="00102B8C" w:rsidRPr="00AA5216">
        <w:rPr>
          <w:rFonts w:asciiTheme="majorHAnsi" w:hAnsiTheme="majorHAnsi"/>
        </w:rPr>
        <w:t xml:space="preserve"/>
      </w:r>
      <w:r w:rsidRPr="00AA5216">
        <w:rPr>
          <w:rFonts w:asciiTheme="majorHAnsi" w:hAnsiTheme="majorHAnsi"/>
        </w:rPr>
        <w:t xml:space="preserve"/>
      </w:r>
      <w:r w:rsidR="005B1D7E" w:rsidRPr="005B1D7E">
        <w:rPr>
          <w:rFonts w:asciiTheme="majorHAnsi" w:hAnsiTheme="majorHAnsi"/>
        </w:rPr>
        <w:t xml:space="preserve"/>
      </w:r>
      <w:r w:rsidR="006E06E9">
        <w:rPr>
          <w:rFonts w:asciiTheme="majorHAnsi" w:hAnsiTheme="majorHAnsi"/>
        </w:rPr>
        <w:t xml:space="preserve"/>
      </w:r>
      <w:r w:rsidR="005B1D7E" w:rsidRPr="005B1D7E">
        <w:rPr>
          <w:rFonts w:asciiTheme="majorHAnsi" w:hAnsiTheme="majorHAnsi"/>
        </w:rPr>
        <w:t xml:space="preserve"/>
      </w:r>
      <w:r w:rsidR="00B17B9C" w:rsidRPr="002161F2">
        <w:rPr>
          <w:rFonts w:asciiTheme="majorHAnsi" w:hAnsiTheme="majorHAnsi"/>
        </w:rPr>
        <w:t xml:space="preserve"/>
      </w:r>
      <w:r w:rsidR="005B1D7E" w:rsidRPr="002161F2">
        <w:rPr>
          <w:rFonts w:asciiTheme="majorHAnsi" w:hAnsiTheme="majorHAnsi"/>
        </w:rPr>
        <w:t xml:space="preserve"/>
      </w:r>
      <w:r w:rsidRPr="002161F2">
        <w:rPr>
          <w:rFonts w:asciiTheme="majorHAnsi" w:hAnsiTheme="majorHAnsi"/>
        </w:rPr>
        <w:t xml:space="preserve"/>
      </w:r>
    </w:p>
    <w:tbl>
      <w:tblPr>
        <w:tblStyle w:val="TableGrid"/>
        <w:tblW w:w="0" w:type="auto"/>
        <w:tblInd w:w="360" w:type="dxa"/>
        <w:tblLook w:val="04A0" w:firstRow="1" w:lastRow="0" w:firstColumn="1" w:lastColumn="0" w:noHBand="0" w:noVBand="1"/>
      </w:tblPr>
      <w:tblGrid>
        <w:gridCol w:w="5395"/>
        <w:gridCol w:w="2340"/>
        <w:gridCol w:w="1987"/>
      </w:tblGrid>
      <w:tr w:rsidR="00A642D5" w:rsidRPr="00C470D2" w14:paraId="314A693D" w14:textId="77777777" w:rsidTr="00DF7BA8">
        <w:trPr>
          <w:trHeight w:val="196"/>
        </w:trPr>
        <w:tc>
          <w:tcPr>
            <w:cnfStyle w:val="001000000000" w:firstRow="0" w:lastRow="0" w:firstColumn="1" w:lastColumn="0" w:oddVBand="0" w:evenVBand="0" w:oddHBand="0" w:evenHBand="0" w:firstRowFirstColumn="0" w:firstRowLastColumn="0" w:lastRowFirstColumn="0" w:lastRowLastColumn="0"/>
            <w:tcW w:w="5395" w:type="dxa"/>
            <w:shd w:val="clear" w:color="auto" w:fill="1A8479" w:themeFill="background2"/>
            <w:vAlign w:val="center"/>
          </w:tcPr>
          <w:p w14:paraId="6494E5ED" w14:textId="77777777" w:rsidR="00A642D5" w:rsidRPr="00DF7BA8" w:rsidRDefault="00A642D5" w:rsidP="00DF7BA8">
            <w:pPr>
              <w:pStyle w:val="NormalIndent"/>
            </w:pPr>
            <w:r w:rsidRPr="00DF7BA8">
              <w:t>Description</w:t>
            </w:r>
          </w:p>
        </w:tc>
        <w:tc>
          <w:tcPr>
            <w:tcW w:w="2340" w:type="dxa"/>
            <w:shd w:val="clear" w:color="auto" w:fill="1A8479" w:themeFill="background2"/>
          </w:tcPr>
          <w:p w14:paraId="6C77C89D" w14:textId="2FC0B5FF" w:rsidR="00A642D5" w:rsidRPr="00DF7BA8" w:rsidRDefault="00DF7BA8" w:rsidP="00DF7BA8">
            <w:pPr>
              <w:pStyle w:val="NormalIndent"/>
              <w:jc w:val="center"/>
              <w:cnfStyle w:val="000000000000" w:firstRow="0" w:lastRow="0" w:firstColumn="0" w:lastColumn="0" w:oddVBand="0" w:evenVBand="0" w:oddHBand="0" w:evenHBand="0" w:firstRowFirstColumn="0" w:firstRowLastColumn="0" w:lastRowFirstColumn="0" w:lastRowLastColumn="0"/>
              <w:rPr>
                <w:b/>
                <w:color w:val="FFFFFF" w:themeColor="background1"/>
              </w:rPr>
            </w:pPr>
            <w:r>
              <w:rPr>
                <w:b/>
                <w:color w:val="FFFFFF" w:themeColor="background1"/>
              </w:rPr>
              <w:t>Boxes / Quantity</w:t>
            </w:r>
          </w:p>
        </w:tc>
        <w:tc>
          <w:tcPr>
            <w:tcW w:w="1987" w:type="dxa"/>
            <w:shd w:val="clear" w:color="auto" w:fill="1A8479" w:themeFill="background2"/>
          </w:tcPr>
          <w:p w14:paraId="4A581C81" w14:textId="360E9346" w:rsidR="00A642D5" w:rsidRPr="00DF7BA8" w:rsidRDefault="00DF7BA8" w:rsidP="00DF7BA8">
            <w:pPr>
              <w:pStyle w:val="NormalIndent"/>
              <w:jc w:val="center"/>
              <w:cnfStyle w:val="000000000000" w:firstRow="0" w:lastRow="0" w:firstColumn="0" w:lastColumn="0" w:oddVBand="0" w:evenVBand="0" w:oddHBand="0" w:evenHBand="0" w:firstRowFirstColumn="0" w:firstRowLastColumn="0" w:lastRowFirstColumn="0" w:lastRowLastColumn="0"/>
              <w:rPr>
                <w:b/>
                <w:color w:val="FFFFFF" w:themeColor="background1"/>
              </w:rPr>
            </w:pPr>
            <w:r>
              <w:rPr>
                <w:b/>
                <w:color w:val="FFFFFF" w:themeColor="background1"/>
              </w:rPr>
              <w:t>Packing</w:t>
            </w:r>
          </w:p>
        </w:tc>
      </w:tr>
      <w:tr w:rsidR="00A642D5" w:rsidTr="00DF7BA8">
        <w:trPr>
          <w:trHeight w:val="277"/>
        </w:trPr>
        <w:tc>
          <w:tcPr>
            <w:cnfStyle w:val="001000000000" w:firstRow="0" w:lastRow="0" w:firstColumn="1" w:lastColumn="0" w:oddVBand="0" w:evenVBand="0" w:oddHBand="0" w:evenHBand="0" w:firstRowFirstColumn="0" w:firstRowLastColumn="0" w:lastRowFirstColumn="0" w:lastRowLastColumn="0"/>
            <w:tcW w:w="5395" w:type="dxa"/>
            <w:vAlign w:val="center"/>
          </w:tcPr>
          <w:p w:rsidR="00A642D5" w:rsidRPr="00DF7BA8" w:rsidRDefault="00694682" w:rsidP="00DF7BA8">
            <w:pPr>
              <w:pStyle w:val="NormalIndent"/>
            </w:pPr>
            <w:r w:rsidRPr="00DF7BA8">
              <w:t xml:space="preserve">Marble slabs and tiles; physical breakage and chipping reported</w:t>
            </w:r>
          </w:p>
        </w:tc>
        <w:tc>
          <w:tcPr>
            <w:tcW w:w="2340" w:type="dxa"/>
          </w:tcPr>
          <w:p w:rsidR="00A642D5" w:rsidRPr="00DF7BA8" w:rsidRDefault="00DF7BA8" w:rsidP="00DF7BA8">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sidRPr="00DF7BA8">
              <w:rPr>
                <w:bCs/>
                <w:color w:val="000000" w:themeColor="text1"/>
              </w:rPr>
              <w:t xml:space="preserve">Shipment: 14 boxes and 1 pallet. Replacement quotation: 11.70 SQM Arabescato Vagli, 3.956 SQM Travertino Romano and 5.664 SQM Travertino Tortora.</w:t>
            </w:r>
          </w:p>
        </w:tc>
        <w:tc>
          <w:tcPr>
            <w:tcW w:w="1987" w:type="dxa"/>
          </w:tcPr>
          <w:p w:rsidR="00A642D5" w:rsidRPr="00DF7BA8" w:rsidRDefault="005C4389" w:rsidP="00DF7BA8">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 xml:space="preserve">Crated / boxed cargo; detailed crate construction, blocking, bracing and void filling are not established from the reviewed evidence</w:t>
            </w:r>
          </w:p>
        </w:tc>
      </w:tr>
    </w:tbl>
    <w:p w14:paraId="311C87AF" w14:textId="30DC5A9F" w:rsidR="002A3DF9" w:rsidRPr="00E67936" w:rsidRDefault="002A3DF9" w:rsidP="002A75D3">
      <w:pPr>
        <w:pStyle w:val="Heading1"/>
        <w:spacing w:before="120" w:after="120"/>
        <w:ind w:left="0" w:firstLine="0"/>
        <w:rPr>
          <w:color w:val="1A8479" w:themeColor="background2"/>
          <w:sz w:val="24"/>
          <w:szCs w:val="28"/>
          <w:lang w:val="en-US"/>
        </w:rPr>
      </w:pPr>
      <w:r w:rsidRPr="00E67936">
        <w:rPr>
          <w:color w:val="1A8479" w:themeColor="background2"/>
          <w:sz w:val="24"/>
          <w:szCs w:val="28"/>
          <w:lang w:val="en-US"/>
        </w:rPr>
        <w:t xml:space="preserve">CAUSE OF </w:t>
      </w:r>
      <w:r w:rsidR="00537F6F" w:rsidRPr="00E67936">
        <w:rPr>
          <w:color w:val="1A8479" w:themeColor="background2"/>
          <w:sz w:val="24"/>
          <w:szCs w:val="28"/>
          <w:lang w:val="en-US"/>
        </w:rPr>
        <w:t>LOSS</w:t>
      </w:r>
    </w:p>
    <w:p w:rsidR="000245D8" w:rsidRDefault="00522ED0" w:rsidP="00A57BDB">
      <w:pPr>
        <w:pStyle w:val="NormalIndent"/>
        <w:spacing w:after="0" w:line="276" w:lineRule="auto"/>
        <w:jc w:val="both"/>
        <w:rPr>
          <w:rFonts w:asciiTheme="majorHAnsi" w:hAnsiTheme="majorHAnsi"/>
        </w:rPr>
      </w:pPr>
      <w:r>
        <w:rPr>
          <w:rFonts w:asciiTheme="majorHAnsi" w:hAnsiTheme="majorHAnsi"/>
        </w:rPr>
        <w:t xml:space="preserve">The proximate cause of loss is not expressly established as a source fact; the available evidence supports the qualified professional assessment set out below.</w:t>
      </w:r>
      <w:r w:rsidRPr="00F37EEB">
        <w:rPr>
          <w:rFonts w:asciiTheme="majorHAnsi" w:hAnsiTheme="majorHAnsi"/>
        </w:rPr>
        <w:t xml:space="preserve"/>
      </w:r>
      <w:r w:rsidRPr="00DA4173">
        <w:rPr>
          <w:rFonts w:asciiTheme="majorHAnsi" w:hAnsiTheme="majorHAnsi"/>
          <w:b/>
          <w:bCs/>
        </w:rPr>
        <w:t xml:space="preserve"/>
      </w:r>
      <w:r>
        <w:rPr>
          <w:rFonts w:asciiTheme="majorHAnsi" w:hAnsiTheme="majorHAnsi"/>
          <w:b/>
          <w:bCs/>
        </w:rPr>
        <w:t xml:space="preserve"/>
      </w:r>
      <w:r w:rsidRPr="00DA4173">
        <w:rPr>
          <w:rFonts w:asciiTheme="majorHAnsi" w:hAnsiTheme="majorHAnsi"/>
          <w:b/>
          <w:bCs/>
        </w:rPr>
        <w:t xml:space="preserve"/>
      </w:r>
      <w:r>
        <w:rPr>
          <w:rFonts w:asciiTheme="majorHAnsi" w:hAnsiTheme="majorHAnsi"/>
          <w:b/>
          <w:bCs/>
        </w:rPr>
        <w:t xml:space="preserve"/>
      </w:r>
      <w:r w:rsidR="000245D8" w:rsidRPr="005009D3">
        <w:rPr>
          <w:rFonts w:asciiTheme="majorHAnsi" w:hAnsiTheme="majorHAnsi"/>
        </w:rPr>
        <w:t xml:space="preserve"/>
      </w:r>
      <w:r w:rsidR="000245D8" w:rsidRPr="00A52D95">
        <w:t xml:space="preserve"/>
      </w:r>
      <w:r w:rsidR="000245D8" w:rsidRPr="00A52D95">
        <w:rPr>
          <w:rFonts w:asciiTheme="majorHAnsi" w:hAnsiTheme="majorHAnsi"/>
        </w:rPr>
        <w:t xml:space="preserve"/>
      </w:r>
      <w:r w:rsidR="00DC10CB">
        <w:rPr>
          <w:rFonts w:asciiTheme="majorHAnsi" w:hAnsiTheme="majorHAnsi"/>
        </w:rPr>
        <w:t xml:space="preserve"/>
      </w:r>
      <w:r w:rsidR="000245D8" w:rsidRPr="00A52D95">
        <w:rPr>
          <w:rFonts w:asciiTheme="majorHAnsi" w:hAnsiTheme="majorHAnsi"/>
        </w:rPr>
        <w:t xml:space="preserve"/>
      </w:r>
      <w:r w:rsidR="000245D8">
        <w:rPr>
          <w:rFonts w:asciiTheme="majorHAnsi" w:hAnsiTheme="majorHAnsi"/>
        </w:rPr>
        <w:t xml:space="preserve"/>
      </w:r>
      <w:r w:rsidR="000245D8" w:rsidRPr="00A52D95">
        <w:rPr>
          <w:rFonts w:asciiTheme="majorHAnsi" w:hAnsiTheme="majorHAnsi"/>
        </w:rPr>
        <w:t xml:space="preserve"/>
      </w:r>
      <w:r w:rsidR="00A57BDB">
        <w:rPr>
          <w:rFonts w:asciiTheme="majorHAnsi" w:hAnsiTheme="majorHAnsi"/>
        </w:rPr>
        <w:t xml:space="preserve"/>
      </w:r>
      <w:r w:rsidR="000245D8" w:rsidRPr="00A52D95">
        <w:rPr>
          <w:rFonts w:asciiTheme="majorHAnsi" w:hAnsiTheme="majorHAnsi"/>
        </w:rPr>
        <w:t xml:space="preserve"/>
      </w:r>
      <w:r w:rsidR="00A57BDB" w:rsidRPr="00A57BDB">
        <w:rPr>
          <w:rFonts w:asciiTheme="majorHAnsi" w:hAnsiTheme="majorHAnsi"/>
        </w:rPr>
        <w:t xml:space="preserve"/>
      </w:r>
      <w:r w:rsidR="000245D8">
        <w:rPr>
          <w:rFonts w:asciiTheme="majorHAnsi" w:hAnsiTheme="majorHAnsi"/>
        </w:rPr>
        <w:t xml:space="preserve"/>
      </w:r>
    </w:p>
    <w:p w:rsidR="000245D8" w:rsidRDefault="00522ED0" w:rsidP="00A57BDB">
      <w:pPr>
        <w:pStyle w:val="NormalIndent"/>
        <w:spacing w:after="0" w:line="276" w:lineRule="auto"/>
        <w:jc w:val="both"/>
        <w:rPr>
          <w:rFonts w:asciiTheme="majorHAnsi" w:hAnsiTheme="majorHAnsi"/>
        </w:rPr>
      </w:pPr>
      <w:r>
        <w:rPr>
          <w:rFonts w:asciiTheme="majorHAnsi" w:hAnsiTheme="majorHAnsi"/>
        </w:rPr>
        <w:t xml:space="preserve">The photographs show breakage and chipping across several marble slabs and strips, together with a crate frame that appears collapsed or fallen inside container BSIU3470622. The available damage record identifies damage but does not establish the physical mechanism or the custody stage at which it occurred.</w:t>
      </w:r>
      <w:r w:rsidRPr="00F37EEB">
        <w:rPr>
          <w:rFonts w:asciiTheme="majorHAnsi" w:hAnsiTheme="majorHAnsi"/>
        </w:rPr>
        <w:t xml:space="preserve"/>
      </w:r>
      <w:r w:rsidRPr="00DA4173">
        <w:rPr>
          <w:rFonts w:asciiTheme="majorHAnsi" w:hAnsiTheme="majorHAnsi"/>
          <w:b/>
          <w:bCs/>
        </w:rPr>
        <w:t xml:space="preserve"/>
      </w:r>
      <w:r>
        <w:rPr>
          <w:rFonts w:asciiTheme="majorHAnsi" w:hAnsiTheme="majorHAnsi"/>
          <w:b/>
          <w:bCs/>
        </w:rPr>
        <w:t xml:space="preserve"/>
      </w:r>
      <w:r w:rsidRPr="00DA4173">
        <w:rPr>
          <w:rFonts w:asciiTheme="majorHAnsi" w:hAnsiTheme="majorHAnsi"/>
          <w:b/>
          <w:bCs/>
        </w:rPr>
        <w:t xml:space="preserve"/>
      </w:r>
      <w:r>
        <w:rPr>
          <w:rFonts w:asciiTheme="majorHAnsi" w:hAnsiTheme="majorHAnsi"/>
          <w:b/>
          <w:bCs/>
        </w:rPr>
        <w:t xml:space="preserve"/>
      </w:r>
      <w:r w:rsidR="000245D8" w:rsidRPr="005009D3">
        <w:rPr>
          <w:rFonts w:asciiTheme="majorHAnsi" w:hAnsiTheme="majorHAnsi"/>
        </w:rPr>
        <w:t xml:space="preserve"/>
      </w:r>
      <w:r w:rsidR="000245D8" w:rsidRPr="00A52D95">
        <w:t xml:space="preserve"/>
      </w:r>
      <w:r w:rsidR="000245D8" w:rsidRPr="00A52D95">
        <w:rPr>
          <w:rFonts w:asciiTheme="majorHAnsi" w:hAnsiTheme="majorHAnsi"/>
        </w:rPr>
        <w:t xml:space="preserve"/>
      </w:r>
      <w:r w:rsidR="00DC10CB">
        <w:rPr>
          <w:rFonts w:asciiTheme="majorHAnsi" w:hAnsiTheme="majorHAnsi"/>
        </w:rPr>
        <w:t xml:space="preserve"/>
      </w:r>
      <w:r w:rsidR="000245D8" w:rsidRPr="00A52D95">
        <w:rPr>
          <w:rFonts w:asciiTheme="majorHAnsi" w:hAnsiTheme="majorHAnsi"/>
        </w:rPr>
        <w:t xml:space="preserve"/>
      </w:r>
      <w:r w:rsidR="000245D8">
        <w:rPr>
          <w:rFonts w:asciiTheme="majorHAnsi" w:hAnsiTheme="majorHAnsi"/>
        </w:rPr>
        <w:t xml:space="preserve"/>
      </w:r>
      <w:r w:rsidR="000245D8" w:rsidRPr="00A52D95">
        <w:rPr>
          <w:rFonts w:asciiTheme="majorHAnsi" w:hAnsiTheme="majorHAnsi"/>
        </w:rPr>
        <w:t xml:space="preserve"/>
      </w:r>
      <w:r w:rsidR="00A57BDB">
        <w:rPr>
          <w:rFonts w:asciiTheme="majorHAnsi" w:hAnsiTheme="majorHAnsi"/>
        </w:rPr>
        <w:t xml:space="preserve"/>
      </w:r>
      <w:r w:rsidR="000245D8" w:rsidRPr="00A52D95">
        <w:rPr>
          <w:rFonts w:asciiTheme="majorHAnsi" w:hAnsiTheme="majorHAnsi"/>
        </w:rPr>
        <w:t xml:space="preserve"/>
      </w:r>
      <w:r w:rsidR="00A57BDB" w:rsidRPr="00A57BDB">
        <w:rPr>
          <w:rFonts w:asciiTheme="majorHAnsi" w:hAnsiTheme="majorHAnsi"/>
        </w:rPr>
        <w:t xml:space="preserve"/>
      </w:r>
      <w:r w:rsidR="000245D8">
        <w:rPr>
          <w:rFonts w:asciiTheme="majorHAnsi" w:hAnsiTheme="majorHAnsi"/>
        </w:rPr>
        <w:t xml:space="preserve"/>
      </w:r>
    </w:p>
    <w:p w:rsidR="000245D8" w:rsidRDefault="00522ED0" w:rsidP="00A57BDB">
      <w:pPr>
        <w:pStyle w:val="NormalIndent"/>
        <w:spacing w:after="0" w:line="276" w:lineRule="auto"/>
        <w:jc w:val="both"/>
        <w:rPr>
          <w:rFonts w:asciiTheme="majorHAnsi" w:hAnsiTheme="majorHAnsi"/>
        </w:rPr>
      </w:pPr>
      <w:r>
        <w:rPr>
          <w:rFonts w:asciiTheme="majorHAnsi" w:hAnsiTheme="majorHAnsi"/>
        </w:rPr>
        <w:t xml:space="preserve">In our opinion, the observed condition is compatible with loss of restraint or crate failure followed by cargo movement or handling impact. Alternative explanations remain inadequate packing or void filling, pre-shipment weakness or existing damage, and impact during port handling, inland transport or unloading.</w:t>
      </w:r>
      <w:r w:rsidRPr="00F37EEB">
        <w:rPr>
          <w:rFonts w:asciiTheme="majorHAnsi" w:hAnsiTheme="majorHAnsi"/>
        </w:rPr>
        <w:t xml:space="preserve"/>
      </w:r>
      <w:r w:rsidRPr="00DA4173">
        <w:rPr>
          <w:rFonts w:asciiTheme="majorHAnsi" w:hAnsiTheme="majorHAnsi"/>
          <w:b/>
          <w:bCs/>
        </w:rPr>
        <w:t xml:space="preserve"/>
      </w:r>
      <w:r>
        <w:rPr>
          <w:rFonts w:asciiTheme="majorHAnsi" w:hAnsiTheme="majorHAnsi"/>
          <w:b/>
          <w:bCs/>
        </w:rPr>
        <w:t xml:space="preserve"/>
      </w:r>
      <w:r w:rsidRPr="00DA4173">
        <w:rPr>
          <w:rFonts w:asciiTheme="majorHAnsi" w:hAnsiTheme="majorHAnsi"/>
          <w:b/>
          <w:bCs/>
        </w:rPr>
        <w:t xml:space="preserve"/>
      </w:r>
      <w:r>
        <w:rPr>
          <w:rFonts w:asciiTheme="majorHAnsi" w:hAnsiTheme="majorHAnsi"/>
          <w:b/>
          <w:bCs/>
        </w:rPr>
        <w:t xml:space="preserve"/>
      </w:r>
      <w:r w:rsidR="000245D8" w:rsidRPr="005009D3">
        <w:rPr>
          <w:rFonts w:asciiTheme="majorHAnsi" w:hAnsiTheme="majorHAnsi"/>
        </w:rPr>
        <w:t xml:space="preserve"/>
      </w:r>
      <w:r w:rsidR="000245D8" w:rsidRPr="00A52D95">
        <w:t xml:space="preserve"/>
      </w:r>
      <w:r w:rsidR="000245D8" w:rsidRPr="00A52D95">
        <w:rPr>
          <w:rFonts w:asciiTheme="majorHAnsi" w:hAnsiTheme="majorHAnsi"/>
        </w:rPr>
        <w:t xml:space="preserve"/>
      </w:r>
      <w:r w:rsidR="00DC10CB">
        <w:rPr>
          <w:rFonts w:asciiTheme="majorHAnsi" w:hAnsiTheme="majorHAnsi"/>
        </w:rPr>
        <w:t xml:space="preserve"/>
      </w:r>
      <w:r w:rsidR="000245D8" w:rsidRPr="00A52D95">
        <w:rPr>
          <w:rFonts w:asciiTheme="majorHAnsi" w:hAnsiTheme="majorHAnsi"/>
        </w:rPr>
        <w:t xml:space="preserve"/>
      </w:r>
      <w:r w:rsidR="000245D8">
        <w:rPr>
          <w:rFonts w:asciiTheme="majorHAnsi" w:hAnsiTheme="majorHAnsi"/>
        </w:rPr>
        <w:t xml:space="preserve"/>
      </w:r>
      <w:r w:rsidR="000245D8" w:rsidRPr="00A52D95">
        <w:rPr>
          <w:rFonts w:asciiTheme="majorHAnsi" w:hAnsiTheme="majorHAnsi"/>
        </w:rPr>
        <w:t xml:space="preserve"/>
      </w:r>
      <w:r w:rsidR="00A57BDB">
        <w:rPr>
          <w:rFonts w:asciiTheme="majorHAnsi" w:hAnsiTheme="majorHAnsi"/>
        </w:rPr>
        <w:t xml:space="preserve"/>
      </w:r>
      <w:r w:rsidR="000245D8" w:rsidRPr="00A52D95">
        <w:rPr>
          <w:rFonts w:asciiTheme="majorHAnsi" w:hAnsiTheme="majorHAnsi"/>
        </w:rPr>
        <w:t xml:space="preserve"/>
      </w:r>
      <w:r w:rsidR="00A57BDB" w:rsidRPr="00A57BDB">
        <w:rPr>
          <w:rFonts w:asciiTheme="majorHAnsi" w:hAnsiTheme="majorHAnsi"/>
        </w:rPr>
        <w:t xml:space="preserve"/>
      </w:r>
      <w:r w:rsidR="000245D8">
        <w:rPr>
          <w:rFonts w:asciiTheme="majorHAnsi" w:hAnsiTheme="majorHAnsi"/>
        </w:rPr>
        <w:t xml:space="preserve"/>
      </w:r>
    </w:p>
    <w:p w:rsidR="000245D8" w:rsidRDefault="00522ED0" w:rsidP="00A57BDB">
      <w:pPr>
        <w:pStyle w:val="NormalIndent"/>
        <w:spacing w:after="0" w:line="276" w:lineRule="auto"/>
        <w:jc w:val="both"/>
        <w:rPr>
          <w:rFonts w:asciiTheme="majorHAnsi" w:hAnsiTheme="majorHAnsi"/>
        </w:rPr>
      </w:pPr>
      <w:r>
        <w:rPr>
          <w:rFonts w:asciiTheme="majorHAnsi" w:hAnsiTheme="majorHAnsi"/>
        </w:rPr>
        <w:t xml:space="preserve">A stronger conclusion requires the final master and house bills of lading, stuffing and loading-condition evidence, delivery-condition and preliminary-survey records, crate design and lashing details, and complete notice, joint-survey and damage documentation linking the condition to a specific custody stage.</w:t>
      </w:r>
      <w:r w:rsidRPr="00F37EEB">
        <w:rPr>
          <w:rFonts w:asciiTheme="majorHAnsi" w:hAnsiTheme="majorHAnsi"/>
        </w:rPr>
        <w:t xml:space="preserve"/>
      </w:r>
      <w:r w:rsidRPr="00DA4173">
        <w:rPr>
          <w:rFonts w:asciiTheme="majorHAnsi" w:hAnsiTheme="majorHAnsi"/>
          <w:b/>
          <w:bCs/>
        </w:rPr>
        <w:t xml:space="preserve"/>
      </w:r>
      <w:r>
        <w:rPr>
          <w:rFonts w:asciiTheme="majorHAnsi" w:hAnsiTheme="majorHAnsi"/>
          <w:b/>
          <w:bCs/>
        </w:rPr>
        <w:t xml:space="preserve"/>
      </w:r>
      <w:r w:rsidRPr="00DA4173">
        <w:rPr>
          <w:rFonts w:asciiTheme="majorHAnsi" w:hAnsiTheme="majorHAnsi"/>
          <w:b/>
          <w:bCs/>
        </w:rPr>
        <w:t xml:space="preserve"/>
      </w:r>
      <w:r>
        <w:rPr>
          <w:rFonts w:asciiTheme="majorHAnsi" w:hAnsiTheme="majorHAnsi"/>
          <w:b/>
          <w:bCs/>
        </w:rPr>
        <w:t xml:space="preserve"/>
      </w:r>
      <w:r w:rsidR="000245D8" w:rsidRPr="005009D3">
        <w:rPr>
          <w:rFonts w:asciiTheme="majorHAnsi" w:hAnsiTheme="majorHAnsi"/>
        </w:rPr>
        <w:t xml:space="preserve"/>
      </w:r>
      <w:r w:rsidR="000245D8" w:rsidRPr="00A52D95">
        <w:t xml:space="preserve"/>
      </w:r>
      <w:r w:rsidR="000245D8" w:rsidRPr="00A52D95">
        <w:rPr>
          <w:rFonts w:asciiTheme="majorHAnsi" w:hAnsiTheme="majorHAnsi"/>
        </w:rPr>
        <w:t xml:space="preserve"/>
      </w:r>
      <w:r w:rsidR="00DC10CB">
        <w:rPr>
          <w:rFonts w:asciiTheme="majorHAnsi" w:hAnsiTheme="majorHAnsi"/>
        </w:rPr>
        <w:t xml:space="preserve"/>
      </w:r>
      <w:r w:rsidR="000245D8" w:rsidRPr="00A52D95">
        <w:rPr>
          <w:rFonts w:asciiTheme="majorHAnsi" w:hAnsiTheme="majorHAnsi"/>
        </w:rPr>
        <w:t xml:space="preserve"/>
      </w:r>
      <w:r w:rsidR="000245D8">
        <w:rPr>
          <w:rFonts w:asciiTheme="majorHAnsi" w:hAnsiTheme="majorHAnsi"/>
        </w:rPr>
        <w:t xml:space="preserve"/>
      </w:r>
      <w:r w:rsidR="000245D8" w:rsidRPr="00A52D95">
        <w:rPr>
          <w:rFonts w:asciiTheme="majorHAnsi" w:hAnsiTheme="majorHAnsi"/>
        </w:rPr>
        <w:t xml:space="preserve"/>
      </w:r>
      <w:r w:rsidR="00A57BDB">
        <w:rPr>
          <w:rFonts w:asciiTheme="majorHAnsi" w:hAnsiTheme="majorHAnsi"/>
        </w:rPr>
        <w:t xml:space="preserve"/>
      </w:r>
      <w:r w:rsidR="000245D8" w:rsidRPr="00A52D95">
        <w:rPr>
          <w:rFonts w:asciiTheme="majorHAnsi" w:hAnsiTheme="majorHAnsi"/>
        </w:rPr>
        <w:t xml:space="preserve"/>
      </w:r>
      <w:r w:rsidR="00A57BDB" w:rsidRPr="00A57BDB">
        <w:rPr>
          <w:rFonts w:asciiTheme="majorHAnsi" w:hAnsiTheme="majorHAnsi"/>
        </w:rPr>
        <w:t xml:space="preserve"/>
      </w:r>
      <w:r w:rsidR="000245D8">
        <w:rPr>
          <w:rFonts w:asciiTheme="majorHAnsi" w:hAnsiTheme="majorHAnsi"/>
        </w:rPr>
        <w:t xml:space="preserve"/>
      </w:r>
    </w:p>
    <w:p w14:paraId="1794A0FE" w14:textId="30A598FB" w:rsidR="00451A38" w:rsidRPr="00E67936" w:rsidRDefault="000518E6" w:rsidP="00E67936">
      <w:pPr>
        <w:pStyle w:val="Heading1"/>
        <w:spacing w:before="120" w:after="120"/>
        <w:ind w:left="0" w:firstLine="0"/>
        <w:rPr>
          <w:color w:val="1A8479" w:themeColor="background2"/>
          <w:sz w:val="24"/>
          <w:szCs w:val="28"/>
          <w:lang w:val="en-US"/>
        </w:rPr>
      </w:pPr>
      <w:bookmarkStart w:id="8" w:name="_Toc191302117"/>
      <w:r w:rsidRPr="009B7E50">
        <w:rPr>
          <w:color w:val="1A8479" w:themeColor="background2"/>
          <w:sz w:val="24"/>
          <w:szCs w:val="28"/>
          <w:lang w:val="en-US"/>
        </w:rPr>
        <w:t xml:space="preserve">RELEVANT POLICY </w:t>
      </w:r>
      <w:r w:rsidR="00451A38" w:rsidRPr="009B7E50">
        <w:rPr>
          <w:color w:val="1A8479" w:themeColor="background2"/>
          <w:sz w:val="24"/>
          <w:szCs w:val="28"/>
          <w:lang w:val="en-US"/>
        </w:rPr>
        <w:t>WARRANTIES &amp; CONDITIONS</w:t>
      </w:r>
      <w:bookmarkEnd w:id="8"/>
    </w:p>
    <w:p w:rsidR="00966A07" w:rsidRDefault="002B37A3" w:rsidP="00730EF9">
      <w:pPr>
        <w:spacing w:before="120" w:after="120" w:line="240" w:lineRule="auto"/>
        <w:contextualSpacing/>
        <w:jc w:val="both"/>
      </w:pPr>
      <w:r w:rsidRPr="002B37A3">
        <w:t xml:space="preserve">Material warranties and conditions include professional and suitable packing, preliminary survey at the customs warehouse where apparent or suspicious damage exists, a clean bill of lading, vessel-class requirements and under-deck carriage subject to the container-vessel exception. The photographs raise a packing-adequacy issue, while preliminary-survey compliance is not established. The master B/L is marked DRAFT, and the master/house vessel discrepancy requires confirmation from final transport documents.</w:t>
      </w:r>
      <w:r w:rsidR="00576540">
        <w:t xml:space="preserve"/>
      </w:r>
      <w:r w:rsidRPr="002B37A3">
        <w:t xml:space="preserve"/>
      </w:r>
      <w:r w:rsidR="00966A07">
        <w:t xml:space="preserve"/>
      </w:r>
      <w:r w:rsidRPr="002B37A3">
        <w:t xml:space="preserve"/>
      </w:r>
      <w:r w:rsidR="00966A07">
        <w:t xml:space="preserve"/>
      </w:r>
      <w:r w:rsidRPr="002B37A3">
        <w:t xml:space="preserve"/>
      </w:r>
    </w:p>
    <w:p w:rsidR="00966A07" w:rsidRDefault="002B37A3" w:rsidP="00730EF9">
      <w:pPr>
        <w:spacing w:before="120" w:after="120" w:line="240" w:lineRule="auto"/>
        <w:contextualSpacing/>
        <w:jc w:val="both"/>
      </w:pPr>
      <w:r w:rsidRPr="002B37A3">
        <w:t xml:space="preserve">No warranty breach, exclusion, coverage or liability conclusion is made without the complete operative wording and current-claim evidence needed to map the provision to the established facts.</w:t>
      </w:r>
      <w:r w:rsidR="00576540">
        <w:t xml:space="preserve"/>
      </w:r>
      <w:r w:rsidRPr="002B37A3">
        <w:t xml:space="preserve"/>
      </w:r>
      <w:r w:rsidR="00966A07">
        <w:t xml:space="preserve"/>
      </w:r>
      <w:r w:rsidRPr="002B37A3">
        <w:t xml:space="preserve"/>
      </w:r>
      <w:r w:rsidR="00966A07">
        <w:t xml:space="preserve"/>
      </w:r>
      <w:r w:rsidRPr="002B37A3">
        <w:t xml:space="preserve"/>
      </w:r>
    </w:p>
    <w:p w14:paraId="261B6EDE" w14:textId="3D1748E4" w:rsidR="00451A38" w:rsidRPr="00E67936" w:rsidRDefault="00D13387" w:rsidP="00E67936">
      <w:pPr>
        <w:pStyle w:val="Heading1"/>
        <w:spacing w:before="120" w:after="120"/>
        <w:ind w:left="0" w:firstLine="0"/>
        <w:rPr>
          <w:color w:val="1A8479" w:themeColor="background2"/>
          <w:sz w:val="24"/>
          <w:szCs w:val="28"/>
          <w:lang w:val="en-US"/>
        </w:rPr>
      </w:pPr>
      <w:r w:rsidRPr="00E67936">
        <w:rPr>
          <w:color w:val="1A8479" w:themeColor="background2"/>
          <w:sz w:val="24"/>
          <w:szCs w:val="28"/>
          <w:lang w:val="en-US"/>
        </w:rPr>
        <w:t xml:space="preserve">ADEQUACY OF </w:t>
      </w:r>
      <w:r w:rsidR="00EF0401">
        <w:rPr>
          <w:color w:val="1A8479" w:themeColor="background2"/>
          <w:sz w:val="24"/>
          <w:szCs w:val="28"/>
          <w:lang w:val="en-US"/>
        </w:rPr>
        <w:t xml:space="preserve">THE </w:t>
      </w:r>
      <w:r w:rsidRPr="00E67936">
        <w:rPr>
          <w:color w:val="1A8479" w:themeColor="background2"/>
          <w:sz w:val="24"/>
          <w:szCs w:val="28"/>
          <w:lang w:val="en-US"/>
        </w:rPr>
        <w:t>INSURED</w:t>
      </w:r>
      <w:r w:rsidR="00EF0401">
        <w:rPr>
          <w:color w:val="1A8479" w:themeColor="background2"/>
          <w:sz w:val="24"/>
          <w:szCs w:val="28"/>
          <w:lang w:val="en-US"/>
        </w:rPr>
        <w:t xml:space="preserve"> VALUE</w:t>
      </w:r>
    </w:p>
    <w:p w:rsidR="003B3AD3" w:rsidRPr="008C2F00" w:rsidRDefault="003B3AD3" w:rsidP="003B3AD3">
      <w:pPr>
        <w:spacing w:after="0" w:line="240" w:lineRule="auto"/>
        <w:contextualSpacing/>
        <w:jc w:val="both"/>
      </w:pPr>
      <w:r w:rsidRPr="005C1897">
        <w:t xml:space="preserve">Whether the invoice values are adequately insured and whether there is underinsurance cannot be established from the available evidence because the invoice records a numerical total of EUR 87,982.51 but a conflicting amount in words, while the documented insured value is EUR 87,892.51. The invoice amount and applicable valuation basis require professional reconciliation.</w:t>
      </w:r>
      <w:r>
        <w:t xml:space="preserve"/>
      </w:r>
      <w:r w:rsidRPr="005C1897">
        <w:t xml:space="preserve"/>
      </w:r>
      <w:r w:rsidR="00477D08">
        <w:t xml:space="preserve"/>
      </w:r>
      <w:r w:rsidRPr="005C1897">
        <w:t xml:space="preserve"/>
      </w:r>
      <w:r w:rsidR="007A75D4">
        <w:t xml:space="preserve"/>
      </w:r>
      <w:r w:rsidRPr="005C1897">
        <w:t xml:space="preserve"/>
      </w:r>
    </w:p>
    <w:p w14:paraId="0FCC1FD4" w14:textId="568608E9" w:rsidR="00451A38" w:rsidRPr="00E67936" w:rsidRDefault="00D13387" w:rsidP="00E67936">
      <w:pPr>
        <w:pStyle w:val="Heading1"/>
        <w:spacing w:before="120" w:after="120"/>
        <w:ind w:left="0" w:firstLine="0"/>
        <w:rPr>
          <w:color w:val="1A8479" w:themeColor="background2"/>
          <w:sz w:val="24"/>
          <w:szCs w:val="28"/>
          <w:lang w:val="en-US"/>
        </w:rPr>
      </w:pPr>
      <w:bookmarkStart w:id="9" w:name="_Toc191302120"/>
      <w:r w:rsidRPr="00E67936">
        <w:rPr>
          <w:color w:val="1A8479" w:themeColor="background2"/>
          <w:sz w:val="24"/>
          <w:szCs w:val="28"/>
          <w:lang w:val="en-US"/>
        </w:rPr>
        <w:t>APPOINTMENT OF ASSESSORS</w:t>
      </w:r>
      <w:bookmarkEnd w:id="9"/>
    </w:p>
    <w:p w:rsidR="00451A38" w:rsidRPr="00A13EFB" w:rsidRDefault="00451A38" w:rsidP="00451A38">
      <w:pPr>
        <w:spacing w:after="0" w:line="240" w:lineRule="auto"/>
        <w:contextualSpacing/>
        <w:jc w:val="both"/>
      </w:pPr>
      <w:bookmarkStart w:id="10" w:name="_Toc186575641"/>
      <w:bookmarkStart w:id="11" w:name="_Toc191302121"/>
      <w:r w:rsidRPr="00A13EFB">
        <w:t>To date, it is understood that the Assured had not appointed a loss assessor to act on their behalf.</w:t>
      </w:r>
      <w:bookmarkEnd w:id="10"/>
      <w:bookmarkEnd w:id="11"/>
    </w:p>
    <w:p w14:paraId="0AF7696B" w14:textId="1F9C1AD7" w:rsidR="002A3DF9" w:rsidRPr="00E67936" w:rsidRDefault="006F6A12" w:rsidP="00CC6E69">
      <w:pPr>
        <w:pStyle w:val="Heading1"/>
        <w:spacing w:before="120" w:after="120"/>
        <w:ind w:left="0" w:firstLine="0"/>
        <w:rPr>
          <w:color w:val="1A8479" w:themeColor="background2"/>
          <w:sz w:val="24"/>
          <w:szCs w:val="28"/>
          <w:lang w:val="en-US"/>
        </w:rPr>
      </w:pPr>
      <w:r w:rsidRPr="00E67936">
        <w:rPr>
          <w:color w:val="1A8479" w:themeColor="background2"/>
          <w:sz w:val="24"/>
          <w:szCs w:val="28"/>
          <w:lang w:val="en-US"/>
        </w:rPr>
        <w:t xml:space="preserve">CLAIM </w:t>
      </w:r>
      <w:r w:rsidR="008A372A" w:rsidRPr="00E67936">
        <w:rPr>
          <w:color w:val="1A8479" w:themeColor="background2"/>
          <w:sz w:val="24"/>
          <w:szCs w:val="28"/>
          <w:lang w:val="en-US"/>
        </w:rPr>
        <w:t xml:space="preserve">PRESENTED </w:t>
      </w:r>
      <w:r w:rsidRPr="00E67936">
        <w:rPr>
          <w:color w:val="1A8479" w:themeColor="background2"/>
          <w:sz w:val="24"/>
          <w:szCs w:val="28"/>
          <w:lang w:val="en-US"/>
        </w:rPr>
        <w:t>ON THE POLICY</w:t>
      </w:r>
      <w:r w:rsidR="00627EF7" w:rsidRPr="00E67936">
        <w:rPr>
          <w:color w:val="1A8479" w:themeColor="background2"/>
          <w:sz w:val="24"/>
          <w:szCs w:val="28"/>
          <w:lang w:val="en-US"/>
        </w:rPr>
        <w:t xml:space="preserve"> &amp; </w:t>
      </w:r>
      <w:r w:rsidR="007A75D4">
        <w:rPr>
          <w:color w:val="1A8479" w:themeColor="background2"/>
          <w:sz w:val="24"/>
          <w:szCs w:val="28"/>
          <w:lang w:val="en-US"/>
        </w:rPr>
        <w:t>ADJUSTMENT</w:t>
      </w:r>
    </w:p>
    <w:p w:rsidR="000B551F" w:rsidRPr="00824256" w:rsidRDefault="00B276CB" w:rsidP="00CC6E69">
      <w:pPr>
        <w:pStyle w:val="NormalIndent"/>
        <w:rPr>
          <w:lang w:val="en-US"/>
        </w:rPr>
      </w:pPr>
      <w:r w:rsidRPr="00824256">
        <w:rPr>
          <w:lang w:val="en-US"/>
        </w:rPr>
        <w:t xml:space="preserve">Replacement quotation SAL-QTN-2026-00901 totals EUR 5,865.44, including EUR 581.26 VAT. It evidences proposed replacement and packing costs but does not by itself establish that every item is an incurred, presented or recoverable claim cost.</w:t>
      </w:r>
      <w:r w:rsidR="001E6513" w:rsidRPr="00824256">
        <w:rPr>
          <w:lang w:val="en-US"/>
        </w:rPr>
        <w:t xml:space="preserve"/>
      </w:r>
      <w:r w:rsidR="00A55EE0" w:rsidRPr="00824256">
        <w:rPr>
          <w:lang w:val="en-US"/>
        </w:rPr>
        <w:t xml:space="preserve"/>
      </w:r>
      <w:r w:rsidR="001E6513" w:rsidRPr="00824256">
        <w:rPr>
          <w:lang w:val="en-US"/>
        </w:rPr>
        <w:t xml:space="preserve"/>
      </w:r>
      <w:r w:rsidR="00543907" w:rsidRPr="00824256">
        <w:rPr>
          <w:lang w:val="en-US"/>
        </w:rPr>
        <w:t xml:space="preserve"/>
      </w:r>
      <w:r w:rsidR="009B7E50">
        <w:rPr>
          <w:lang w:val="en-US"/>
        </w:rPr>
        <w:t xml:space="preserve"/>
      </w:r>
      <w:r w:rsidR="007A75D4">
        <w:rPr>
          <w:lang w:val="en-US"/>
        </w:rPr>
        <w:t xml:space="preserve"/>
      </w:r>
      <w:r w:rsidR="00824256" w:rsidRPr="00824256">
        <w:rPr>
          <w:lang w:val="en-US"/>
        </w:rPr>
        <w:t xml:space="preserve"/>
      </w:r>
      <w:r w:rsidR="007A75D4">
        <w:rPr>
          <w:lang w:val="en-US"/>
        </w:rPr>
        <w:t xml:space="preserve"/>
      </w:r>
      <w:r w:rsidR="00824256" w:rsidRPr="00824256">
        <w:rPr>
          <w:lang w:val="en-US"/>
        </w:rPr>
        <w:t xml:space="preserve"/>
      </w:r>
      <w:r w:rsidR="009B7E50">
        <w:rPr>
          <w:lang w:val="en-US"/>
        </w:rPr>
        <w:t xml:space="preserve"/>
      </w:r>
      <w:r w:rsidR="00824256" w:rsidRPr="00824256">
        <w:rPr>
          <w:lang w:val="en-US"/>
        </w:rPr>
        <w:t xml:space="preserve"/>
      </w:r>
      <w:r w:rsidR="009B7E50">
        <w:rPr>
          <w:lang w:val="en-US"/>
        </w:rPr>
        <w:t xml:space="preserve"/>
      </w:r>
      <w:r w:rsidR="00841CE2" w:rsidRPr="00824256">
        <w:rPr>
          <w:lang w:val="en-US"/>
        </w:rPr>
        <w:t xml:space="preserve"/>
      </w:r>
      <w:r w:rsidR="00CC6E69" w:rsidRPr="00824256">
        <w:rPr>
          <w:lang w:val="en-US"/>
        </w:rPr>
        <w:t xml:space="preserve"/>
      </w:r>
      <w:r w:rsidR="00CE620B" w:rsidRPr="00824256">
        <w:rPr>
          <w:lang w:val="en-US"/>
        </w:rPr>
        <w:t xml:space="preserve"/>
      </w:r>
      <w:r w:rsidR="00841CE2" w:rsidRPr="00824256">
        <w:rPr>
          <w:lang w:val="en-US"/>
        </w:rPr>
        <w:t xml:space="preserve"/>
      </w:r>
      <w:r w:rsidR="00144BDA" w:rsidRPr="00824256">
        <w:rPr>
          <w:lang w:val="en-US"/>
        </w:rPr>
        <w:t xml:space="preserve"/>
      </w:r>
      <w:r w:rsidR="008A372A" w:rsidRPr="00824256">
        <w:rPr>
          <w:lang w:val="en-US"/>
        </w:rPr>
        <w:t xml:space="preserve"/>
      </w:r>
      <w:r w:rsidR="00144BDA" w:rsidRPr="00824256">
        <w:rPr>
          <w:lang w:val="en-US"/>
        </w:rPr>
        <w:t xml:space="preserve"/>
      </w:r>
      <w:r w:rsidR="00627EF7" w:rsidRPr="00524FDC">
        <w:rPr>
          <w:b/>
          <w:bCs/>
          <w:color w:val="1A8479" w:themeColor="background2"/>
          <w:lang w:val="en-US"/>
        </w:rPr>
        <w:t xml:space="preserve"/>
      </w:r>
      <w:r w:rsidR="00841CE2" w:rsidRPr="00524FDC">
        <w:rPr>
          <w:b/>
          <w:bCs/>
          <w:color w:val="1A8479" w:themeColor="background2"/>
          <w:lang w:val="en-US"/>
        </w:rPr>
        <w:t xml:space="preserve"/>
      </w:r>
      <w:r w:rsidR="00627EF7" w:rsidRPr="00524FDC">
        <w:rPr>
          <w:b/>
          <w:bCs/>
          <w:color w:val="1A8479" w:themeColor="background2"/>
          <w:lang w:val="en-US"/>
        </w:rPr>
        <w:t xml:space="preserve"/>
      </w:r>
      <w:r w:rsidR="00841CE2" w:rsidRPr="00524FDC">
        <w:rPr>
          <w:color w:val="1A8479" w:themeColor="background2"/>
          <w:lang w:val="en-US"/>
        </w:rPr>
        <w:t xml:space="preserve"/>
      </w:r>
      <w:r w:rsidR="00841CE2" w:rsidRPr="00824256">
        <w:rPr>
          <w:lang w:val="en-US"/>
        </w:rPr>
        <w:t xml:space="preserve"/>
      </w:r>
      <w:bookmarkStart w:id="12" w:name="_Toc160358577"/>
    </w:p>
    <w:p w:rsidR="000B551F" w:rsidRPr="00824256" w:rsidRDefault="00B276CB" w:rsidP="00CC6E69">
      <w:pPr>
        <w:pStyle w:val="NormalIndent"/>
        <w:rPr>
          <w:lang w:val="en-US"/>
        </w:rPr>
      </w:pPr>
      <w:r w:rsidRPr="00824256">
        <w:rPr>
          <w:lang w:val="en-US"/>
        </w:rPr>
        <w:t xml:space="preserve">The quotation arithmetic reconciles to EUR 5,865.44. Under the policy wording, 10% of that amount is below the EUR 750.00 minimum deductible; accordingly, EUR 750.00 is the applicable provisional deductible if the quoted items and VAT are accepted as covered claim costs.</w:t>
      </w:r>
      <w:r w:rsidR="001E6513" w:rsidRPr="00824256">
        <w:rPr>
          <w:lang w:val="en-US"/>
        </w:rPr>
        <w:t xml:space="preserve"/>
      </w:r>
      <w:r w:rsidR="00A55EE0" w:rsidRPr="00824256">
        <w:rPr>
          <w:lang w:val="en-US"/>
        </w:rPr>
        <w:t xml:space="preserve"/>
      </w:r>
      <w:r w:rsidR="001E6513" w:rsidRPr="00824256">
        <w:rPr>
          <w:lang w:val="en-US"/>
        </w:rPr>
        <w:t xml:space="preserve"/>
      </w:r>
      <w:r w:rsidR="00543907" w:rsidRPr="00824256">
        <w:rPr>
          <w:lang w:val="en-US"/>
        </w:rPr>
        <w:t xml:space="preserve"/>
      </w:r>
      <w:r w:rsidR="009B7E50">
        <w:rPr>
          <w:lang w:val="en-US"/>
        </w:rPr>
        <w:t xml:space="preserve"/>
      </w:r>
      <w:r w:rsidR="007A75D4">
        <w:rPr>
          <w:lang w:val="en-US"/>
        </w:rPr>
        <w:t xml:space="preserve"/>
      </w:r>
      <w:r w:rsidR="00824256" w:rsidRPr="00824256">
        <w:rPr>
          <w:lang w:val="en-US"/>
        </w:rPr>
        <w:t xml:space="preserve"/>
      </w:r>
      <w:r w:rsidR="007A75D4">
        <w:rPr>
          <w:lang w:val="en-US"/>
        </w:rPr>
        <w:t xml:space="preserve"/>
      </w:r>
      <w:r w:rsidR="00824256" w:rsidRPr="00824256">
        <w:rPr>
          <w:lang w:val="en-US"/>
        </w:rPr>
        <w:t xml:space="preserve"/>
      </w:r>
      <w:r w:rsidR="009B7E50">
        <w:rPr>
          <w:lang w:val="en-US"/>
        </w:rPr>
        <w:t xml:space="preserve"/>
      </w:r>
      <w:r w:rsidR="00824256" w:rsidRPr="00824256">
        <w:rPr>
          <w:lang w:val="en-US"/>
        </w:rPr>
        <w:t xml:space="preserve"/>
      </w:r>
      <w:r w:rsidR="009B7E50">
        <w:rPr>
          <w:lang w:val="en-US"/>
        </w:rPr>
        <w:t xml:space="preserve"/>
      </w:r>
      <w:r w:rsidR="00841CE2" w:rsidRPr="00824256">
        <w:rPr>
          <w:lang w:val="en-US"/>
        </w:rPr>
        <w:t xml:space="preserve"/>
      </w:r>
      <w:r w:rsidR="00CC6E69" w:rsidRPr="00824256">
        <w:rPr>
          <w:lang w:val="en-US"/>
        </w:rPr>
        <w:t xml:space="preserve"/>
      </w:r>
      <w:r w:rsidR="00CE620B" w:rsidRPr="00824256">
        <w:rPr>
          <w:lang w:val="en-US"/>
        </w:rPr>
        <w:t xml:space="preserve"/>
      </w:r>
      <w:r w:rsidR="00841CE2" w:rsidRPr="00824256">
        <w:rPr>
          <w:lang w:val="en-US"/>
        </w:rPr>
        <w:t xml:space="preserve"/>
      </w:r>
      <w:r w:rsidR="00144BDA" w:rsidRPr="00824256">
        <w:rPr>
          <w:lang w:val="en-US"/>
        </w:rPr>
        <w:t xml:space="preserve"/>
      </w:r>
      <w:r w:rsidR="008A372A" w:rsidRPr="00824256">
        <w:rPr>
          <w:lang w:val="en-US"/>
        </w:rPr>
        <w:t xml:space="preserve"/>
      </w:r>
      <w:r w:rsidR="00144BDA" w:rsidRPr="00824256">
        <w:rPr>
          <w:lang w:val="en-US"/>
        </w:rPr>
        <w:t xml:space="preserve"/>
      </w:r>
      <w:r w:rsidR="00627EF7" w:rsidRPr="00524FDC">
        <w:rPr>
          <w:b/>
          <w:bCs/>
          <w:color w:val="1A8479" w:themeColor="background2"/>
          <w:lang w:val="en-US"/>
        </w:rPr>
        <w:t xml:space="preserve"/>
      </w:r>
      <w:r w:rsidR="00841CE2" w:rsidRPr="00524FDC">
        <w:rPr>
          <w:b/>
          <w:bCs/>
          <w:color w:val="1A8479" w:themeColor="background2"/>
          <w:lang w:val="en-US"/>
        </w:rPr>
        <w:t xml:space="preserve"/>
      </w:r>
      <w:r w:rsidR="00627EF7" w:rsidRPr="00524FDC">
        <w:rPr>
          <w:b/>
          <w:bCs/>
          <w:color w:val="1A8479" w:themeColor="background2"/>
          <w:lang w:val="en-US"/>
        </w:rPr>
        <w:t xml:space="preserve"/>
      </w:r>
      <w:r w:rsidR="00841CE2" w:rsidRPr="00524FDC">
        <w:rPr>
          <w:color w:val="1A8479" w:themeColor="background2"/>
          <w:lang w:val="en-US"/>
        </w:rPr>
        <w:t xml:space="preserve"/>
      </w:r>
      <w:r w:rsidR="00841CE2" w:rsidRPr="00824256">
        <w:rPr>
          <w:lang w:val="en-US"/>
        </w:rPr>
        <w:t xml:space="preserve"/>
      </w:r>
      <w:bookmarkStart w:id="12" w:name="_Toc160358577"/>
    </w:p>
    <w:p w:rsidR="000B551F" w:rsidRPr="00824256" w:rsidRDefault="00B276CB" w:rsidP="00CC6E69">
      <w:pPr>
        <w:pStyle w:val="NormalIndent"/>
        <w:rPr>
          <w:lang w:val="en-US"/>
        </w:rPr>
      </w:pPr>
      <w:r w:rsidRPr="00824256">
        <w:rPr>
          <w:lang w:val="en-US"/>
        </w:rPr>
        <w:t xml:space="preserve">Commercial invoice SA/2026/470 records a numerical gross total of EUR 87,982.51, while its amount in words is inconsistent. The shipment invoice is valuation context and is not substituted for the damaged-item claim.</w:t>
      </w:r>
      <w:r w:rsidR="001E6513" w:rsidRPr="00824256">
        <w:rPr>
          <w:lang w:val="en-US"/>
        </w:rPr>
        <w:t xml:space="preserve"/>
      </w:r>
      <w:r w:rsidR="00A55EE0" w:rsidRPr="00824256">
        <w:rPr>
          <w:lang w:val="en-US"/>
        </w:rPr>
        <w:t xml:space="preserve"/>
      </w:r>
      <w:r w:rsidR="001E6513" w:rsidRPr="00824256">
        <w:rPr>
          <w:lang w:val="en-US"/>
        </w:rPr>
        <w:t xml:space="preserve"/>
      </w:r>
      <w:r w:rsidR="00543907" w:rsidRPr="00824256">
        <w:rPr>
          <w:lang w:val="en-US"/>
        </w:rPr>
        <w:t xml:space="preserve"/>
      </w:r>
      <w:r w:rsidR="009B7E50">
        <w:rPr>
          <w:lang w:val="en-US"/>
        </w:rPr>
        <w:t xml:space="preserve"/>
      </w:r>
      <w:r w:rsidR="007A75D4">
        <w:rPr>
          <w:lang w:val="en-US"/>
        </w:rPr>
        <w:t xml:space="preserve"/>
      </w:r>
      <w:r w:rsidR="00824256" w:rsidRPr="00824256">
        <w:rPr>
          <w:lang w:val="en-US"/>
        </w:rPr>
        <w:t xml:space="preserve"/>
      </w:r>
      <w:r w:rsidR="007A75D4">
        <w:rPr>
          <w:lang w:val="en-US"/>
        </w:rPr>
        <w:t xml:space="preserve"/>
      </w:r>
      <w:r w:rsidR="00824256" w:rsidRPr="00824256">
        <w:rPr>
          <w:lang w:val="en-US"/>
        </w:rPr>
        <w:t xml:space="preserve"/>
      </w:r>
      <w:r w:rsidR="009B7E50">
        <w:rPr>
          <w:lang w:val="en-US"/>
        </w:rPr>
        <w:t xml:space="preserve"/>
      </w:r>
      <w:r w:rsidR="00824256" w:rsidRPr="00824256">
        <w:rPr>
          <w:lang w:val="en-US"/>
        </w:rPr>
        <w:t xml:space="preserve"/>
      </w:r>
      <w:r w:rsidR="009B7E50">
        <w:rPr>
          <w:lang w:val="en-US"/>
        </w:rPr>
        <w:t xml:space="preserve"/>
      </w:r>
      <w:r w:rsidR="00841CE2" w:rsidRPr="00824256">
        <w:rPr>
          <w:lang w:val="en-US"/>
        </w:rPr>
        <w:t xml:space="preserve"/>
      </w:r>
      <w:r w:rsidR="00CC6E69" w:rsidRPr="00824256">
        <w:rPr>
          <w:lang w:val="en-US"/>
        </w:rPr>
        <w:t xml:space="preserve"/>
      </w:r>
      <w:r w:rsidR="00CE620B" w:rsidRPr="00824256">
        <w:rPr>
          <w:lang w:val="en-US"/>
        </w:rPr>
        <w:t xml:space="preserve"/>
      </w:r>
      <w:r w:rsidR="00841CE2" w:rsidRPr="00824256">
        <w:rPr>
          <w:lang w:val="en-US"/>
        </w:rPr>
        <w:t xml:space="preserve"/>
      </w:r>
      <w:r w:rsidR="00144BDA" w:rsidRPr="00824256">
        <w:rPr>
          <w:lang w:val="en-US"/>
        </w:rPr>
        <w:t xml:space="preserve"/>
      </w:r>
      <w:r w:rsidR="008A372A" w:rsidRPr="00824256">
        <w:rPr>
          <w:lang w:val="en-US"/>
        </w:rPr>
        <w:t xml:space="preserve"/>
      </w:r>
      <w:r w:rsidR="00144BDA" w:rsidRPr="00824256">
        <w:rPr>
          <w:lang w:val="en-US"/>
        </w:rPr>
        <w:t xml:space="preserve"/>
      </w:r>
      <w:r w:rsidR="00627EF7" w:rsidRPr="00524FDC">
        <w:rPr>
          <w:b/>
          <w:bCs/>
          <w:color w:val="1A8479" w:themeColor="background2"/>
          <w:lang w:val="en-US"/>
        </w:rPr>
        <w:t xml:space="preserve"/>
      </w:r>
      <w:r w:rsidR="00841CE2" w:rsidRPr="00524FDC">
        <w:rPr>
          <w:b/>
          <w:bCs/>
          <w:color w:val="1A8479" w:themeColor="background2"/>
          <w:lang w:val="en-US"/>
        </w:rPr>
        <w:t xml:space="preserve"/>
      </w:r>
      <w:r w:rsidR="00627EF7" w:rsidRPr="00524FDC">
        <w:rPr>
          <w:b/>
          <w:bCs/>
          <w:color w:val="1A8479" w:themeColor="background2"/>
          <w:lang w:val="en-US"/>
        </w:rPr>
        <w:t xml:space="preserve"/>
      </w:r>
      <w:r w:rsidR="00841CE2" w:rsidRPr="00524FDC">
        <w:rPr>
          <w:color w:val="1A8479" w:themeColor="background2"/>
          <w:lang w:val="en-US"/>
        </w:rPr>
        <w:t xml:space="preserve"/>
      </w:r>
      <w:r w:rsidR="00841CE2" w:rsidRPr="00824256">
        <w:rPr>
          <w:lang w:val="en-US"/>
        </w:rPr>
        <w:t xml:space="preserve"/>
      </w:r>
      <w:bookmarkStart w:id="12" w:name="_Toc160358577"/>
    </w:p>
    <w:p w:rsidR="000B551F" w:rsidRPr="00824256" w:rsidRDefault="00B276CB" w:rsidP="00CC6E69">
      <w:pPr>
        <w:pStyle w:val="NormalIndent"/>
        <w:rPr>
          <w:lang w:val="en-US"/>
        </w:rPr>
      </w:pPr>
      <w:r w:rsidRPr="00824256">
        <w:rPr>
          <w:lang w:val="en-US"/>
        </w:rPr>
        <w:t xml:space="preserve">Final indemnity remains subject to confirmation of the Assured's presented claim, VAT recoverability, damage scope, policy application, packing and preliminary-survey issues, and any further supported adjustment.</w:t>
      </w:r>
      <w:r w:rsidR="001E6513" w:rsidRPr="00824256">
        <w:rPr>
          <w:lang w:val="en-US"/>
        </w:rPr>
        <w:t xml:space="preserve"/>
      </w:r>
      <w:r w:rsidR="00A55EE0" w:rsidRPr="00824256">
        <w:rPr>
          <w:lang w:val="en-US"/>
        </w:rPr>
        <w:t xml:space="preserve"/>
      </w:r>
      <w:r w:rsidR="001E6513" w:rsidRPr="00824256">
        <w:rPr>
          <w:lang w:val="en-US"/>
        </w:rPr>
        <w:t xml:space="preserve"/>
      </w:r>
      <w:r w:rsidR="00543907" w:rsidRPr="00824256">
        <w:rPr>
          <w:lang w:val="en-US"/>
        </w:rPr>
        <w:t xml:space="preserve"/>
      </w:r>
      <w:r w:rsidR="009B7E50">
        <w:rPr>
          <w:lang w:val="en-US"/>
        </w:rPr>
        <w:t xml:space="preserve"/>
      </w:r>
      <w:r w:rsidR="007A75D4">
        <w:rPr>
          <w:lang w:val="en-US"/>
        </w:rPr>
        <w:t xml:space="preserve"/>
      </w:r>
      <w:r w:rsidR="00824256" w:rsidRPr="00824256">
        <w:rPr>
          <w:lang w:val="en-US"/>
        </w:rPr>
        <w:t xml:space="preserve"/>
      </w:r>
      <w:r w:rsidR="007A75D4">
        <w:rPr>
          <w:lang w:val="en-US"/>
        </w:rPr>
        <w:t xml:space="preserve"/>
      </w:r>
      <w:r w:rsidR="00824256" w:rsidRPr="00824256">
        <w:rPr>
          <w:lang w:val="en-US"/>
        </w:rPr>
        <w:t xml:space="preserve"/>
      </w:r>
      <w:r w:rsidR="009B7E50">
        <w:rPr>
          <w:lang w:val="en-US"/>
        </w:rPr>
        <w:t xml:space="preserve"/>
      </w:r>
      <w:r w:rsidR="00824256" w:rsidRPr="00824256">
        <w:rPr>
          <w:lang w:val="en-US"/>
        </w:rPr>
        <w:t xml:space="preserve"/>
      </w:r>
      <w:r w:rsidR="009B7E50">
        <w:rPr>
          <w:lang w:val="en-US"/>
        </w:rPr>
        <w:t xml:space="preserve"/>
      </w:r>
      <w:r w:rsidR="00841CE2" w:rsidRPr="00824256">
        <w:rPr>
          <w:lang w:val="en-US"/>
        </w:rPr>
        <w:t xml:space="preserve"/>
      </w:r>
      <w:r w:rsidR="00CC6E69" w:rsidRPr="00824256">
        <w:rPr>
          <w:lang w:val="en-US"/>
        </w:rPr>
        <w:t xml:space="preserve"/>
      </w:r>
      <w:r w:rsidR="00CE620B" w:rsidRPr="00824256">
        <w:rPr>
          <w:lang w:val="en-US"/>
        </w:rPr>
        <w:t xml:space="preserve"/>
      </w:r>
      <w:r w:rsidR="00841CE2" w:rsidRPr="00824256">
        <w:rPr>
          <w:lang w:val="en-US"/>
        </w:rPr>
        <w:t xml:space="preserve"/>
      </w:r>
      <w:r w:rsidR="00144BDA" w:rsidRPr="00824256">
        <w:rPr>
          <w:lang w:val="en-US"/>
        </w:rPr>
        <w:t xml:space="preserve"/>
      </w:r>
      <w:r w:rsidR="008A372A" w:rsidRPr="00824256">
        <w:rPr>
          <w:lang w:val="en-US"/>
        </w:rPr>
        <w:t xml:space="preserve"/>
      </w:r>
      <w:r w:rsidR="00144BDA" w:rsidRPr="00824256">
        <w:rPr>
          <w:lang w:val="en-US"/>
        </w:rPr>
        <w:t xml:space="preserve"/>
      </w:r>
      <w:r w:rsidR="00627EF7" w:rsidRPr="00524FDC">
        <w:rPr>
          <w:b/>
          <w:bCs/>
          <w:color w:val="1A8479" w:themeColor="background2"/>
          <w:lang w:val="en-US"/>
        </w:rPr>
        <w:t xml:space="preserve"/>
      </w:r>
      <w:r w:rsidR="00841CE2" w:rsidRPr="00524FDC">
        <w:rPr>
          <w:b/>
          <w:bCs/>
          <w:color w:val="1A8479" w:themeColor="background2"/>
          <w:lang w:val="en-US"/>
        </w:rPr>
        <w:t xml:space="preserve"/>
      </w:r>
      <w:r w:rsidR="00627EF7" w:rsidRPr="00524FDC">
        <w:rPr>
          <w:b/>
          <w:bCs/>
          <w:color w:val="1A8479" w:themeColor="background2"/>
          <w:lang w:val="en-US"/>
        </w:rPr>
        <w:t xml:space="preserve"/>
      </w:r>
      <w:r w:rsidR="00841CE2" w:rsidRPr="00524FDC">
        <w:rPr>
          <w:color w:val="1A8479" w:themeColor="background2"/>
          <w:lang w:val="en-US"/>
        </w:rPr>
        <w:t xml:space="preserve"/>
      </w:r>
      <w:r w:rsidR="00841CE2" w:rsidRPr="00824256">
        <w:rPr>
          <w:lang w:val="en-US"/>
        </w:rPr>
        <w:t xml:space="preserve"/>
      </w:r>
      <w:bookmarkStart w:id="12" w:name="_Toc160358577"/>
    </w:p>
    <w:p w14:paraId="09472533" w14:textId="66D83CC4" w:rsidR="00627EF7" w:rsidRPr="00F52364" w:rsidRDefault="00627EF7" w:rsidP="00824256">
      <w:pPr>
        <w:pStyle w:val="Caption"/>
        <w:keepNext/>
        <w:spacing w:before="120" w:after="0"/>
        <w:rPr>
          <w:color w:val="1A8479" w:themeColor="background2"/>
        </w:rPr>
      </w:pPr>
      <w:r w:rsidRPr="00F52364">
        <w:rPr>
          <w:color w:val="1A8479" w:themeColor="background2"/>
        </w:rPr>
        <w:lastRenderedPageBreak/>
        <w:t xml:space="preserve">Table </w:t>
      </w:r>
      <w:r w:rsidR="00797F3C" w:rsidRPr="00F52364">
        <w:rPr>
          <w:color w:val="1A8479" w:themeColor="background2"/>
        </w:rPr>
        <w:fldChar w:fldCharType="begin"/>
      </w:r>
      <w:r w:rsidR="00797F3C" w:rsidRPr="00F52364">
        <w:rPr>
          <w:color w:val="1A8479" w:themeColor="background2"/>
        </w:rPr>
        <w:instrText xml:space="preserve"> SEQ Table \* ARABIC </w:instrText>
      </w:r>
      <w:r w:rsidR="00797F3C" w:rsidRPr="00F52364">
        <w:rPr>
          <w:color w:val="1A8479" w:themeColor="background2"/>
        </w:rPr>
        <w:fldChar w:fldCharType="separate"/>
      </w:r>
      <w:r w:rsidR="00797F3C" w:rsidRPr="00F52364">
        <w:rPr>
          <w:noProof/>
          <w:color w:val="1A8479" w:themeColor="background2"/>
        </w:rPr>
        <w:t>2</w:t>
      </w:r>
      <w:r w:rsidR="00797F3C" w:rsidRPr="00F52364">
        <w:rPr>
          <w:noProof/>
          <w:color w:val="1A8479" w:themeColor="background2"/>
        </w:rPr>
        <w:fldChar w:fldCharType="end"/>
      </w:r>
      <w:r w:rsidRPr="00F52364">
        <w:rPr>
          <w:color w:val="1A8479" w:themeColor="background2"/>
          <w:lang w:val="en-US"/>
        </w:rPr>
        <w:t xml:space="preserve"> - Claim presented by the Assured</w:t>
      </w:r>
      <w:r w:rsidR="008A54EA" w:rsidRPr="00F52364">
        <w:rPr>
          <w:color w:val="1A8479" w:themeColor="background2"/>
          <w:lang w:val="en-US"/>
        </w:rPr>
        <w:t xml:space="preserve"> &amp; Adjustment</w:t>
      </w:r>
    </w:p>
    <w:tbl>
      <w:tblPr>
        <w:tblStyle w:val="TableGrid"/>
        <w:tblW w:w="5000" w:type="pct"/>
        <w:tblInd w:w="0" w:type="dxa"/>
        <w:tblLook w:val="04A0" w:firstRow="1" w:lastRow="0" w:firstColumn="1" w:lastColumn="0" w:noHBand="0" w:noVBand="1"/>
      </w:tblPr>
      <w:tblGrid>
        <w:gridCol w:w="4843"/>
        <w:gridCol w:w="1120"/>
        <w:gridCol w:w="1772"/>
        <w:gridCol w:w="2347"/>
      </w:tblGrid>
      <w:tr w:rsidR="002432B1" w:rsidRPr="003B6CAC" w14:paraId="06FA2867" w14:textId="77777777" w:rsidTr="002432B1">
        <w:trPr>
          <w:trHeight w:val="727"/>
          <w:tblHeader/>
        </w:trPr>
        <w:tc>
          <w:tcPr>
            <w:cnfStyle w:val="001000000000" w:firstRow="0" w:lastRow="0" w:firstColumn="1" w:lastColumn="0" w:oddVBand="0" w:evenVBand="0" w:oddHBand="0" w:evenHBand="0" w:firstRowFirstColumn="0" w:firstRowLastColumn="0" w:lastRowFirstColumn="0" w:lastRowLastColumn="0"/>
            <w:tcW w:w="2402" w:type="pct"/>
            <w:shd w:val="clear" w:color="auto" w:fill="1A8479" w:themeFill="text2"/>
            <w:vAlign w:val="center"/>
          </w:tcPr>
          <w:p w14:paraId="174A289E" w14:textId="2A99BC82" w:rsidR="002432B1" w:rsidRPr="00824256" w:rsidRDefault="002432B1" w:rsidP="00BA7137">
            <w:pPr>
              <w:pStyle w:val="NormalIndent"/>
              <w:rPr>
                <w:lang w:val="en-US"/>
              </w:rPr>
            </w:pPr>
            <w:r w:rsidRPr="00824256">
              <w:rPr>
                <w:lang w:val="en-US"/>
              </w:rPr>
              <w:t>Description</w:t>
            </w:r>
          </w:p>
        </w:tc>
        <w:tc>
          <w:tcPr>
            <w:tcW w:w="555" w:type="pct"/>
            <w:shd w:val="clear" w:color="auto" w:fill="1A8479" w:themeFill="text2"/>
            <w:vAlign w:val="center"/>
          </w:tcPr>
          <w:p w14:paraId="1304EEF2" w14:textId="6A6E2FE5" w:rsidR="002432B1" w:rsidRPr="00824256" w:rsidRDefault="002432B1" w:rsidP="00BA7137">
            <w:pPr>
              <w:pStyle w:val="NormalIndent"/>
              <w:cnfStyle w:val="000000000000" w:firstRow="0" w:lastRow="0" w:firstColumn="0" w:lastColumn="0" w:oddVBand="0" w:evenVBand="0" w:oddHBand="0" w:evenHBand="0" w:firstRowFirstColumn="0" w:firstRowLastColumn="0" w:lastRowFirstColumn="0" w:lastRowLastColumn="0"/>
              <w:rPr>
                <w:b/>
                <w:color w:val="FFFFFF" w:themeColor="background1"/>
                <w:lang w:val="en-US"/>
              </w:rPr>
            </w:pPr>
            <w:r>
              <w:rPr>
                <w:b/>
                <w:color w:val="FFFFFF" w:themeColor="background1"/>
                <w:lang w:val="en-US"/>
              </w:rPr>
              <w:t>Quantity damaged</w:t>
            </w:r>
          </w:p>
        </w:tc>
        <w:tc>
          <w:tcPr>
            <w:tcW w:w="879" w:type="pct"/>
            <w:shd w:val="clear" w:color="auto" w:fill="1A8479" w:themeFill="text2"/>
            <w:vAlign w:val="center"/>
          </w:tcPr>
          <w:p w14:paraId="426AAB1F" w14:textId="77777777" w:rsidR="002432B1" w:rsidRDefault="002432B1" w:rsidP="00BA7137">
            <w:pPr>
              <w:pStyle w:val="NormalIndent"/>
              <w:cnfStyle w:val="000000000000" w:firstRow="0" w:lastRow="0" w:firstColumn="0" w:lastColumn="0" w:oddVBand="0" w:evenVBand="0" w:oddHBand="0" w:evenHBand="0" w:firstRowFirstColumn="0" w:firstRowLastColumn="0" w:lastRowFirstColumn="0" w:lastRowLastColumn="0"/>
              <w:rPr>
                <w:b/>
                <w:color w:val="FFFFFF" w:themeColor="background1"/>
                <w:lang w:val="en-US"/>
              </w:rPr>
            </w:pPr>
            <w:r w:rsidRPr="00824256">
              <w:rPr>
                <w:b/>
                <w:color w:val="FFFFFF" w:themeColor="background1"/>
                <w:lang w:val="en-US"/>
              </w:rPr>
              <w:t>Unit Price in EUR</w:t>
            </w:r>
          </w:p>
          <w:p w14:paraId="3F4F8092" w14:textId="432461AE" w:rsidR="002432B1" w:rsidRPr="00824256" w:rsidRDefault="002432B1" w:rsidP="00BA7137">
            <w:pPr>
              <w:pStyle w:val="NormalIndent"/>
              <w:cnfStyle w:val="000000000000" w:firstRow="0" w:lastRow="0" w:firstColumn="0" w:lastColumn="0" w:oddVBand="0" w:evenVBand="0" w:oddHBand="0" w:evenHBand="0" w:firstRowFirstColumn="0" w:firstRowLastColumn="0" w:lastRowFirstColumn="0" w:lastRowLastColumn="0"/>
              <w:rPr>
                <w:b/>
                <w:color w:val="FFFFFF" w:themeColor="background1"/>
                <w:lang w:val="en-US"/>
              </w:rPr>
            </w:pPr>
            <w:r>
              <w:rPr>
                <w:b/>
                <w:color w:val="FFFFFF" w:themeColor="background1"/>
                <w:lang w:val="en-US"/>
              </w:rPr>
              <w:t/>
            </w:r>
          </w:p>
        </w:tc>
        <w:tc>
          <w:tcPr>
            <w:tcW w:w="1164" w:type="pct"/>
            <w:shd w:val="clear" w:color="auto" w:fill="1A8479" w:themeFill="text2"/>
            <w:vAlign w:val="center"/>
          </w:tcPr>
          <w:p w14:paraId="3EFD465C" w14:textId="017AFCD1" w:rsidR="002432B1" w:rsidRPr="00824256" w:rsidRDefault="002432B1" w:rsidP="00BA7137">
            <w:pPr>
              <w:pStyle w:val="NormalIndent"/>
              <w:cnfStyle w:val="000000000000" w:firstRow="0" w:lastRow="0" w:firstColumn="0" w:lastColumn="0" w:oddVBand="0" w:evenVBand="0" w:oddHBand="0" w:evenHBand="0" w:firstRowFirstColumn="0" w:firstRowLastColumn="0" w:lastRowFirstColumn="0" w:lastRowLastColumn="0"/>
              <w:rPr>
                <w:b/>
                <w:color w:val="FFFFFF" w:themeColor="background1"/>
                <w:lang w:val="en-US"/>
              </w:rPr>
            </w:pPr>
            <w:r>
              <w:rPr>
                <w:b/>
                <w:color w:val="FFFFFF" w:themeColor="background1"/>
                <w:lang w:val="en-US"/>
              </w:rPr>
              <w:t xml:space="preserve">Adjusted Claim Value in EUR</w:t>
            </w:r>
            <w:r w:rsidRPr="00824256">
              <w:rPr>
                <w:b/>
                <w:color w:val="FFFFFF" w:themeColor="background1"/>
                <w:lang w:val="en-US"/>
              </w:rPr>
              <w:t/>
            </w:r>
            <w:r>
              <w:rPr>
                <w:b/>
                <w:color w:val="FFFFFF" w:themeColor="background1"/>
                <w:lang w:val="en-US"/>
              </w:rPr>
              <w:t xml:space="preserve"/>
            </w:r>
          </w:p>
        </w:tc>
      </w:tr>
      <w:tr w:rsidR="002432B1" w:rsidRPr="003B6CAC" w:rsidTr="002432B1">
        <w:tc>
          <w:tcPr>
            <w:cnfStyle w:val="001000000000" w:firstRow="0" w:lastRow="0" w:firstColumn="1" w:lastColumn="0" w:oddVBand="0" w:evenVBand="0" w:oddHBand="0" w:evenHBand="0" w:firstRowFirstColumn="0" w:firstRowLastColumn="0" w:lastRowFirstColumn="0" w:lastRowLastColumn="0"/>
            <w:tcW w:w="2402" w:type="pct"/>
            <w:vAlign w:val="center"/>
          </w:tcPr>
          <w:p w:rsidR="002432B1" w:rsidRPr="00824256" w:rsidRDefault="002432B1" w:rsidP="0073732F">
            <w:pPr>
              <w:pStyle w:val="NormalIndent"/>
              <w:rPr>
                <w:rFonts w:cstheme="minorHAnsi"/>
                <w:b w:val="0"/>
              </w:rPr>
            </w:pPr>
            <w:r w:rsidRPr="00DF7BA8">
              <w:t>Replacement: Arabescato Vagli 2CM Slabs 300x195 – 11.70 SQM @ EUR 280.00</w:t>
            </w:r>
          </w:p>
        </w:tc>
        <w:tc>
          <w:tcPr>
            <w:tcW w:w="555" w:type="pct"/>
          </w:tcPr>
          <w:p w:rsidR="002432B1" w:rsidRPr="00603CE1" w:rsidRDefault="002432B1" w:rsidP="0073732F">
            <w:pPr>
              <w:pStyle w:val="NormalIndent"/>
              <w:jc w:val="center"/>
              <w:cnfStyle w:val="000000000000" w:firstRow="0" w:lastRow="0" w:firstColumn="0" w:lastColumn="0" w:oddVBand="0" w:evenVBand="0" w:oddHBand="0" w:evenHBand="0" w:firstRowFirstColumn="0" w:firstRowLastColumn="0" w:lastRowFirstColumn="0" w:lastRowLastColumn="0"/>
              <w:rPr>
                <w:lang w:val="en-US"/>
              </w:rPr>
            </w:pPr>
            <w:r w:rsidRPr="00DF7BA8">
              <w:rPr>
                <w:bCs/>
                <w:color w:val="000000" w:themeColor="text1"/>
              </w:rPr>
              <w:t>11.70 SQM</w:t>
            </w:r>
          </w:p>
        </w:tc>
        <w:tc>
          <w:tcPr>
            <w:tcW w:w="879" w:type="pct"/>
            <w:vAlign w:val="center"/>
          </w:tcPr>
          <w:p w:rsidR="002432B1" w:rsidRPr="00603CE1" w:rsidRDefault="002432B1" w:rsidP="0073732F">
            <w:pPr>
              <w:pStyle w:val="NormalIndent"/>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EUR 280.00</w:t>
            </w:r>
          </w:p>
        </w:tc>
        <w:tc>
          <w:tcPr>
            <w:tcW w:w="1164" w:type="pct"/>
            <w:vAlign w:val="center"/>
          </w:tcPr>
          <w:p w:rsidR="002432B1" w:rsidRPr="00CB67BD" w:rsidRDefault="00B63D98" w:rsidP="0073732F">
            <w:pPr>
              <w:pStyle w:val="NormalIndent"/>
              <w:jc w:val="center"/>
              <w:cnfStyle w:val="000000000000" w:firstRow="0" w:lastRow="0" w:firstColumn="0" w:lastColumn="0" w:oddVBand="0" w:evenVBand="0" w:oddHBand="0" w:evenHBand="0" w:firstRowFirstColumn="0" w:firstRowLastColumn="0" w:lastRowFirstColumn="0" w:lastRowLastColumn="0"/>
              <w:rPr>
                <w:lang w:val="en-US"/>
              </w:rPr>
            </w:pPr>
            <w:r w:rsidRPr="00CB67BD">
              <w:rPr>
                <w:lang w:val="en-US"/>
              </w:rPr>
              <w:t xml:space="preserve">EUR 3,276.00</w:t>
            </w:r>
            <w:r w:rsidR="00CB67BD" w:rsidRPr="00CB67BD">
              <w:rPr>
                <w:lang w:val="en-US"/>
              </w:rPr>
              <w:t/>
            </w:r>
          </w:p>
        </w:tc>
      </w:tr>
      <w:tr w:rsidR="002432B1" w:rsidRPr="003B6CAC" w:rsidTr="002432B1">
        <w:tc>
          <w:tcPr>
            <w:cnfStyle w:val="001000000000" w:firstRow="0" w:lastRow="0" w:firstColumn="1" w:lastColumn="0" w:oddVBand="0" w:evenVBand="0" w:oddHBand="0" w:evenHBand="0" w:firstRowFirstColumn="0" w:firstRowLastColumn="0" w:lastRowFirstColumn="0" w:lastRowLastColumn="0"/>
            <w:tcW w:w="2402" w:type="pct"/>
            <w:vAlign w:val="center"/>
          </w:tcPr>
          <w:p w:rsidR="002432B1" w:rsidRPr="00824256" w:rsidRDefault="002432B1" w:rsidP="0073732F">
            <w:pPr>
              <w:pStyle w:val="NormalIndent"/>
              <w:rPr>
                <w:rFonts w:cstheme="minorHAnsi"/>
                <w:b w:val="0"/>
              </w:rPr>
            </w:pPr>
            <w:r w:rsidRPr="00DF7BA8">
              <w:t>Replacement: Travertino Romano 2CM Slabs 293x135 – 3.96 SQM @ EUR 145.00</w:t>
            </w:r>
          </w:p>
        </w:tc>
        <w:tc>
          <w:tcPr>
            <w:tcW w:w="555" w:type="pct"/>
          </w:tcPr>
          <w:p w:rsidR="002432B1" w:rsidRPr="00603CE1" w:rsidRDefault="002432B1" w:rsidP="0073732F">
            <w:pPr>
              <w:pStyle w:val="NormalIndent"/>
              <w:jc w:val="center"/>
              <w:cnfStyle w:val="000000000000" w:firstRow="0" w:lastRow="0" w:firstColumn="0" w:lastColumn="0" w:oddVBand="0" w:evenVBand="0" w:oddHBand="0" w:evenHBand="0" w:firstRowFirstColumn="0" w:firstRowLastColumn="0" w:lastRowFirstColumn="0" w:lastRowLastColumn="0"/>
              <w:rPr>
                <w:lang w:val="en-US"/>
              </w:rPr>
            </w:pPr>
            <w:r w:rsidRPr="00DF7BA8">
              <w:rPr>
                <w:bCs/>
                <w:color w:val="000000" w:themeColor="text1"/>
              </w:rPr>
              <w:t>3.96 SQM</w:t>
            </w:r>
          </w:p>
        </w:tc>
        <w:tc>
          <w:tcPr>
            <w:tcW w:w="879" w:type="pct"/>
            <w:vAlign w:val="center"/>
          </w:tcPr>
          <w:p w:rsidR="002432B1" w:rsidRPr="00603CE1" w:rsidRDefault="002432B1" w:rsidP="0073732F">
            <w:pPr>
              <w:pStyle w:val="NormalIndent"/>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EUR 145.00</w:t>
            </w:r>
          </w:p>
        </w:tc>
        <w:tc>
          <w:tcPr>
            <w:tcW w:w="1164" w:type="pct"/>
            <w:vAlign w:val="center"/>
          </w:tcPr>
          <w:p w:rsidR="002432B1" w:rsidRPr="00CB67BD" w:rsidRDefault="00B63D98" w:rsidP="0073732F">
            <w:pPr>
              <w:pStyle w:val="NormalIndent"/>
              <w:jc w:val="center"/>
              <w:cnfStyle w:val="000000000000" w:firstRow="0" w:lastRow="0" w:firstColumn="0" w:lastColumn="0" w:oddVBand="0" w:evenVBand="0" w:oddHBand="0" w:evenHBand="0" w:firstRowFirstColumn="0" w:firstRowLastColumn="0" w:lastRowFirstColumn="0" w:lastRowLastColumn="0"/>
              <w:rPr>
                <w:lang w:val="en-US"/>
              </w:rPr>
            </w:pPr>
            <w:r w:rsidRPr="00CB67BD">
              <w:rPr>
                <w:lang w:val="en-US"/>
              </w:rPr>
              <w:t xml:space="preserve">EUR 573.62</w:t>
            </w:r>
            <w:r w:rsidR="00CB67BD" w:rsidRPr="00CB67BD">
              <w:rPr>
                <w:lang w:val="en-US"/>
              </w:rPr>
              <w:t/>
            </w:r>
          </w:p>
        </w:tc>
      </w:tr>
      <w:tr w:rsidR="002432B1" w:rsidRPr="003B6CAC" w:rsidTr="002432B1">
        <w:tc>
          <w:tcPr>
            <w:cnfStyle w:val="001000000000" w:firstRow="0" w:lastRow="0" w:firstColumn="1" w:lastColumn="0" w:oddVBand="0" w:evenVBand="0" w:oddHBand="0" w:evenHBand="0" w:firstRowFirstColumn="0" w:firstRowLastColumn="0" w:lastRowFirstColumn="0" w:lastRowLastColumn="0"/>
            <w:tcW w:w="2402" w:type="pct"/>
            <w:vAlign w:val="center"/>
          </w:tcPr>
          <w:p w:rsidR="002432B1" w:rsidRPr="00824256" w:rsidRDefault="002432B1" w:rsidP="0073732F">
            <w:pPr>
              <w:pStyle w:val="NormalIndent"/>
              <w:rPr>
                <w:rFonts w:cstheme="minorHAnsi"/>
                <w:b w:val="0"/>
              </w:rPr>
            </w:pPr>
            <w:r w:rsidRPr="00DF7BA8">
              <w:t>Replacement: Travertino Tortora 2CM Slabs 295x192 – 5.66 SQM @ EUR 165.00</w:t>
            </w:r>
          </w:p>
        </w:tc>
        <w:tc>
          <w:tcPr>
            <w:tcW w:w="555" w:type="pct"/>
          </w:tcPr>
          <w:p w:rsidR="002432B1" w:rsidRPr="00603CE1" w:rsidRDefault="002432B1" w:rsidP="0073732F">
            <w:pPr>
              <w:pStyle w:val="NormalIndent"/>
              <w:jc w:val="center"/>
              <w:cnfStyle w:val="000000000000" w:firstRow="0" w:lastRow="0" w:firstColumn="0" w:lastColumn="0" w:oddVBand="0" w:evenVBand="0" w:oddHBand="0" w:evenHBand="0" w:firstRowFirstColumn="0" w:firstRowLastColumn="0" w:lastRowFirstColumn="0" w:lastRowLastColumn="0"/>
              <w:rPr>
                <w:lang w:val="en-US"/>
              </w:rPr>
            </w:pPr>
            <w:r w:rsidRPr="00DF7BA8">
              <w:rPr>
                <w:bCs/>
                <w:color w:val="000000" w:themeColor="text1"/>
              </w:rPr>
              <w:t>5.66 SQM</w:t>
            </w:r>
          </w:p>
        </w:tc>
        <w:tc>
          <w:tcPr>
            <w:tcW w:w="879" w:type="pct"/>
            <w:vAlign w:val="center"/>
          </w:tcPr>
          <w:p w:rsidR="002432B1" w:rsidRPr="00603CE1" w:rsidRDefault="002432B1" w:rsidP="0073732F">
            <w:pPr>
              <w:pStyle w:val="NormalIndent"/>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EUR 165.00</w:t>
            </w:r>
          </w:p>
        </w:tc>
        <w:tc>
          <w:tcPr>
            <w:tcW w:w="1164" w:type="pct"/>
            <w:vAlign w:val="center"/>
          </w:tcPr>
          <w:p w:rsidR="002432B1" w:rsidRPr="00CB67BD" w:rsidRDefault="00B63D98" w:rsidP="0073732F">
            <w:pPr>
              <w:pStyle w:val="NormalIndent"/>
              <w:jc w:val="center"/>
              <w:cnfStyle w:val="000000000000" w:firstRow="0" w:lastRow="0" w:firstColumn="0" w:lastColumn="0" w:oddVBand="0" w:evenVBand="0" w:oddHBand="0" w:evenHBand="0" w:firstRowFirstColumn="0" w:firstRowLastColumn="0" w:lastRowFirstColumn="0" w:lastRowLastColumn="0"/>
              <w:rPr>
                <w:lang w:val="en-US"/>
              </w:rPr>
            </w:pPr>
            <w:r w:rsidRPr="00CB67BD">
              <w:rPr>
                <w:lang w:val="en-US"/>
              </w:rPr>
              <w:t xml:space="preserve">EUR 934.56</w:t>
            </w:r>
            <w:r w:rsidR="00CB67BD" w:rsidRPr="00CB67BD">
              <w:rPr>
                <w:lang w:val="en-US"/>
              </w:rPr>
              <w:t/>
            </w:r>
          </w:p>
        </w:tc>
      </w:tr>
      <w:tr w:rsidR="002432B1" w:rsidRPr="003B6CAC" w:rsidTr="002432B1">
        <w:tc>
          <w:tcPr>
            <w:cnfStyle w:val="001000000000" w:firstRow="0" w:lastRow="0" w:firstColumn="1" w:lastColumn="0" w:oddVBand="0" w:evenVBand="0" w:oddHBand="0" w:evenHBand="0" w:firstRowFirstColumn="0" w:firstRowLastColumn="0" w:lastRowFirstColumn="0" w:lastRowLastColumn="0"/>
            <w:tcW w:w="2402" w:type="pct"/>
            <w:vAlign w:val="center"/>
          </w:tcPr>
          <w:p w:rsidR="002432B1" w:rsidRPr="00824256" w:rsidRDefault="002432B1" w:rsidP="0073732F">
            <w:pPr>
              <w:pStyle w:val="NormalIndent"/>
              <w:rPr>
                <w:rFonts w:cstheme="minorHAnsi"/>
                <w:b w:val="0"/>
              </w:rPr>
            </w:pPr>
            <w:r w:rsidRPr="00DF7BA8">
              <w:t>Packing fees including fumigation (600 USD equivalent) – 1 Nos @ EUR 500.00</w:t>
            </w:r>
          </w:p>
        </w:tc>
        <w:tc>
          <w:tcPr>
            <w:tcW w:w="555" w:type="pct"/>
          </w:tcPr>
          <w:p w:rsidR="002432B1" w:rsidRPr="00603CE1" w:rsidRDefault="002432B1" w:rsidP="0073732F">
            <w:pPr>
              <w:pStyle w:val="NormalIndent"/>
              <w:jc w:val="center"/>
              <w:cnfStyle w:val="000000000000" w:firstRow="0" w:lastRow="0" w:firstColumn="0" w:lastColumn="0" w:oddVBand="0" w:evenVBand="0" w:oddHBand="0" w:evenHBand="0" w:firstRowFirstColumn="0" w:firstRowLastColumn="0" w:lastRowFirstColumn="0" w:lastRowLastColumn="0"/>
              <w:rPr>
                <w:lang w:val="en-US"/>
              </w:rPr>
            </w:pPr>
            <w:r w:rsidRPr="00DF7BA8">
              <w:rPr>
                <w:bCs/>
                <w:color w:val="000000" w:themeColor="text1"/>
              </w:rPr>
              <w:t>1 Nos</w:t>
            </w:r>
          </w:p>
        </w:tc>
        <w:tc>
          <w:tcPr>
            <w:tcW w:w="879" w:type="pct"/>
            <w:vAlign w:val="center"/>
          </w:tcPr>
          <w:p w:rsidR="002432B1" w:rsidRPr="00603CE1" w:rsidRDefault="002432B1" w:rsidP="0073732F">
            <w:pPr>
              <w:pStyle w:val="NormalIndent"/>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EUR 500.00</w:t>
            </w:r>
          </w:p>
        </w:tc>
        <w:tc>
          <w:tcPr>
            <w:tcW w:w="1164" w:type="pct"/>
            <w:vAlign w:val="center"/>
          </w:tcPr>
          <w:p w:rsidR="002432B1" w:rsidRPr="00CB67BD" w:rsidRDefault="00B63D98" w:rsidP="0073732F">
            <w:pPr>
              <w:pStyle w:val="NormalIndent"/>
              <w:jc w:val="center"/>
              <w:cnfStyle w:val="000000000000" w:firstRow="0" w:lastRow="0" w:firstColumn="0" w:lastColumn="0" w:oddVBand="0" w:evenVBand="0" w:oddHBand="0" w:evenHBand="0" w:firstRowFirstColumn="0" w:firstRowLastColumn="0" w:lastRowFirstColumn="0" w:lastRowLastColumn="0"/>
              <w:rPr>
                <w:lang w:val="en-US"/>
              </w:rPr>
            </w:pPr>
            <w:r w:rsidRPr="00CB67BD">
              <w:rPr>
                <w:lang w:val="en-US"/>
              </w:rPr>
              <w:t xml:space="preserve">EUR 500.00</w:t>
            </w:r>
            <w:r w:rsidR="00CB67BD" w:rsidRPr="00CB67BD">
              <w:rPr>
                <w:lang w:val="en-US"/>
              </w:rPr>
              <w:t/>
            </w:r>
          </w:p>
        </w:tc>
      </w:tr>
      <w:tr w:rsidR="002432B1" w:rsidRPr="003B6CAC" w:rsidTr="002432B1">
        <w:tc>
          <w:tcPr>
            <w:cnfStyle w:val="001000000000" w:firstRow="0" w:lastRow="0" w:firstColumn="1" w:lastColumn="0" w:oddVBand="0" w:evenVBand="0" w:oddHBand="0" w:evenHBand="0" w:firstRowFirstColumn="0" w:firstRowLastColumn="0" w:lastRowFirstColumn="0" w:lastRowLastColumn="0"/>
            <w:tcW w:w="2402" w:type="pct"/>
            <w:vAlign w:val="center"/>
          </w:tcPr>
          <w:p w:rsidR="002432B1" w:rsidRPr="00824256" w:rsidRDefault="002432B1" w:rsidP="0073732F">
            <w:pPr>
              <w:pStyle w:val="NormalIndent"/>
              <w:rPr>
                <w:rFonts w:cstheme="minorHAnsi"/>
                <w:b w:val="0"/>
              </w:rPr>
            </w:pPr>
            <w:r w:rsidRPr="00DF7BA8">
              <w:t>VAT 11% on replacement quotation subtotal EUR 5,284.18</w:t>
            </w:r>
          </w:p>
        </w:tc>
        <w:tc>
          <w:tcPr>
            <w:tcW w:w="555" w:type="pct"/>
          </w:tcPr>
          <w:p w:rsidR="002432B1" w:rsidRPr="00603CE1" w:rsidRDefault="002432B1" w:rsidP="0073732F">
            <w:pPr>
              <w:pStyle w:val="NormalIndent"/>
              <w:jc w:val="center"/>
              <w:cnfStyle w:val="000000000000" w:firstRow="0" w:lastRow="0" w:firstColumn="0" w:lastColumn="0" w:oddVBand="0" w:evenVBand="0" w:oddHBand="0" w:evenHBand="0" w:firstRowFirstColumn="0" w:firstRowLastColumn="0" w:lastRowFirstColumn="0" w:lastRowLastColumn="0"/>
              <w:rPr>
                <w:lang w:val="en-US"/>
              </w:rPr>
            </w:pPr>
            <w:r w:rsidRPr="00DF7BA8">
              <w:rPr>
                <w:bCs/>
                <w:color w:val="000000" w:themeColor="text1"/>
              </w:rPr>
              <w:t xml:space="preserve">Not applicable</w:t>
            </w:r>
          </w:p>
        </w:tc>
        <w:tc>
          <w:tcPr>
            <w:tcW w:w="879" w:type="pct"/>
            <w:vAlign w:val="center"/>
          </w:tcPr>
          <w:p w:rsidR="002432B1" w:rsidRPr="00603CE1" w:rsidRDefault="002432B1" w:rsidP="0073732F">
            <w:pPr>
              <w:pStyle w:val="NormalIndent"/>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Not applicable</w:t>
            </w:r>
          </w:p>
        </w:tc>
        <w:tc>
          <w:tcPr>
            <w:tcW w:w="1164" w:type="pct"/>
            <w:vAlign w:val="center"/>
          </w:tcPr>
          <w:p w:rsidR="002432B1" w:rsidRPr="00CB67BD" w:rsidRDefault="00B63D98" w:rsidP="0073732F">
            <w:pPr>
              <w:pStyle w:val="NormalIndent"/>
              <w:jc w:val="center"/>
              <w:cnfStyle w:val="000000000000" w:firstRow="0" w:lastRow="0" w:firstColumn="0" w:lastColumn="0" w:oddVBand="0" w:evenVBand="0" w:oddHBand="0" w:evenHBand="0" w:firstRowFirstColumn="0" w:firstRowLastColumn="0" w:lastRowFirstColumn="0" w:lastRowLastColumn="0"/>
              <w:rPr>
                <w:lang w:val="en-US"/>
              </w:rPr>
            </w:pPr>
            <w:r w:rsidRPr="00CB67BD">
              <w:rPr>
                <w:lang w:val="en-US"/>
              </w:rPr>
              <w:t xml:space="preserve">EUR 581.26</w:t>
            </w:r>
            <w:r w:rsidR="00CB67BD" w:rsidRPr="00CB67BD">
              <w:rPr>
                <w:lang w:val="en-US"/>
              </w:rPr>
              <w:t/>
            </w:r>
          </w:p>
        </w:tc>
      </w:tr>
      <w:tr w:rsidR="009766AE" w:rsidRPr="003B6CAC" w14:paraId="3D50E211" w14:textId="77777777" w:rsidTr="009766AE">
        <w:tc>
          <w:tcPr>
            <w:cnfStyle w:val="001000000000" w:firstRow="0" w:lastRow="0" w:firstColumn="1" w:lastColumn="0" w:oddVBand="0" w:evenVBand="0" w:oddHBand="0" w:evenHBand="0" w:firstRowFirstColumn="0" w:firstRowLastColumn="0" w:lastRowFirstColumn="0" w:lastRowLastColumn="0"/>
            <w:tcW w:w="5000" w:type="pct"/>
            <w:gridSpan w:val="4"/>
          </w:tcPr>
          <w:p w14:paraId="53315549" w14:textId="19029C92" w:rsidR="008C2B1E" w:rsidRDefault="009766AE" w:rsidP="008C2B1E">
            <w:pPr>
              <w:pStyle w:val="NormalIndent"/>
              <w:rPr>
                <w:b w:val="0"/>
                <w:lang w:val="en-US"/>
              </w:rPr>
            </w:pPr>
            <w:r w:rsidRPr="00824256">
              <w:rPr>
                <w:lang w:val="en-US"/>
              </w:rPr>
              <w:t xml:space="preserve">Replacement Quotation Total ----------------------------------------------- EUR 5,865.44</w:t>
              <w:br/>
              <w:t xml:space="preserve">Less, Provisional Policy Deductible ------------------------------------ (EUR 750.00)</w:t>
              <w:br/>
              <w:t xml:space="preserve">Provisional Amount after Deductible ------------------------------------- EUR 5,115.44</w:t>
              <w:br/>
              <w:t xml:space="preserve">Concluded Indemnity ------------------------------------------------------ Not established from the reviewed evidence</w:t>
              <w:br/>
              <w:t xml:space="preserve">A concluded indemnity is not stated pending confirmation of claim presentation, VAT recoverability, coverage and professional approval.</w:t>
              <w:t xml:space="preserve"/>
              <w:t xml:space="preserve"/>
              <w:t xml:space="preserve"/>
              <w:t xml:space="preserve"/>
            </w:r>
            <w:r w:rsidR="00F248F0" w:rsidRPr="00824256">
              <w:rPr>
                <w:lang w:val="en-US"/>
              </w:rPr>
              <w:t xml:space="preserve"/>
            </w:r>
            <w:r w:rsidRPr="00824256">
              <w:rPr>
                <w:lang w:val="en-US"/>
              </w:rPr>
              <w:t xml:space="preserve"/>
            </w:r>
            <w:r w:rsidR="00F248F0">
              <w:rPr>
                <w:lang w:val="en-US"/>
              </w:rPr>
              <w:t xml:space="preserve"/>
            </w:r>
            <w:r w:rsidRPr="00824256">
              <w:rPr>
                <w:lang w:val="en-US"/>
              </w:rPr>
              <w:t xml:space="preserve"/>
            </w:r>
            <w:r w:rsidR="00F248F0">
              <w:rPr>
                <w:lang w:val="en-US"/>
              </w:rPr>
              <w:t xml:space="preserve"/>
            </w:r>
          </w:p>
          <w:p w14:paraId="256C0D8F" w14:textId="10842FBA" w:rsidR="009766AE" w:rsidRPr="00824256" w:rsidRDefault="009766AE" w:rsidP="008C2B1E">
            <w:pPr>
              <w:pStyle w:val="NormalIndent"/>
              <w:rPr>
                <w:color w:val="auto"/>
                <w:lang w:val="en-US"/>
              </w:rPr>
            </w:pPr>
            <w:r w:rsidRPr="00DF67B4">
              <w:rPr>
                <w:lang w:val="en-US"/>
              </w:rPr>
              <w:t xml:space="preserve"/>
            </w:r>
            <w:r w:rsidR="00F248F0">
              <w:rPr>
                <w:lang w:val="en-US"/>
              </w:rPr>
              <w:t xml:space="preserve"/>
            </w:r>
            <w:r w:rsidRPr="00DF67B4">
              <w:rPr>
                <w:lang w:val="en-US"/>
              </w:rPr>
              <w:t xml:space="preserve"/>
            </w:r>
            <w:r w:rsidR="00F248F0">
              <w:rPr>
                <w:lang w:val="en-US"/>
              </w:rPr>
              <w:t/>
            </w:r>
            <w:r w:rsidRPr="00DF67B4">
              <w:rPr>
                <w:lang w:val="en-US"/>
              </w:rPr>
              <w:t/>
            </w:r>
          </w:p>
        </w:tc>
      </w:tr>
    </w:tbl>
    <w:bookmarkEnd w:id="12"/>
    <w:p w14:paraId="322CDD60" w14:textId="6009F4F7" w:rsidR="00D6010E" w:rsidRPr="005B339B" w:rsidRDefault="000F2A09" w:rsidP="00E67936">
      <w:pPr>
        <w:pStyle w:val="Heading1"/>
        <w:spacing w:before="120" w:after="120"/>
        <w:ind w:left="0" w:firstLine="0"/>
        <w:rPr>
          <w:color w:val="1A8479" w:themeColor="background2"/>
          <w:sz w:val="24"/>
          <w:szCs w:val="28"/>
          <w:lang w:val="en-US"/>
        </w:rPr>
      </w:pPr>
      <w:r w:rsidRPr="005B339B">
        <w:rPr>
          <w:color w:val="1A8479" w:themeColor="background2"/>
          <w:sz w:val="24"/>
          <w:szCs w:val="28"/>
          <w:lang w:val="en-US"/>
        </w:rPr>
        <w:t>CONCLUSION</w:t>
      </w:r>
    </w:p>
    <w:p w14:paraId="2FFCC7D5" w14:textId="7BD7A66D" w:rsidR="00F779DB" w:rsidRPr="005B339B" w:rsidRDefault="00F779DB" w:rsidP="00F779DB">
      <w:pPr>
        <w:autoSpaceDE w:val="0"/>
        <w:autoSpaceDN w:val="0"/>
        <w:adjustRightInd w:val="0"/>
        <w:spacing w:before="120" w:after="120" w:line="240" w:lineRule="auto"/>
        <w:jc w:val="both"/>
        <w:rPr>
          <w:b/>
          <w:bCs/>
        </w:rPr>
      </w:pPr>
      <w:r w:rsidRPr="005B339B">
        <w:rPr>
          <w:b/>
          <w:bCs/>
        </w:rPr>
        <w:t>In our opinion,</w:t>
      </w:r>
    </w:p>
    <w:p w:rsidR="005B339B" w:rsidRPr="005B339B" w:rsidRDefault="005B339B" w:rsidP="0069118C">
      <w:pPr>
        <w:pStyle w:val="ListParagraph"/>
        <w:numPr>
          <w:ilvl w:val="0"/>
          <w:numId w:val="21"/>
        </w:numPr>
        <w:spacing w:after="120" w:line="240" w:lineRule="auto"/>
        <w:contextualSpacing w:val="0"/>
      </w:pPr>
      <w:r w:rsidRPr="005B339B">
        <w:t xml:space="preserve">The replacement quotation totals EUR 5,865.44. It cannot yet be stated as fair &amp; reasonable because final claim presentation, VAT recoverability, coverage and all required adjustment inputs are not fully established.</w:t>
      </w:r>
      <w:r w:rsidRPr="005B339B">
        <w:rPr>
          <w:b/>
          <w:bCs/>
        </w:rPr>
        <w:t xml:space="preserve"/>
      </w:r>
      <w:r>
        <w:rPr>
          <w:b/>
          <w:bCs/>
        </w:rPr>
        <w:t xml:space="preserve"/>
      </w:r>
      <w:r w:rsidRPr="005B339B">
        <w:t xml:space="preserve"/>
      </w:r>
      <w:r>
        <w:t xml:space="preserve"/>
      </w:r>
    </w:p>
    <w:p w:rsidR="005B339B" w:rsidRPr="005B339B" w:rsidRDefault="005B339B" w:rsidP="0069118C">
      <w:pPr>
        <w:pStyle w:val="ListParagraph"/>
        <w:numPr>
          <w:ilvl w:val="0"/>
          <w:numId w:val="21"/>
        </w:numPr>
        <w:spacing w:after="120" w:line="240" w:lineRule="auto"/>
        <w:contextualSpacing w:val="0"/>
      </w:pPr>
      <w:r w:rsidRPr="005B339B">
        <w:t xml:space="preserve">The proximate cause of loss is not expressly established as a source fact; the observed crate-frame collapse and marble breakage are compatible with loss of restraint, cargo movement or handling impact, subject to the alternative causes and evidence gaps stated below.</w:t>
      </w:r>
      <w:r w:rsidRPr="005B339B">
        <w:rPr>
          <w:b/>
          <w:bCs/>
        </w:rPr>
        <w:t xml:space="preserve"/>
      </w:r>
      <w:r>
        <w:rPr>
          <w:b/>
          <w:bCs/>
        </w:rPr>
        <w:t xml:space="preserve"/>
      </w:r>
      <w:r w:rsidRPr="005B339B">
        <w:t xml:space="preserve"/>
      </w:r>
      <w:r>
        <w:t xml:space="preserve"/>
      </w:r>
    </w:p>
    <w:p w:rsidR="005B339B" w:rsidRPr="005B339B" w:rsidRDefault="005B339B" w:rsidP="0069118C">
      <w:pPr>
        <w:pStyle w:val="ListParagraph"/>
        <w:numPr>
          <w:ilvl w:val="0"/>
          <w:numId w:val="21"/>
        </w:numPr>
        <w:spacing w:after="120" w:line="240" w:lineRule="auto"/>
        <w:contextualSpacing w:val="0"/>
      </w:pPr>
      <w:r w:rsidRPr="005B339B">
        <w:t xml:space="preserve">Cover advice: ICC(A), the professional-packing warranty, the preliminary-survey warranty, the clean-B/L warranty, the under-deck/container-vessel provision and the deductible must be applied to the established facts. Packing adequacy and preliminary-survey compliance remain unresolved; final cover remains subject to professional review and approval.</w:t>
      </w:r>
      <w:r w:rsidRPr="005B339B">
        <w:rPr>
          <w:b/>
          <w:bCs/>
        </w:rPr>
        <w:t xml:space="preserve"/>
      </w:r>
      <w:r>
        <w:rPr>
          <w:b/>
          <w:bCs/>
        </w:rPr>
        <w:t xml:space="preserve"/>
      </w:r>
      <w:r w:rsidRPr="005B339B">
        <w:t xml:space="preserve"/>
      </w:r>
      <w:r>
        <w:t xml:space="preserve"/>
      </w:r>
    </w:p>
    <w:p w:rsidR="005B339B" w:rsidRPr="005B339B" w:rsidRDefault="005B339B" w:rsidP="0069118C">
      <w:pPr>
        <w:pStyle w:val="ListParagraph"/>
        <w:numPr>
          <w:ilvl w:val="0"/>
          <w:numId w:val="21"/>
        </w:numPr>
        <w:spacing w:after="120" w:line="240" w:lineRule="auto"/>
        <w:contextualSpacing w:val="0"/>
      </w:pPr>
      <w:r w:rsidRPr="005B339B">
        <w:t xml:space="preserve">Liable-party position: No liable party is established from the reviewed evidence. Any recovery against carrier, haulier, packer or other interests requires final carriage documents, custody-specific causation, timely notice and survey evidence, and review of applicable limitation and time-bar provisions.</w:t>
      </w:r>
      <w:r w:rsidRPr="005B339B">
        <w:rPr>
          <w:b/>
          <w:bCs/>
        </w:rPr>
        <w:t xml:space="preserve"/>
      </w:r>
      <w:r>
        <w:rPr>
          <w:b/>
          <w:bCs/>
        </w:rPr>
        <w:t xml:space="preserve"/>
      </w:r>
      <w:r w:rsidRPr="005B339B">
        <w:t xml:space="preserve"/>
      </w:r>
      <w:r>
        <w:t xml:space="preserve"/>
      </w:r>
    </w:p>
    <w:p w:rsidR="005B339B" w:rsidRPr="005B339B" w:rsidRDefault="005B339B" w:rsidP="0069118C">
      <w:pPr>
        <w:pStyle w:val="ListParagraph"/>
        <w:numPr>
          <w:ilvl w:val="0"/>
          <w:numId w:val="21"/>
        </w:numPr>
        <w:spacing w:after="120" w:line="240" w:lineRule="auto"/>
        <w:contextualSpacing w:val="0"/>
      </w:pPr>
      <w:r w:rsidRPr="005B339B">
        <w:t xml:space="preserve">We confirm having sighted the originals of all documents customarily submitted in support of a claim of this nature and remain at Insurers disposal for further instructions.</w:t>
      </w:r>
      <w:r w:rsidRPr="005B339B">
        <w:rPr>
          <w:b/>
          <w:bCs/>
        </w:rPr>
        <w:t/>
      </w:r>
      <w:r>
        <w:rPr>
          <w:b/>
          <w:bCs/>
        </w:rPr>
        <w:t xml:space="preserve"/>
      </w:r>
      <w:r w:rsidRPr="005B339B">
        <w:t/>
      </w:r>
      <w:r>
        <w:t/>
      </w:r>
    </w:p>
    <w:p w14:paraId="4404AAE2" w14:textId="77777777" w:rsidR="00BA7053" w:rsidRDefault="00BA7053" w:rsidP="00931F25">
      <w:pPr>
        <w:spacing w:after="0"/>
        <w:ind w:firstLine="720"/>
        <w:rPr>
          <w:rFonts w:asciiTheme="majorHAnsi" w:hAnsiTheme="majorHAnsi"/>
          <w:b/>
          <w:bCs/>
          <w:color w:val="1A8479" w:themeColor="background2"/>
        </w:rPr>
      </w:pPr>
    </w:p>
    <w:p w:rsidR="003D27F2" w:rsidRPr="008F783A" w:rsidRDefault="003D27F2" w:rsidP="00931F25">
      <w:pPr>
        <w:pageBreakBefore/>
        <w:spacing w:after="0"/>
        <w:ind w:firstLine="720"/>
        <w:rPr>
          <w:rFonts w:asciiTheme="majorHAnsi" w:hAnsiTheme="majorHAnsi"/>
          <w:b/>
          <w:bCs/>
          <w:color w:val="1A8479" w:themeColor="background2"/>
        </w:rPr>
      </w:pPr>
      <w:r w:rsidRPr="008F783A">
        <w:rPr>
          <w:rFonts w:asciiTheme="majorHAnsi" w:hAnsiTheme="majorHAnsi"/>
          <w:b/>
          <w:bCs/>
          <w:color w:val="1A8479" w:themeColor="background2"/>
        </w:rPr>
        <w:t>Enclosure to this report</w:t>
      </w:r>
    </w:p>
    <w:p w14:paraId="7BA3CA01" w14:textId="77777777" w:rsidR="008920CD" w:rsidRDefault="008920CD" w:rsidP="00C74682">
      <w:pPr>
        <w:pStyle w:val="ListParagraph"/>
        <w:numPr>
          <w:ilvl w:val="0"/>
          <w:numId w:val="19"/>
        </w:numPr>
        <w:autoSpaceDE w:val="0"/>
        <w:autoSpaceDN w:val="0"/>
        <w:adjustRightInd w:val="0"/>
        <w:spacing w:after="0" w:line="240" w:lineRule="auto"/>
        <w:jc w:val="both"/>
        <w:rPr>
          <w:rFonts w:asciiTheme="majorHAnsi" w:hAnsiTheme="majorHAnsi"/>
          <w:color w:val="000000" w:themeColor="text1"/>
        </w:rPr>
        <w:sectPr w:rsidR="008920CD" w:rsidSect="004F00CD">
          <w:footerReference w:type="default" r:id="rId19"/>
          <w:pgSz w:w="11906" w:h="16838" w:code="9"/>
          <w:pgMar w:top="907" w:right="907" w:bottom="907" w:left="907" w:header="567" w:footer="567" w:gutter="0"/>
          <w:cols w:space="708"/>
          <w:docGrid w:linePitch="360"/>
        </w:sectPr>
      </w:pPr>
    </w:p>
    <w:p w14:paraId="5EAA8A56" w14:textId="77777777" w:rsidR="00C65658" w:rsidRDefault="00C65658" w:rsidP="003309A3">
      <w:pPr>
        <w:spacing w:after="0"/>
        <w:ind w:firstLine="720"/>
        <w:rPr>
          <w:rFonts w:asciiTheme="majorHAnsi" w:hAnsiTheme="majorHAnsi"/>
          <w:b/>
          <w:bCs/>
          <w:color w:val="1A8479" w:themeColor="background2"/>
        </w:rPr>
      </w:pPr>
    </w:p>
    <w:p w14:paraId="7C29FCFA" w14:textId="5EBEF42F" w:rsidR="003309A3" w:rsidRPr="003309A3" w:rsidRDefault="003309A3" w:rsidP="003309A3">
      <w:pPr>
        <w:spacing w:after="0"/>
        <w:ind w:firstLine="720"/>
        <w:rPr>
          <w:rFonts w:asciiTheme="majorHAnsi" w:hAnsiTheme="majorHAnsi"/>
          <w:b/>
          <w:bCs/>
          <w:color w:val="1A8479" w:themeColor="background2"/>
        </w:rPr>
      </w:pPr>
      <w:r w:rsidRPr="003309A3">
        <w:rPr>
          <w:rFonts w:asciiTheme="majorHAnsi" w:hAnsiTheme="majorHAnsi"/>
          <w:b/>
          <w:bCs/>
          <w:color w:val="1A8479" w:themeColor="background2"/>
        </w:rPr>
        <w:t>Outstanding Documents</w:t>
      </w:r>
    </w:p>
    <w:p w14:paraId="5827353B" w14:textId="77777777" w:rsidR="003815B3" w:rsidRPr="003815B3" w:rsidRDefault="003815B3" w:rsidP="003815B3">
      <w:pPr>
        <w:autoSpaceDE w:val="0"/>
        <w:autoSpaceDN w:val="0"/>
        <w:adjustRightInd w:val="0"/>
        <w:spacing w:after="0" w:line="240" w:lineRule="auto"/>
        <w:jc w:val="both"/>
        <w:rPr>
          <w:rFonts w:asciiTheme="majorHAnsi" w:hAnsiTheme="majorHAnsi"/>
          <w:color w:val="000000" w:themeColor="text1"/>
        </w:rPr>
        <w:sectPr w:rsidR="003815B3" w:rsidRPr="003815B3" w:rsidSect="003815B3">
          <w:type w:val="continuous"/>
          <w:pgSz w:w="11906" w:h="16838" w:code="9"/>
          <w:pgMar w:top="907" w:right="907" w:bottom="907" w:left="907" w:header="567" w:footer="567" w:gutter="0"/>
          <w:cols w:space="708"/>
          <w:docGrid w:linePitch="360"/>
        </w:sectPr>
      </w:pPr>
    </w:p>
    <w:p w14:paraId="541F976E" w14:textId="77777777" w:rsidR="003815B3" w:rsidRDefault="003815B3" w:rsidP="00C74682">
      <w:pPr>
        <w:pStyle w:val="ListParagraph"/>
        <w:numPr>
          <w:ilvl w:val="0"/>
          <w:numId w:val="19"/>
        </w:numPr>
        <w:autoSpaceDE w:val="0"/>
        <w:autoSpaceDN w:val="0"/>
        <w:adjustRightInd w:val="0"/>
        <w:spacing w:after="0" w:line="240" w:lineRule="auto"/>
        <w:jc w:val="both"/>
        <w:rPr>
          <w:rFonts w:asciiTheme="majorHAnsi" w:hAnsiTheme="majorHAnsi"/>
          <w:color w:val="000000" w:themeColor="text1"/>
        </w:rPr>
        <w:sectPr w:rsidR="003815B3" w:rsidSect="003815B3">
          <w:type w:val="continuous"/>
          <w:pgSz w:w="11906" w:h="16838" w:code="9"/>
          <w:pgMar w:top="907" w:right="907" w:bottom="907" w:left="907" w:header="567" w:footer="567" w:gutter="0"/>
          <w:cols w:space="708"/>
          <w:docGrid w:linePitch="360"/>
        </w:sectPr>
      </w:pPr>
    </w:p>
    <w:p w14:paraId="558983D8" w14:textId="564378BC" w:rsidR="003815B3" w:rsidRPr="003815B3" w:rsidRDefault="003815B3" w:rsidP="003815B3">
      <w:pPr>
        <w:tabs>
          <w:tab w:val="left" w:pos="626"/>
        </w:tabs>
        <w:sectPr w:rsidR="003815B3" w:rsidRPr="003815B3" w:rsidSect="003815B3">
          <w:type w:val="continuous"/>
          <w:pgSz w:w="11906" w:h="16838" w:code="9"/>
          <w:pgMar w:top="907" w:right="907" w:bottom="907" w:left="907" w:header="567" w:footer="567" w:gutter="0"/>
          <w:cols w:space="708"/>
          <w:docGrid w:linePitch="360"/>
        </w:sectPr>
      </w:pPr>
    </w:p>
    <w:p w:rsidR="00AC7279" w:rsidRDefault="008747F1" w:rsidP="008747F1">
      <w:pPr>
        <w:pageBreakBefore/>
        <w:pStyle w:val="Appendix1"/>
        <w:ind w:left="0" w:firstLine="0"/>
        <w:rPr>
          <w:sz w:val="32"/>
          <w:szCs w:val="36"/>
        </w:rPr>
      </w:pPr>
      <w:r w:rsidRPr="005851AC">
        <w:rPr>
          <w:sz w:val="32"/>
          <w:szCs w:val="36"/>
        </w:rPr>
        <w:t>Appendix A - Photographs</w:t>
      </w:r>
      <w:r w:rsidR="000E21A1">
        <w:rPr>
          <w:sz w:val="32"/>
          <w:szCs w:val="36"/>
        </w:rPr>
        <w:t xml:space="preserve"/>
      </w:r>
      <w:r w:rsidR="00DC0F95">
        <w:rPr>
          <w:sz w:val="32"/>
          <w:szCs w:val="36"/>
        </w:rPr>
        <w:t/>
      </w:r>
    </w:p>
    <w:p w:rsidR="00AC7279" w:rsidRDefault="008747F1" w:rsidP="008747F1">
      <w:pPr>
        <w:pStyle w:val="Normal"/>
        <w:ind w:left="0" w:firstLine="0"/>
        <w:rPr/>
      </w:pPr>
      <w:r w:rsidRPr="005851AC">
        <w:rPr/>
        <w:t xml:space="preserve">Photographs show the marble cargo, its crates and packing, identification details, and the observed breakage and chipping.</w:t>
      </w:r>
      <w:r w:rsidR="000E21A1">
        <w:rPr/>
        <w:t xml:space="preserve"/>
      </w:r>
      <w:r w:rsidR="00DC0F95">
        <w:rPr/>
        <w:t xml:space="preserve"/>
      </w:r>
    </w:p>
    <w:tbl>
      <w:tblPr>
        <w:tblW w:w="0" w:type="auto"/>
        <w:tblLayout w:type="fixed"/>
        <w:tblBorders>
          <w:top w:val="nil"/>
          <w:left w:val="nil"/>
          <w:bottom w:val="nil"/>
          <w:right w:val="nil"/>
          <w:insideH w:val="nil"/>
          <w:insideV w:val="nil"/>
        </w:tblBorders>
      </w:tblPr>
      <w:tblGrid>
        <w:gridCol w:w="4900"/>
        <w:gridCol w:w="4900"/>
      </w:tblGrid>
      <w:tr>
        <w:trPr>
          <w:cantSplit/>
          <w:trHeight w:val="3400" w:hRule="atLeast"/>
        </w:trPr>
        <w:tc>
          <w:tcPr>
            <w:tcW w:w="4900" w:type="dxa"/>
            <w:vAlign w:val="center"/>
            <w:tcMar>
              <w:top w:w="100" w:type="dxa"/>
              <w:left w:w="100" w:type="dxa"/>
              <w:bottom w:w="100" w:type="dxa"/>
              <w:right w:w="100" w:type="dxa"/>
            </w:tcMar>
          </w:tcPr>
          <w:p>
            <w:pPr>
              <w:jc w:val="center"/>
            </w:pPr>
            <w:r>
              <w:rPr>
                <w:noProof/>
              </w:rPr>
              <w:drawing>
                <wp:inline distT="0" distB="0" distL="0" distR="0" wp14:anchorId="3CA9E85C" wp14:editId="1B55CD89">
                  <wp:extent cx="2850000" cy="2137500"/>
                  <wp:effectExtent l="19050" t="19050" r="11430" b="20320"/>
                  <wp:docPr id="20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 name="Picture 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850000" cy="2137500"/>
                          </a:xfrm>
                          <a:prstGeom prst="rect">
                            <a:avLst/>
                          </a:prstGeom>
                          <a:noFill/>
                          <a:ln w="9525">
                            <a:solidFill>
                              <a:schemeClr val="tx1"/>
                            </a:solidFill>
                          </a:ln>
                        </pic:spPr>
                      </pic:pic>
                    </a:graphicData>
                  </a:graphic>
                </wp:inline>
              </w:drawing>
            </w:r>
            <w:r>
              <w:t/>
            </w:r>
          </w:p>
        </w:tc>
        <w:tc>
          <w:tcPr>
            <w:tcW w:w="4900" w:type="dxa"/>
            <w:vAlign w:val="center"/>
            <w:tcMar>
              <w:top w:w="100" w:type="dxa"/>
              <w:left w:w="100" w:type="dxa"/>
              <w:bottom w:w="100" w:type="dxa"/>
              <w:right w:w="100" w:type="dxa"/>
            </w:tcMar>
          </w:tcPr>
          <w:p>
            <w:pPr>
              <w:jc w:val="center"/>
            </w:pPr>
            <w:r>
              <w:rPr>
                <w:noProof/>
              </w:rPr>
              <w:drawing>
                <wp:inline distT="0" distB="0" distL="0" distR="0" wp14:anchorId="3CA9E85C" wp14:editId="1B55CD89">
                  <wp:extent cx="1912972" cy="2550000"/>
                  <wp:effectExtent l="19050" t="19050" r="11430" b="20320"/>
                  <wp:docPr id="20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912972" cy="2550000"/>
                          </a:xfrm>
                          <a:prstGeom prst="rect">
                            <a:avLst/>
                          </a:prstGeom>
                          <a:noFill/>
                          <a:ln w="9525">
                            <a:solidFill>
                              <a:schemeClr val="tx1"/>
                            </a:solidFill>
                          </a:ln>
                        </pic:spPr>
                      </pic:pic>
                    </a:graphicData>
                  </a:graphic>
                </wp:inline>
              </w:drawing>
            </w:r>
            <w:r>
              <w:t/>
            </w:r>
          </w:p>
        </w:tc>
      </w:tr>
      <w:tr>
        <w:trPr>
          <w:cantSplit/>
          <w:trHeight w:val="3400" w:hRule="atLeast"/>
        </w:trPr>
        <w:tc>
          <w:tcPr>
            <w:tcW w:w="4900" w:type="dxa"/>
            <w:vAlign w:val="center"/>
            <w:tcMar>
              <w:top w:w="100" w:type="dxa"/>
              <w:left w:w="100" w:type="dxa"/>
              <w:bottom w:w="100" w:type="dxa"/>
              <w:right w:w="100" w:type="dxa"/>
            </w:tcMar>
          </w:tcPr>
          <w:p>
            <w:pPr>
              <w:jc w:val="center"/>
            </w:pPr>
            <w:r>
              <w:rPr>
                <w:noProof/>
              </w:rPr>
              <w:drawing>
                <wp:inline distT="0" distB="0" distL="0" distR="0" wp14:anchorId="3CA9E85C" wp14:editId="1B55CD89">
                  <wp:extent cx="1912500" cy="2550000"/>
                  <wp:effectExtent l="19050" t="19050" r="11430" b="20320"/>
                  <wp:docPr id="20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Picture 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912500" cy="2550000"/>
                          </a:xfrm>
                          <a:prstGeom prst="rect">
                            <a:avLst/>
                          </a:prstGeom>
                          <a:noFill/>
                          <a:ln w="9525">
                            <a:solidFill>
                              <a:schemeClr val="tx1"/>
                            </a:solidFill>
                          </a:ln>
                        </pic:spPr>
                      </pic:pic>
                    </a:graphicData>
                  </a:graphic>
                </wp:inline>
              </w:drawing>
            </w:r>
            <w:r>
              <w:t/>
            </w:r>
          </w:p>
        </w:tc>
        <w:tc>
          <w:tcPr>
            <w:tcW w:w="4900" w:type="dxa"/>
            <w:vAlign w:val="center"/>
            <w:tcMar>
              <w:top w:w="100" w:type="dxa"/>
              <w:left w:w="100" w:type="dxa"/>
              <w:bottom w:w="100" w:type="dxa"/>
              <w:right w:w="100" w:type="dxa"/>
            </w:tcMar>
          </w:tcPr>
          <w:p>
            <w:pPr>
              <w:jc w:val="center"/>
            </w:pPr>
            <w:r>
              <w:rPr>
                <w:noProof/>
              </w:rPr>
              <w:drawing>
                <wp:inline distT="0" distB="0" distL="0" distR="0" wp14:anchorId="3CA9E85C" wp14:editId="1B55CD89">
                  <wp:extent cx="1912972" cy="2550000"/>
                  <wp:effectExtent l="19050" t="19050" r="11430" b="20320"/>
                  <wp:docPr id="20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 name="Picture 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912972" cy="2550000"/>
                          </a:xfrm>
                          <a:prstGeom prst="rect">
                            <a:avLst/>
                          </a:prstGeom>
                          <a:noFill/>
                          <a:ln w="9525">
                            <a:solidFill>
                              <a:schemeClr val="tx1"/>
                            </a:solidFill>
                          </a:ln>
                        </pic:spPr>
                      </pic:pic>
                    </a:graphicData>
                  </a:graphic>
                </wp:inline>
              </w:drawing>
            </w:r>
            <w:r>
              <w:t/>
            </w:r>
          </w:p>
        </w:tc>
      </w:tr>
    </w:tbl>
    <w:p>
      <w:r>
        <w:br w:type="page"/>
      </w:r>
    </w:p>
    <w:tbl>
      <w:tblPr>
        <w:tblW w:w="0" w:type="auto"/>
        <w:tblLayout w:type="fixed"/>
        <w:tblBorders>
          <w:top w:val="nil"/>
          <w:left w:val="nil"/>
          <w:bottom w:val="nil"/>
          <w:right w:val="nil"/>
          <w:insideH w:val="nil"/>
          <w:insideV w:val="nil"/>
        </w:tblBorders>
      </w:tblPr>
      <w:tblGrid>
        <w:gridCol w:w="4900"/>
        <w:gridCol w:w="4900"/>
      </w:tblGrid>
      <w:tr>
        <w:trPr>
          <w:cantSplit/>
          <w:trHeight w:val="3400" w:hRule="atLeast"/>
        </w:trPr>
        <w:tc>
          <w:tcPr>
            <w:tcW w:w="4900" w:type="dxa"/>
            <w:vAlign w:val="center"/>
            <w:tcMar>
              <w:top w:w="100" w:type="dxa"/>
              <w:left w:w="100" w:type="dxa"/>
              <w:bottom w:w="100" w:type="dxa"/>
              <w:right w:w="100" w:type="dxa"/>
            </w:tcMar>
          </w:tcPr>
          <w:p>
            <w:pPr>
              <w:jc w:val="center"/>
            </w:pPr>
            <w:r>
              <w:rPr>
                <w:noProof/>
              </w:rPr>
              <w:drawing>
                <wp:inline distT="0" distB="0" distL="0" distR="0" wp14:anchorId="3CA9E85C" wp14:editId="1B55CD89">
                  <wp:extent cx="1913444" cy="2550000"/>
                  <wp:effectExtent l="19050" t="19050" r="11430" b="20320"/>
                  <wp:docPr id="20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 name="Picture 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913444" cy="2550000"/>
                          </a:xfrm>
                          <a:prstGeom prst="rect">
                            <a:avLst/>
                          </a:prstGeom>
                          <a:noFill/>
                          <a:ln w="9525">
                            <a:solidFill>
                              <a:schemeClr val="tx1"/>
                            </a:solidFill>
                          </a:ln>
                        </pic:spPr>
                      </pic:pic>
                    </a:graphicData>
                  </a:graphic>
                </wp:inline>
              </w:drawing>
            </w:r>
            <w:r>
              <w:t/>
            </w:r>
          </w:p>
        </w:tc>
        <w:tc>
          <w:tcPr>
            <w:tcW w:w="4900" w:type="dxa"/>
            <w:vAlign w:val="center"/>
            <w:tcMar>
              <w:top w:w="100" w:type="dxa"/>
              <w:left w:w="100" w:type="dxa"/>
              <w:bottom w:w="100" w:type="dxa"/>
              <w:right w:w="100" w:type="dxa"/>
            </w:tcMar>
          </w:tcPr>
          <w:p>
            <w:pPr>
              <w:jc w:val="center"/>
            </w:pPr>
            <w:r>
              <w:rPr>
                <w:noProof/>
              </w:rPr>
              <w:drawing>
                <wp:inline distT="0" distB="0" distL="0" distR="0" wp14:anchorId="3CA9E85C" wp14:editId="1B55CD89">
                  <wp:extent cx="1913444" cy="2550000"/>
                  <wp:effectExtent l="19050" t="19050" r="11430" b="20320"/>
                  <wp:docPr id="20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 name="Picture 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913444" cy="2550000"/>
                          </a:xfrm>
                          <a:prstGeom prst="rect">
                            <a:avLst/>
                          </a:prstGeom>
                          <a:noFill/>
                          <a:ln w="9525">
                            <a:solidFill>
                              <a:schemeClr val="tx1"/>
                            </a:solidFill>
                          </a:ln>
                        </pic:spPr>
                      </pic:pic>
                    </a:graphicData>
                  </a:graphic>
                </wp:inline>
              </w:drawing>
            </w:r>
            <w:r>
              <w:t/>
            </w:r>
          </w:p>
        </w:tc>
      </w:tr>
      <w:tr>
        <w:trPr>
          <w:cantSplit/>
          <w:trHeight w:val="3400" w:hRule="atLeast"/>
        </w:trPr>
        <w:tc>
          <w:tcPr>
            <w:tcW w:w="4900" w:type="dxa"/>
            <w:vAlign w:val="center"/>
            <w:tcMar>
              <w:top w:w="100" w:type="dxa"/>
              <w:left w:w="100" w:type="dxa"/>
              <w:bottom w:w="100" w:type="dxa"/>
              <w:right w:w="100" w:type="dxa"/>
            </w:tcMar>
          </w:tcPr>
          <w:p/>
        </w:tc>
        <w:tc>
          <w:tcPr>
            <w:tcW w:w="4900" w:type="dxa"/>
            <w:vAlign w:val="center"/>
            <w:tcMar>
              <w:top w:w="100" w:type="dxa"/>
              <w:left w:w="100" w:type="dxa"/>
              <w:bottom w:w="100" w:type="dxa"/>
              <w:right w:w="100" w:type="dxa"/>
            </w:tcMar>
          </w:tcPr>
          <w:p/>
        </w:tc>
      </w:tr>
    </w:tbl>
    <w:bookmarkEnd w:id="2"/>
    <w:p w14:paraId="74DE5C1B" w14:textId="37500FE2" w:rsidR="0078680F" w:rsidRPr="005851AC" w:rsidRDefault="0078680F" w:rsidP="0078680F">
      <w:pPr>
        <w:pStyle w:val="TOCHeading"/>
        <w:rPr>
          <w:rFonts w:asciiTheme="majorHAnsi" w:hAnsiTheme="majorHAnsi"/>
        </w:rPr>
      </w:pPr>
      <w:r w:rsidRPr="005851AC">
        <w:rPr>
          <w:rFonts w:asciiTheme="majorHAnsi" w:hAnsiTheme="majorHAnsi"/>
        </w:rPr>
        <w:lastRenderedPageBreak/>
        <w:t>About ULA</w:t>
      </w:r>
    </w:p>
    <w:bookmarkStart w:id="13" w:name="_Toc104899471"/>
    <w:bookmarkStart w:id="14" w:name="_Toc115626511"/>
    <w:bookmarkStart w:id="15" w:name="_Toc124076505"/>
    <w:bookmarkStart w:id="16" w:name="_Toc124078135"/>
    <w:p w14:paraId="2CD73256" w14:textId="086464B0" w:rsidR="005C1B41" w:rsidRPr="005851AC" w:rsidRDefault="005C1B41" w:rsidP="005C1B41">
      <w:pPr>
        <w:spacing w:before="120" w:after="120"/>
        <w:jc w:val="both"/>
        <w:rPr>
          <w:rFonts w:asciiTheme="majorHAnsi" w:hAnsiTheme="majorHAnsi"/>
          <w:color w:val="000000" w:themeColor="text1"/>
          <w:lang w:val="en-US"/>
        </w:rPr>
      </w:pPr>
      <w:r w:rsidRPr="005851AC">
        <w:rPr>
          <w:rFonts w:asciiTheme="majorHAnsi" w:hAnsiTheme="majorHAnsi"/>
        </w:rPr>
        <w:fldChar w:fldCharType="begin"/>
      </w:r>
      <w:r w:rsidRPr="005851AC">
        <w:rPr>
          <w:rFonts w:asciiTheme="majorHAnsi" w:hAnsiTheme="majorHAnsi"/>
        </w:rPr>
        <w:instrText>HYPERLINK "https://www.unitedlossadjusters.com/"</w:instrText>
      </w:r>
      <w:r w:rsidRPr="005851AC">
        <w:rPr>
          <w:rFonts w:asciiTheme="majorHAnsi" w:hAnsiTheme="majorHAnsi"/>
        </w:rPr>
      </w:r>
      <w:r w:rsidRPr="005851AC">
        <w:rPr>
          <w:rFonts w:asciiTheme="majorHAnsi" w:hAnsiTheme="majorHAnsi"/>
        </w:rPr>
        <w:fldChar w:fldCharType="separate"/>
      </w:r>
      <w:r w:rsidRPr="005851AC">
        <w:rPr>
          <w:rStyle w:val="Hyperlink"/>
          <w:rFonts w:asciiTheme="majorHAnsi" w:hAnsiTheme="majorHAnsi"/>
          <w:b/>
          <w:bCs/>
          <w:color w:val="1A8479" w:themeColor="background2"/>
          <w:lang w:val="en-US"/>
        </w:rPr>
        <w:t>United Loss Adjusters and Surveyors (ULA)</w:t>
      </w:r>
      <w:r w:rsidRPr="005851AC">
        <w:rPr>
          <w:rFonts w:asciiTheme="majorHAnsi" w:hAnsiTheme="majorHAnsi"/>
        </w:rPr>
        <w:fldChar w:fldCharType="end"/>
      </w:r>
      <w:r w:rsidRPr="005851AC">
        <w:rPr>
          <w:rFonts w:asciiTheme="majorHAnsi" w:hAnsiTheme="majorHAnsi"/>
          <w:color w:val="000000" w:themeColor="text1"/>
          <w:lang w:val="en-US"/>
        </w:rPr>
        <w:t xml:space="preserve"> is a leading international provider of Adjusters, Surveyors, Solicitors and Consultants, offering unrivalled technical and legal solutions with exclusive access to the London Market's leading specialists.</w:t>
      </w:r>
    </w:p>
    <w:p w14:paraId="4DE52418" w14:textId="4BC588A9" w:rsidR="00F94251" w:rsidRPr="005851AC" w:rsidRDefault="00F94251" w:rsidP="005C1B41">
      <w:pPr>
        <w:spacing w:after="120"/>
        <w:jc w:val="both"/>
        <w:rPr>
          <w:rFonts w:asciiTheme="majorHAnsi" w:hAnsiTheme="majorHAnsi"/>
        </w:rPr>
      </w:pPr>
      <w:r w:rsidRPr="005851AC">
        <w:rPr>
          <w:rFonts w:asciiTheme="majorHAnsi" w:hAnsiTheme="majorHAnsi"/>
        </w:rPr>
        <w:t>Founded in 2002, with strategic head offices in the Middle East and the United Kingdom, today ULA is the strategic ally of a world</w:t>
      </w:r>
      <w:r w:rsidR="002E71ED" w:rsidRPr="005851AC">
        <w:rPr>
          <w:rFonts w:asciiTheme="majorHAnsi" w:hAnsiTheme="majorHAnsi"/>
        </w:rPr>
        <w:t>-</w:t>
      </w:r>
      <w:r w:rsidRPr="005851AC">
        <w:rPr>
          <w:rFonts w:asciiTheme="majorHAnsi" w:hAnsiTheme="majorHAnsi"/>
        </w:rPr>
        <w:t xml:space="preserve">leading legal firm (with offices in over 60 major countries) and the correspondent for a number of global technical service providers (with offices in 140+ countries), with principals including but not limited to Insurers, Reinsurers, Brokers, P&amp;I clubs, Ship Owners, Shipyards and Agencies. </w:t>
      </w:r>
    </w:p>
    <w:p w14:paraId="6E55FE8F" w14:textId="7A139A15" w:rsidR="005C1B41" w:rsidRPr="005851AC" w:rsidRDefault="005C1B41" w:rsidP="005C1B41">
      <w:pPr>
        <w:spacing w:after="120"/>
        <w:jc w:val="both"/>
        <w:rPr>
          <w:rFonts w:asciiTheme="majorHAnsi" w:hAnsiTheme="majorHAnsi"/>
          <w:b/>
          <w:bCs/>
          <w:color w:val="1A8479"/>
          <w:lang w:val="en-US"/>
        </w:rPr>
      </w:pPr>
      <w:bookmarkStart w:id="17" w:name="_Toc104899470"/>
      <w:bookmarkStart w:id="18" w:name="_Toc115626510"/>
      <w:bookmarkStart w:id="19" w:name="_Toc124076504"/>
      <w:bookmarkStart w:id="20" w:name="_Toc124078134"/>
      <w:r w:rsidRPr="005851AC">
        <w:rPr>
          <w:rFonts w:asciiTheme="majorHAnsi" w:hAnsiTheme="majorHAnsi"/>
          <w:b/>
          <w:bCs/>
          <w:color w:val="1A8479"/>
          <w:lang w:val="en-US"/>
        </w:rPr>
        <w:t>Lines of business</w:t>
      </w:r>
      <w:bookmarkEnd w:id="17"/>
      <w:bookmarkEnd w:id="18"/>
      <w:bookmarkEnd w:id="19"/>
      <w:bookmarkEnd w:id="20"/>
      <w:r w:rsidR="00E15CCE" w:rsidRPr="005851AC">
        <w:rPr>
          <w:rFonts w:asciiTheme="majorHAnsi" w:hAnsiTheme="majorHAnsi"/>
          <w:b/>
          <w:bCs/>
          <w:color w:val="1A8479"/>
          <w:lang w:val="en-US"/>
        </w:rPr>
        <w:t>:</w:t>
      </w:r>
    </w:p>
    <w:p w14:paraId="74139AD3" w14:textId="77777777" w:rsidR="005C1B41" w:rsidRPr="005851AC" w:rsidRDefault="005C1B41" w:rsidP="00C74682">
      <w:pPr>
        <w:numPr>
          <w:ilvl w:val="0"/>
          <w:numId w:val="17"/>
        </w:numPr>
        <w:spacing w:after="0"/>
        <w:ind w:left="360"/>
        <w:contextualSpacing/>
        <w:rPr>
          <w:rFonts w:asciiTheme="majorHAnsi" w:hAnsiTheme="majorHAnsi"/>
        </w:rPr>
      </w:pPr>
      <w:r w:rsidRPr="005851AC">
        <w:rPr>
          <w:rFonts w:asciiTheme="majorHAnsi" w:hAnsiTheme="majorHAnsi"/>
        </w:rPr>
        <w:t>Insurance &amp; Re-insurance</w:t>
      </w:r>
    </w:p>
    <w:p w14:paraId="2F2779A1" w14:textId="33C4894A" w:rsidR="005C1B41" w:rsidRPr="005851AC" w:rsidRDefault="005C1B41" w:rsidP="00C74682">
      <w:pPr>
        <w:numPr>
          <w:ilvl w:val="0"/>
          <w:numId w:val="17"/>
        </w:numPr>
        <w:spacing w:after="0"/>
        <w:ind w:left="360"/>
        <w:contextualSpacing/>
        <w:rPr>
          <w:rFonts w:asciiTheme="majorHAnsi" w:hAnsiTheme="majorHAnsi"/>
        </w:rPr>
      </w:pPr>
      <w:r w:rsidRPr="005851AC">
        <w:rPr>
          <w:rFonts w:asciiTheme="majorHAnsi" w:hAnsiTheme="majorHAnsi"/>
        </w:rPr>
        <w:t>Claims solutions and loss adjusting across all major lines: aviation, cargo, marine, property, fine arts and special risks claims</w:t>
      </w:r>
    </w:p>
    <w:p w14:paraId="1871DB66" w14:textId="77777777" w:rsidR="005C1B41" w:rsidRPr="005851AC" w:rsidRDefault="005C1B41" w:rsidP="00C74682">
      <w:pPr>
        <w:numPr>
          <w:ilvl w:val="0"/>
          <w:numId w:val="17"/>
        </w:numPr>
        <w:spacing w:after="0"/>
        <w:ind w:left="360"/>
        <w:contextualSpacing/>
        <w:rPr>
          <w:rFonts w:asciiTheme="majorHAnsi" w:hAnsiTheme="majorHAnsi"/>
        </w:rPr>
      </w:pPr>
      <w:r w:rsidRPr="005851AC">
        <w:rPr>
          <w:rFonts w:asciiTheme="majorHAnsi" w:hAnsiTheme="majorHAnsi"/>
        </w:rPr>
        <w:t>Cargo &amp; Containers</w:t>
      </w:r>
    </w:p>
    <w:p w14:paraId="62FA9D96" w14:textId="77777777" w:rsidR="005C1B41" w:rsidRPr="005851AC" w:rsidRDefault="005C1B41" w:rsidP="00C74682">
      <w:pPr>
        <w:numPr>
          <w:ilvl w:val="0"/>
          <w:numId w:val="17"/>
        </w:numPr>
        <w:spacing w:after="0"/>
        <w:ind w:left="360"/>
        <w:contextualSpacing/>
        <w:rPr>
          <w:rFonts w:asciiTheme="majorHAnsi" w:hAnsiTheme="majorHAnsi"/>
        </w:rPr>
      </w:pPr>
      <w:r w:rsidRPr="005851AC">
        <w:rPr>
          <w:rFonts w:asciiTheme="majorHAnsi" w:hAnsiTheme="majorHAnsi"/>
        </w:rPr>
        <w:t>Marine &amp; Offshore</w:t>
      </w:r>
    </w:p>
    <w:p w14:paraId="437C72E9" w14:textId="78F32FF5" w:rsidR="005C1B41" w:rsidRPr="005851AC" w:rsidRDefault="00F94251" w:rsidP="00C74682">
      <w:pPr>
        <w:numPr>
          <w:ilvl w:val="0"/>
          <w:numId w:val="17"/>
        </w:numPr>
        <w:spacing w:after="0"/>
        <w:ind w:left="360"/>
        <w:contextualSpacing/>
        <w:rPr>
          <w:rFonts w:asciiTheme="majorHAnsi" w:hAnsiTheme="majorHAnsi"/>
        </w:rPr>
      </w:pPr>
      <w:r w:rsidRPr="005851AC">
        <w:rPr>
          <w:rFonts w:asciiTheme="majorHAnsi" w:hAnsiTheme="majorHAnsi"/>
        </w:rPr>
        <w:t xml:space="preserve">Global </w:t>
      </w:r>
      <w:r w:rsidR="005C1B41" w:rsidRPr="005851AC">
        <w:rPr>
          <w:rFonts w:asciiTheme="majorHAnsi" w:hAnsiTheme="majorHAnsi"/>
        </w:rPr>
        <w:t>Claim Recoveries &amp; Legal Support</w:t>
      </w:r>
    </w:p>
    <w:p w14:paraId="109A1D22" w14:textId="4A27F5F5" w:rsidR="0078680F" w:rsidRPr="005851AC" w:rsidRDefault="0078680F" w:rsidP="00DF2C78">
      <w:pPr>
        <w:spacing w:before="80" w:after="80"/>
        <w:jc w:val="both"/>
        <w:rPr>
          <w:rFonts w:asciiTheme="majorHAnsi" w:hAnsiTheme="majorHAnsi"/>
          <w:b/>
          <w:bCs/>
          <w:color w:val="1A8479" w:themeColor="background2"/>
        </w:rPr>
      </w:pPr>
      <w:r w:rsidRPr="005851AC">
        <w:rPr>
          <w:rFonts w:asciiTheme="majorHAnsi" w:hAnsiTheme="majorHAnsi"/>
          <w:b/>
          <w:bCs/>
          <w:color w:val="1A8479" w:themeColor="background2"/>
        </w:rPr>
        <w:t>Our team</w:t>
      </w:r>
      <w:bookmarkEnd w:id="13"/>
      <w:bookmarkEnd w:id="14"/>
      <w:bookmarkEnd w:id="15"/>
      <w:bookmarkEnd w:id="16"/>
      <w:r w:rsidR="00E15CCE" w:rsidRPr="005851AC">
        <w:rPr>
          <w:rFonts w:asciiTheme="majorHAnsi" w:hAnsiTheme="majorHAnsi"/>
          <w:b/>
          <w:bCs/>
          <w:color w:val="1A8479" w:themeColor="background2"/>
        </w:rPr>
        <w:t>:</w:t>
      </w:r>
    </w:p>
    <w:p w14:paraId="035C5B20" w14:textId="77777777" w:rsidR="0078680F" w:rsidRPr="005851AC" w:rsidRDefault="0078680F" w:rsidP="00DF2C78">
      <w:pPr>
        <w:spacing w:after="120"/>
        <w:jc w:val="both"/>
        <w:rPr>
          <w:rFonts w:asciiTheme="majorHAnsi" w:hAnsiTheme="majorHAnsi"/>
        </w:rPr>
      </w:pPr>
      <w:bookmarkStart w:id="21" w:name="_Toc124076506"/>
      <w:bookmarkStart w:id="22" w:name="_Toc124078136"/>
      <w:bookmarkStart w:id="23" w:name="_Toc115626512"/>
      <w:r w:rsidRPr="005851AC">
        <w:rPr>
          <w:rFonts w:asciiTheme="majorHAnsi" w:hAnsiTheme="majorHAnsi"/>
        </w:rPr>
        <w:t>Our team of qualified professionals experienced in the fields of Marine, Insurance, Finance, Engineering and Law known and respected for their integrity and credibility.</w:t>
      </w:r>
      <w:bookmarkEnd w:id="21"/>
      <w:bookmarkEnd w:id="22"/>
      <w:r w:rsidRPr="005851AC">
        <w:rPr>
          <w:rFonts w:asciiTheme="majorHAnsi" w:hAnsiTheme="majorHAnsi"/>
        </w:rPr>
        <w:t xml:space="preserve"> </w:t>
      </w:r>
      <w:bookmarkStart w:id="24" w:name="_Toc124076507"/>
      <w:bookmarkStart w:id="25" w:name="_Toc124078137"/>
      <w:r w:rsidRPr="005851AC">
        <w:rPr>
          <w:rFonts w:asciiTheme="majorHAnsi" w:hAnsiTheme="majorHAnsi"/>
        </w:rPr>
        <w:t>Supported by a highly mobile team strategically positioned where our services are needed, we are always available on short notice to deal promptly with your queries.</w:t>
      </w:r>
      <w:bookmarkEnd w:id="24"/>
      <w:bookmarkEnd w:id="25"/>
      <w:r w:rsidRPr="005851AC">
        <w:rPr>
          <w:rFonts w:asciiTheme="majorHAnsi" w:hAnsiTheme="majorHAnsi"/>
        </w:rPr>
        <w:t xml:space="preserve"> </w:t>
      </w:r>
      <w:bookmarkStart w:id="26" w:name="_Toc124076508"/>
      <w:bookmarkStart w:id="27" w:name="_Toc124078138"/>
      <w:r w:rsidRPr="005851AC">
        <w:rPr>
          <w:rFonts w:asciiTheme="majorHAnsi" w:hAnsiTheme="majorHAnsi"/>
        </w:rPr>
        <w:t xml:space="preserve">ULA is independent to the core and can be trusted to express unbiased views, and is not influenced by stakeholders. </w:t>
      </w:r>
    </w:p>
    <w:p w14:paraId="09208FD4" w14:textId="77777777" w:rsidR="0078680F" w:rsidRPr="005851AC" w:rsidRDefault="0078680F" w:rsidP="0078680F">
      <w:pPr>
        <w:spacing w:before="80" w:after="80"/>
        <w:rPr>
          <w:rFonts w:asciiTheme="majorHAnsi" w:hAnsiTheme="majorHAnsi"/>
          <w:bCs/>
          <w:color w:val="1A8479" w:themeColor="background2"/>
        </w:rPr>
      </w:pPr>
      <w:r w:rsidRPr="005851AC">
        <w:rPr>
          <w:rFonts w:asciiTheme="majorHAnsi" w:hAnsiTheme="majorHAnsi"/>
          <w:b/>
          <w:color w:val="1A8479" w:themeColor="background2"/>
        </w:rPr>
        <w:t>ULA’s team members are recognised:</w:t>
      </w:r>
      <w:bookmarkEnd w:id="23"/>
      <w:bookmarkEnd w:id="26"/>
      <w:bookmarkEnd w:id="27"/>
    </w:p>
    <w:p w14:paraId="0438000E" w14:textId="77777777" w:rsidR="00F94251" w:rsidRPr="005851AC" w:rsidRDefault="00F94251" w:rsidP="00C74682">
      <w:pPr>
        <w:numPr>
          <w:ilvl w:val="0"/>
          <w:numId w:val="17"/>
        </w:numPr>
        <w:spacing w:after="0"/>
        <w:ind w:left="360"/>
        <w:contextualSpacing/>
        <w:rPr>
          <w:rFonts w:asciiTheme="majorHAnsi" w:hAnsiTheme="majorHAnsi"/>
        </w:rPr>
      </w:pPr>
      <w:bookmarkStart w:id="28" w:name="_Toc115626513"/>
      <w:bookmarkStart w:id="29" w:name="_Toc124076509"/>
      <w:bookmarkStart w:id="30" w:name="_Toc124078139"/>
      <w:r w:rsidRPr="005851AC">
        <w:rPr>
          <w:rFonts w:asciiTheme="majorHAnsi" w:hAnsiTheme="majorHAnsi"/>
        </w:rPr>
        <w:t>Chartered Engineers </w:t>
      </w:r>
    </w:p>
    <w:p w14:paraId="7366D0AE" w14:textId="77777777" w:rsidR="00F94251" w:rsidRPr="005851AC" w:rsidRDefault="00F94251" w:rsidP="00C74682">
      <w:pPr>
        <w:numPr>
          <w:ilvl w:val="0"/>
          <w:numId w:val="17"/>
        </w:numPr>
        <w:spacing w:after="0"/>
        <w:ind w:left="360"/>
        <w:contextualSpacing/>
        <w:rPr>
          <w:rFonts w:asciiTheme="majorHAnsi" w:hAnsiTheme="majorHAnsi"/>
        </w:rPr>
      </w:pPr>
      <w:r w:rsidRPr="005851AC">
        <w:rPr>
          <w:rFonts w:asciiTheme="majorHAnsi" w:hAnsiTheme="majorHAnsi"/>
        </w:rPr>
        <w:t>Consultants </w:t>
      </w:r>
    </w:p>
    <w:p w14:paraId="4A609ADF" w14:textId="77777777" w:rsidR="00F94251" w:rsidRPr="005851AC" w:rsidRDefault="00F94251" w:rsidP="00C74682">
      <w:pPr>
        <w:numPr>
          <w:ilvl w:val="0"/>
          <w:numId w:val="17"/>
        </w:numPr>
        <w:spacing w:after="0"/>
        <w:ind w:left="360"/>
        <w:contextualSpacing/>
        <w:rPr>
          <w:rFonts w:asciiTheme="majorHAnsi" w:hAnsiTheme="majorHAnsi"/>
        </w:rPr>
      </w:pPr>
      <w:r w:rsidRPr="005851AC">
        <w:rPr>
          <w:rFonts w:asciiTheme="majorHAnsi" w:hAnsiTheme="majorHAnsi"/>
        </w:rPr>
        <w:t>Inspectors &amp; Auditors </w:t>
      </w:r>
    </w:p>
    <w:p w14:paraId="772239FF" w14:textId="77777777" w:rsidR="00F94251" w:rsidRPr="005851AC" w:rsidRDefault="00F94251" w:rsidP="00C74682">
      <w:pPr>
        <w:numPr>
          <w:ilvl w:val="0"/>
          <w:numId w:val="17"/>
        </w:numPr>
        <w:spacing w:after="0"/>
        <w:ind w:left="360"/>
        <w:contextualSpacing/>
        <w:rPr>
          <w:rFonts w:asciiTheme="majorHAnsi" w:hAnsiTheme="majorHAnsi"/>
        </w:rPr>
      </w:pPr>
      <w:r w:rsidRPr="005851AC">
        <w:rPr>
          <w:rFonts w:asciiTheme="majorHAnsi" w:hAnsiTheme="majorHAnsi"/>
        </w:rPr>
        <w:t>Insurance &amp; Re-Insurance Underwriters </w:t>
      </w:r>
    </w:p>
    <w:p w14:paraId="7717D56F" w14:textId="77777777" w:rsidR="00F94251" w:rsidRPr="005851AC" w:rsidRDefault="00F94251" w:rsidP="00C74682">
      <w:pPr>
        <w:numPr>
          <w:ilvl w:val="0"/>
          <w:numId w:val="17"/>
        </w:numPr>
        <w:spacing w:after="0"/>
        <w:ind w:left="360"/>
        <w:contextualSpacing/>
        <w:rPr>
          <w:rFonts w:asciiTheme="majorHAnsi" w:hAnsiTheme="majorHAnsi"/>
        </w:rPr>
      </w:pPr>
      <w:r w:rsidRPr="005851AC">
        <w:rPr>
          <w:rFonts w:asciiTheme="majorHAnsi" w:hAnsiTheme="majorHAnsi"/>
        </w:rPr>
        <w:t>Loss &amp; Average Adjusters </w:t>
      </w:r>
    </w:p>
    <w:p w14:paraId="6863EF72" w14:textId="77777777" w:rsidR="00F94251" w:rsidRPr="005851AC" w:rsidRDefault="00F94251" w:rsidP="00C74682">
      <w:pPr>
        <w:numPr>
          <w:ilvl w:val="0"/>
          <w:numId w:val="17"/>
        </w:numPr>
        <w:spacing w:after="0"/>
        <w:ind w:left="360"/>
        <w:contextualSpacing/>
        <w:rPr>
          <w:rFonts w:asciiTheme="majorHAnsi" w:hAnsiTheme="majorHAnsi"/>
        </w:rPr>
      </w:pPr>
      <w:r w:rsidRPr="005851AC">
        <w:rPr>
          <w:rFonts w:asciiTheme="majorHAnsi" w:hAnsiTheme="majorHAnsi"/>
        </w:rPr>
        <w:t>Master Mariners &amp; Chief Engineers </w:t>
      </w:r>
    </w:p>
    <w:p w14:paraId="5CE5C673" w14:textId="77777777" w:rsidR="00F94251" w:rsidRPr="005851AC" w:rsidRDefault="00F94251" w:rsidP="00C74682">
      <w:pPr>
        <w:numPr>
          <w:ilvl w:val="0"/>
          <w:numId w:val="17"/>
        </w:numPr>
        <w:spacing w:after="0"/>
        <w:ind w:left="360"/>
        <w:contextualSpacing/>
        <w:rPr>
          <w:rFonts w:asciiTheme="majorHAnsi" w:hAnsiTheme="majorHAnsi"/>
        </w:rPr>
      </w:pPr>
      <w:r w:rsidRPr="005851AC">
        <w:rPr>
          <w:rFonts w:asciiTheme="majorHAnsi" w:hAnsiTheme="majorHAnsi"/>
        </w:rPr>
        <w:t>Naval Architects, Marine &amp; Offshore Engineers </w:t>
      </w:r>
    </w:p>
    <w:p w14:paraId="75FB020A" w14:textId="77777777" w:rsidR="00F94251" w:rsidRPr="005851AC" w:rsidRDefault="00F94251" w:rsidP="00C74682">
      <w:pPr>
        <w:numPr>
          <w:ilvl w:val="0"/>
          <w:numId w:val="17"/>
        </w:numPr>
        <w:spacing w:after="0"/>
        <w:ind w:left="360"/>
        <w:contextualSpacing/>
        <w:rPr>
          <w:rFonts w:asciiTheme="majorHAnsi" w:hAnsiTheme="majorHAnsi"/>
        </w:rPr>
      </w:pPr>
      <w:r w:rsidRPr="005851AC">
        <w:rPr>
          <w:rFonts w:asciiTheme="majorHAnsi" w:hAnsiTheme="majorHAnsi"/>
        </w:rPr>
        <w:t>Solicitors </w:t>
      </w:r>
    </w:p>
    <w:p w14:paraId="398A38C9" w14:textId="77777777" w:rsidR="00F94251" w:rsidRPr="005851AC" w:rsidRDefault="00F94251" w:rsidP="00C74682">
      <w:pPr>
        <w:numPr>
          <w:ilvl w:val="0"/>
          <w:numId w:val="17"/>
        </w:numPr>
        <w:spacing w:after="0"/>
        <w:ind w:left="360"/>
        <w:contextualSpacing/>
        <w:rPr>
          <w:rFonts w:asciiTheme="majorHAnsi" w:hAnsiTheme="majorHAnsi"/>
        </w:rPr>
      </w:pPr>
      <w:r w:rsidRPr="005851AC">
        <w:rPr>
          <w:rFonts w:asciiTheme="majorHAnsi" w:hAnsiTheme="majorHAnsi"/>
        </w:rPr>
        <w:t>Sworn Surveyors </w:t>
      </w:r>
    </w:p>
    <w:p w14:paraId="0C1BB63B" w14:textId="77777777" w:rsidR="0078680F" w:rsidRPr="005851AC" w:rsidRDefault="0078680F" w:rsidP="0078680F">
      <w:pPr>
        <w:spacing w:before="120" w:after="120"/>
        <w:rPr>
          <w:rFonts w:asciiTheme="majorHAnsi" w:hAnsiTheme="majorHAnsi"/>
          <w:b/>
          <w:bCs/>
          <w:color w:val="1A8479" w:themeColor="background2"/>
        </w:rPr>
      </w:pPr>
      <w:r w:rsidRPr="005851AC">
        <w:rPr>
          <w:rFonts w:asciiTheme="majorHAnsi" w:hAnsiTheme="majorHAnsi"/>
          <w:b/>
          <w:bCs/>
          <w:color w:val="1A8479" w:themeColor="background2"/>
        </w:rPr>
        <w:t>ULA’s team members are also recognised members of the following international institutions:</w:t>
      </w:r>
      <w:bookmarkEnd w:id="28"/>
      <w:bookmarkEnd w:id="29"/>
      <w:bookmarkEnd w:id="30"/>
    </w:p>
    <w:p w14:paraId="527C063F" w14:textId="304F7942" w:rsidR="00F94251" w:rsidRPr="005851AC" w:rsidRDefault="00F94251" w:rsidP="00C74682">
      <w:pPr>
        <w:numPr>
          <w:ilvl w:val="0"/>
          <w:numId w:val="17"/>
        </w:numPr>
        <w:tabs>
          <w:tab w:val="num" w:pos="720"/>
        </w:tabs>
        <w:spacing w:after="0"/>
        <w:ind w:left="360"/>
        <w:contextualSpacing/>
        <w:rPr>
          <w:rFonts w:asciiTheme="majorHAnsi" w:hAnsiTheme="majorHAnsi"/>
        </w:rPr>
      </w:pPr>
      <w:r w:rsidRPr="005851AC">
        <w:rPr>
          <w:rFonts w:asciiTheme="majorHAnsi" w:hAnsiTheme="majorHAnsi"/>
        </w:rPr>
        <w:t xml:space="preserve">The Association of Average Adjusters (AAA) </w:t>
      </w:r>
    </w:p>
    <w:p w14:paraId="7B087474" w14:textId="50F1B90E" w:rsidR="00F94251" w:rsidRPr="005851AC" w:rsidRDefault="00F94251" w:rsidP="00C74682">
      <w:pPr>
        <w:numPr>
          <w:ilvl w:val="0"/>
          <w:numId w:val="17"/>
        </w:numPr>
        <w:tabs>
          <w:tab w:val="num" w:pos="720"/>
        </w:tabs>
        <w:spacing w:after="0"/>
        <w:ind w:left="360"/>
        <w:contextualSpacing/>
        <w:rPr>
          <w:rFonts w:asciiTheme="majorHAnsi" w:hAnsiTheme="majorHAnsi"/>
        </w:rPr>
      </w:pPr>
      <w:r w:rsidRPr="005851AC">
        <w:rPr>
          <w:rFonts w:asciiTheme="majorHAnsi" w:hAnsiTheme="majorHAnsi"/>
        </w:rPr>
        <w:t xml:space="preserve">The Bar Council of England and Wales </w:t>
      </w:r>
    </w:p>
    <w:p w14:paraId="0E68709E" w14:textId="790E0F3E" w:rsidR="00F94251" w:rsidRPr="005851AC" w:rsidRDefault="00F94251" w:rsidP="00C74682">
      <w:pPr>
        <w:numPr>
          <w:ilvl w:val="0"/>
          <w:numId w:val="17"/>
        </w:numPr>
        <w:tabs>
          <w:tab w:val="num" w:pos="720"/>
        </w:tabs>
        <w:spacing w:after="0"/>
        <w:ind w:left="360"/>
        <w:contextualSpacing/>
        <w:rPr>
          <w:rFonts w:asciiTheme="majorHAnsi" w:hAnsiTheme="majorHAnsi"/>
        </w:rPr>
      </w:pPr>
      <w:r w:rsidRPr="005851AC">
        <w:rPr>
          <w:rFonts w:asciiTheme="majorHAnsi" w:hAnsiTheme="majorHAnsi"/>
        </w:rPr>
        <w:t>The Chartered Insurance Institute (CII)</w:t>
      </w:r>
    </w:p>
    <w:p w14:paraId="30F3533C" w14:textId="01CCE1DE" w:rsidR="00FC5BEC" w:rsidRPr="005851AC" w:rsidRDefault="00FC5BEC" w:rsidP="00C74682">
      <w:pPr>
        <w:numPr>
          <w:ilvl w:val="0"/>
          <w:numId w:val="17"/>
        </w:numPr>
        <w:tabs>
          <w:tab w:val="num" w:pos="720"/>
        </w:tabs>
        <w:spacing w:after="0"/>
        <w:ind w:left="360"/>
        <w:contextualSpacing/>
        <w:rPr>
          <w:rFonts w:asciiTheme="majorHAnsi" w:hAnsiTheme="majorHAnsi"/>
        </w:rPr>
      </w:pPr>
      <w:r w:rsidRPr="005851AC">
        <w:rPr>
          <w:rFonts w:asciiTheme="majorHAnsi" w:hAnsiTheme="majorHAnsi"/>
        </w:rPr>
        <w:t>The Chartered Institute of Loss Adjusters (CILA) </w:t>
      </w:r>
    </w:p>
    <w:p w14:paraId="57B51538" w14:textId="0CC56D06" w:rsidR="00F94251" w:rsidRPr="005851AC" w:rsidRDefault="00F94251" w:rsidP="00C74682">
      <w:pPr>
        <w:numPr>
          <w:ilvl w:val="0"/>
          <w:numId w:val="17"/>
        </w:numPr>
        <w:tabs>
          <w:tab w:val="num" w:pos="720"/>
        </w:tabs>
        <w:spacing w:after="0"/>
        <w:ind w:left="360"/>
        <w:contextualSpacing/>
        <w:rPr>
          <w:rFonts w:asciiTheme="majorHAnsi" w:hAnsiTheme="majorHAnsi"/>
        </w:rPr>
      </w:pPr>
      <w:r w:rsidRPr="005851AC">
        <w:rPr>
          <w:rFonts w:asciiTheme="majorHAnsi" w:hAnsiTheme="majorHAnsi"/>
        </w:rPr>
        <w:t xml:space="preserve">The </w:t>
      </w:r>
      <w:r w:rsidR="00247467" w:rsidRPr="005851AC">
        <w:rPr>
          <w:rFonts w:asciiTheme="majorHAnsi" w:hAnsiTheme="majorHAnsi"/>
        </w:rPr>
        <w:t>European</w:t>
      </w:r>
      <w:r w:rsidRPr="005851AC">
        <w:rPr>
          <w:rFonts w:asciiTheme="majorHAnsi" w:hAnsiTheme="majorHAnsi"/>
        </w:rPr>
        <w:t xml:space="preserve"> Federation of Loss Adjusting Experts (FUEDI) </w:t>
      </w:r>
    </w:p>
    <w:p w14:paraId="58FBEB8B" w14:textId="77777777" w:rsidR="00F94251" w:rsidRPr="005851AC" w:rsidRDefault="00F94251" w:rsidP="00C74682">
      <w:pPr>
        <w:numPr>
          <w:ilvl w:val="0"/>
          <w:numId w:val="17"/>
        </w:numPr>
        <w:tabs>
          <w:tab w:val="num" w:pos="720"/>
        </w:tabs>
        <w:spacing w:after="0"/>
        <w:ind w:left="360"/>
        <w:contextualSpacing/>
        <w:rPr>
          <w:rFonts w:asciiTheme="majorHAnsi" w:hAnsiTheme="majorHAnsi"/>
        </w:rPr>
      </w:pPr>
      <w:r w:rsidRPr="005851AC">
        <w:rPr>
          <w:rFonts w:asciiTheme="majorHAnsi" w:hAnsiTheme="majorHAnsi"/>
        </w:rPr>
        <w:t>The Institute of Fire Engineers (IFE) </w:t>
      </w:r>
    </w:p>
    <w:p w14:paraId="53882A68" w14:textId="6455309D" w:rsidR="00F94251" w:rsidRPr="005851AC" w:rsidRDefault="00F94251" w:rsidP="00C74682">
      <w:pPr>
        <w:numPr>
          <w:ilvl w:val="0"/>
          <w:numId w:val="17"/>
        </w:numPr>
        <w:tabs>
          <w:tab w:val="num" w:pos="720"/>
        </w:tabs>
        <w:spacing w:after="0"/>
        <w:ind w:left="360"/>
        <w:contextualSpacing/>
        <w:rPr>
          <w:rFonts w:asciiTheme="majorHAnsi" w:hAnsiTheme="majorHAnsi"/>
        </w:rPr>
      </w:pPr>
      <w:r w:rsidRPr="005851AC">
        <w:rPr>
          <w:rFonts w:asciiTheme="majorHAnsi" w:hAnsiTheme="majorHAnsi"/>
        </w:rPr>
        <w:t>The Institute of Marine Engineering, Science and Technology (IMarEST)</w:t>
      </w:r>
    </w:p>
    <w:p w14:paraId="55F382C0" w14:textId="67F0488F" w:rsidR="006D0F43" w:rsidRPr="005851AC" w:rsidRDefault="006D0F43" w:rsidP="00C74682">
      <w:pPr>
        <w:numPr>
          <w:ilvl w:val="0"/>
          <w:numId w:val="17"/>
        </w:numPr>
        <w:tabs>
          <w:tab w:val="num" w:pos="720"/>
        </w:tabs>
        <w:spacing w:after="0"/>
        <w:ind w:left="360"/>
        <w:contextualSpacing/>
        <w:rPr>
          <w:rFonts w:asciiTheme="majorHAnsi" w:hAnsiTheme="majorHAnsi"/>
        </w:rPr>
      </w:pPr>
      <w:r w:rsidRPr="005851AC">
        <w:rPr>
          <w:rFonts w:asciiTheme="majorHAnsi" w:hAnsiTheme="majorHAnsi"/>
        </w:rPr>
        <w:t>The UK Engineering Council </w:t>
      </w:r>
    </w:p>
    <w:p w14:paraId="29CFBBBD" w14:textId="77777777" w:rsidR="00F94251" w:rsidRPr="005851AC" w:rsidRDefault="00F94251" w:rsidP="00C74682">
      <w:pPr>
        <w:numPr>
          <w:ilvl w:val="0"/>
          <w:numId w:val="17"/>
        </w:numPr>
        <w:tabs>
          <w:tab w:val="num" w:pos="720"/>
        </w:tabs>
        <w:spacing w:after="0"/>
        <w:ind w:left="360"/>
        <w:contextualSpacing/>
        <w:rPr>
          <w:rFonts w:asciiTheme="majorHAnsi" w:hAnsiTheme="majorHAnsi"/>
        </w:rPr>
      </w:pPr>
      <w:r w:rsidRPr="005851AC">
        <w:rPr>
          <w:rFonts w:asciiTheme="majorHAnsi" w:hAnsiTheme="majorHAnsi"/>
        </w:rPr>
        <w:t>The Royal Institute of Naval Architects (RINA) </w:t>
      </w:r>
    </w:p>
    <w:p w14:paraId="216200FA" w14:textId="77777777" w:rsidR="00F94251" w:rsidRPr="005851AC" w:rsidRDefault="00F94251" w:rsidP="00C74682">
      <w:pPr>
        <w:numPr>
          <w:ilvl w:val="0"/>
          <w:numId w:val="17"/>
        </w:numPr>
        <w:tabs>
          <w:tab w:val="num" w:pos="720"/>
        </w:tabs>
        <w:spacing w:after="0"/>
        <w:ind w:left="360"/>
        <w:contextualSpacing/>
        <w:rPr>
          <w:rFonts w:asciiTheme="majorHAnsi" w:hAnsiTheme="majorHAnsi"/>
        </w:rPr>
      </w:pPr>
      <w:r w:rsidRPr="005851AC">
        <w:rPr>
          <w:rFonts w:asciiTheme="majorHAnsi" w:hAnsiTheme="majorHAnsi"/>
        </w:rPr>
        <w:t>The International Institute of Marine Surveying (IIMS) </w:t>
      </w:r>
    </w:p>
    <w:p w14:paraId="47CC3CF4" w14:textId="77777777" w:rsidR="00F94251" w:rsidRPr="005851AC" w:rsidRDefault="00F94251" w:rsidP="00C74682">
      <w:pPr>
        <w:numPr>
          <w:ilvl w:val="0"/>
          <w:numId w:val="17"/>
        </w:numPr>
        <w:tabs>
          <w:tab w:val="num" w:pos="720"/>
        </w:tabs>
        <w:spacing w:after="0"/>
        <w:ind w:left="360"/>
        <w:contextualSpacing/>
        <w:rPr>
          <w:rFonts w:asciiTheme="majorHAnsi" w:hAnsiTheme="majorHAnsi"/>
        </w:rPr>
      </w:pPr>
      <w:r w:rsidRPr="005851AC">
        <w:rPr>
          <w:rFonts w:asciiTheme="majorHAnsi" w:hAnsiTheme="majorHAnsi"/>
        </w:rPr>
        <w:t>The Royal Institute of Chartered Surveyors (RICS) </w:t>
      </w:r>
    </w:p>
    <w:p w14:paraId="7FE56666" w14:textId="77777777" w:rsidR="0078680F" w:rsidRPr="005851AC" w:rsidRDefault="0078680F" w:rsidP="0078680F">
      <w:pPr>
        <w:spacing w:after="0" w:line="240" w:lineRule="auto"/>
        <w:rPr>
          <w:rFonts w:asciiTheme="majorHAnsi" w:hAnsiTheme="majorHAnsi"/>
          <w:lang w:val="en-US"/>
        </w:rPr>
      </w:pPr>
    </w:p>
    <w:p w14:paraId="2004ADE0" w14:textId="77777777" w:rsidR="0078680F" w:rsidRPr="005851AC" w:rsidRDefault="0078680F" w:rsidP="0078680F">
      <w:pPr>
        <w:spacing w:after="0" w:line="240" w:lineRule="auto"/>
        <w:rPr>
          <w:rFonts w:asciiTheme="majorHAnsi" w:hAnsiTheme="majorHAnsi"/>
        </w:rPr>
      </w:pPr>
    </w:p>
    <w:p w14:paraId="6D61472B" w14:textId="77777777" w:rsidR="00D919B4" w:rsidRPr="005851AC" w:rsidRDefault="00D919B4" w:rsidP="00157BFD">
      <w:pPr>
        <w:pStyle w:val="Appendix1"/>
        <w:numPr>
          <w:ilvl w:val="1"/>
          <w:numId w:val="16"/>
        </w:numPr>
        <w:sectPr w:rsidR="00D919B4" w:rsidRPr="005851AC" w:rsidSect="008920CD">
          <w:type w:val="continuous"/>
          <w:pgSz w:w="11906" w:h="16838" w:code="9"/>
          <w:pgMar w:top="907" w:right="907" w:bottom="907" w:left="907" w:header="567" w:footer="567" w:gutter="0"/>
          <w:cols w:space="708"/>
          <w:docGrid w:linePitch="360"/>
        </w:sectPr>
      </w:pPr>
    </w:p>
    <w:p w14:paraId="12E9FBDB" w14:textId="77777777" w:rsidR="00B930E7" w:rsidRPr="005851AC" w:rsidRDefault="00B930E7" w:rsidP="00B930E7">
      <w:pPr>
        <w:spacing w:after="0" w:line="240" w:lineRule="atLeast"/>
        <w:rPr>
          <w:rFonts w:asciiTheme="majorHAnsi" w:hAnsiTheme="majorHAnsi"/>
          <w:b/>
          <w:sz w:val="20"/>
          <w:szCs w:val="20"/>
        </w:rPr>
      </w:pPr>
      <w:r w:rsidRPr="005851AC">
        <w:rPr>
          <w:rFonts w:asciiTheme="majorHAnsi" w:hAnsiTheme="majorHAnsi"/>
          <w:b/>
          <w:sz w:val="20"/>
          <w:szCs w:val="20"/>
        </w:rPr>
        <w:lastRenderedPageBreak/>
        <w:t>Contact person</w:t>
      </w:r>
    </w:p>
    <w:sdt>
      <w:sdtPr>
        <w:rPr>
          <w:rFonts w:asciiTheme="majorHAnsi" w:hAnsiTheme="majorHAnsi"/>
          <w:sz w:val="20"/>
          <w:szCs w:val="20"/>
        </w:rPr>
        <w:id w:val="137314483"/>
        <w:placeholder>
          <w:docPart w:val="314056F9E72D4BB0A81EB68825944E07"/>
        </w:placeholder>
        <w:text w:multiLine="1"/>
      </w:sdtPr>
      <w:sdtContent>
        <w:p w14:paraId="356FBAEE" w14:textId="2AB1183A" w:rsidR="00B930E7" w:rsidRPr="005851AC" w:rsidRDefault="00C86855" w:rsidP="00B930E7">
          <w:pPr>
            <w:spacing w:after="0" w:line="240" w:lineRule="atLeast"/>
            <w:rPr>
              <w:rFonts w:asciiTheme="majorHAnsi" w:hAnsiTheme="majorHAnsi"/>
              <w:sz w:val="20"/>
              <w:szCs w:val="20"/>
            </w:rPr>
          </w:pPr>
          <w:r>
            <w:rPr>
              <w:rFonts w:asciiTheme="majorHAnsi" w:hAnsiTheme="majorHAnsi"/>
              <w:sz w:val="20"/>
              <w:szCs w:val="20"/>
            </w:rPr>
            <w:t>United Kingdom: 71-75 Shelton Street, Covent Garden | London, England - WC2H 9JQ</w:t>
            <w:br/>
            <w:t>Middle East: Mina Tower, Ain Warda Street | Beirut, Lebanon - WG2G+5CX</w:t>
          </w:r>
          <w:r w:rsidR="00B930E7" w:rsidRPr="005851AC">
            <w:rPr>
              <w:rFonts w:asciiTheme="majorHAnsi" w:hAnsiTheme="majorHAnsi"/>
              <w:sz w:val="20"/>
              <w:szCs w:val="20"/>
            </w:rPr>
            <w:br/>
          </w:r>
          <w:r>
            <w:rPr>
              <w:rFonts w:asciiTheme="majorHAnsi" w:hAnsiTheme="majorHAnsi"/>
              <w:sz w:val="20"/>
              <w:szCs w:val="20"/>
            </w:rPr>
            <w:t/>
          </w:r>
          <w:r w:rsidR="00B930E7" w:rsidRPr="005851AC">
            <w:rPr>
              <w:rFonts w:asciiTheme="majorHAnsi" w:hAnsiTheme="majorHAnsi"/>
              <w:sz w:val="20"/>
              <w:szCs w:val="20"/>
            </w:rPr>
            <w:t xml:space="preserve"/>
          </w:r>
          <w:r w:rsidR="00B930E7" w:rsidRPr="005851AC">
            <w:rPr>
              <w:rFonts w:asciiTheme="majorHAnsi" w:hAnsiTheme="majorHAnsi"/>
              <w:sz w:val="20"/>
              <w:szCs w:val="20"/>
            </w:rPr>
            <w:br/>
          </w:r>
          <w:r w:rsidR="00B930E7" w:rsidRPr="005851AC">
            <w:rPr>
              <w:rFonts w:asciiTheme="majorHAnsi" w:hAnsiTheme="majorHAnsi"/>
              <w:sz w:val="20"/>
              <w:szCs w:val="20"/>
            </w:rPr>
            <w:br/>
            <w:t/>
          </w:r>
          <w:r w:rsidR="00B930E7" w:rsidRPr="005851AC">
            <w:rPr>
              <w:rFonts w:asciiTheme="majorHAnsi" w:hAnsiTheme="majorHAnsi"/>
              <w:sz w:val="20"/>
              <w:szCs w:val="20"/>
            </w:rPr>
            <w:br/>
            <w:t/>
          </w:r>
        </w:p>
      </w:sdtContent>
    </w:sdt>
    <w:p w14:paraId="1A63030C" w14:textId="77777777" w:rsidR="00B930E7" w:rsidRPr="005851AC" w:rsidRDefault="00B930E7" w:rsidP="00B930E7">
      <w:pPr>
        <w:spacing w:after="0" w:line="240" w:lineRule="atLeast"/>
        <w:rPr>
          <w:rFonts w:asciiTheme="majorHAnsi" w:hAnsiTheme="majorHAnsi"/>
          <w:sz w:val="20"/>
          <w:szCs w:val="20"/>
        </w:rPr>
      </w:pPr>
    </w:p>
    <w:p w14:paraId="63789AE1" w14:textId="77777777" w:rsidR="00B930E7" w:rsidRPr="005851AC" w:rsidRDefault="00B930E7" w:rsidP="00B930E7">
      <w:pPr>
        <w:tabs>
          <w:tab w:val="left" w:pos="1701"/>
          <w:tab w:val="left" w:pos="4339"/>
        </w:tabs>
        <w:spacing w:after="0" w:line="240" w:lineRule="atLeast"/>
        <w:rPr>
          <w:rFonts w:asciiTheme="majorHAnsi" w:hAnsiTheme="majorHAnsi"/>
          <w:sz w:val="20"/>
          <w:szCs w:val="20"/>
        </w:rPr>
      </w:pPr>
      <w:r w:rsidRPr="005851AC">
        <w:rPr>
          <w:rFonts w:asciiTheme="majorHAnsi" w:hAnsiTheme="majorHAnsi"/>
          <w:b/>
          <w:bCs/>
          <w:sz w:val="20"/>
          <w:szCs w:val="20"/>
        </w:rPr>
        <w:t>Registered name</w:t>
      </w:r>
      <w:r w:rsidRPr="005851AC">
        <w:rPr>
          <w:rFonts w:asciiTheme="majorHAnsi" w:hAnsiTheme="majorHAnsi"/>
          <w:sz w:val="20"/>
          <w:szCs w:val="20"/>
        </w:rPr>
        <w:tab/>
        <w:t xml:space="preserve"> </w:t>
      </w:r>
      <w:sdt>
        <w:sdtPr>
          <w:rPr>
            <w:rFonts w:asciiTheme="majorHAnsi" w:hAnsiTheme="majorHAnsi"/>
            <w:sz w:val="20"/>
            <w:szCs w:val="20"/>
          </w:rPr>
          <w:tag w:val="Entity"/>
          <w:id w:val="-537196943"/>
          <w:placeholder>
            <w:docPart w:val="90F4474E4C2444B9837FC9960076FA4E"/>
          </w:placeholder>
          <w:dataBinding w:prefixMappings="xmlns:ns0='http://purl.org/dc/elements/1.1/' xmlns:ns1='http://schemas.openxmlformats.org/package/2006/metadata/core-properties' " w:xpath="/ns1:coreProperties[1]/ns1:category[1]" w:storeItemID="{6C3C8BC8-F283-45AE-878A-BAB7291924A1}"/>
          <w:text/>
        </w:sdtPr>
        <w:sdtContent>
          <w:r w:rsidRPr="005851AC">
            <w:rPr>
              <w:rFonts w:asciiTheme="majorHAnsi" w:hAnsiTheme="majorHAnsi"/>
              <w:sz w:val="20"/>
              <w:szCs w:val="20"/>
            </w:rPr>
            <w:t>United Loss Adjusters and Surveyors Ltd.</w:t>
          </w:r>
        </w:sdtContent>
      </w:sdt>
    </w:p>
    <w:p w14:paraId="24DA9A6F" w14:textId="77777777" w:rsidR="00B930E7" w:rsidRPr="005851AC" w:rsidRDefault="00B930E7" w:rsidP="00B930E7">
      <w:pPr>
        <w:spacing w:after="0" w:line="240" w:lineRule="atLeast"/>
        <w:rPr>
          <w:rFonts w:asciiTheme="majorHAnsi" w:hAnsiTheme="majorHAnsi"/>
          <w:sz w:val="20"/>
          <w:szCs w:val="20"/>
        </w:rPr>
      </w:pPr>
    </w:p>
    <w:p w14:paraId="71634EFE" w14:textId="77777777" w:rsidR="00B930E7" w:rsidRPr="005851AC" w:rsidRDefault="00B930E7" w:rsidP="00B930E7">
      <w:pPr>
        <w:spacing w:after="0"/>
        <w:rPr>
          <w:rFonts w:asciiTheme="majorHAnsi" w:hAnsiTheme="majorHAnsi"/>
          <w:sz w:val="20"/>
          <w:szCs w:val="20"/>
        </w:rPr>
      </w:pPr>
      <w:r w:rsidRPr="005851AC">
        <w:rPr>
          <w:rFonts w:asciiTheme="majorHAnsi" w:hAnsiTheme="majorHAnsi"/>
          <w:b/>
          <w:bCs/>
          <w:sz w:val="20"/>
          <w:szCs w:val="20"/>
        </w:rPr>
        <w:t xml:space="preserve">24/7 Contacts &amp; Claim Support – T: </w:t>
      </w:r>
      <w:r w:rsidRPr="005851AC">
        <w:rPr>
          <w:rFonts w:asciiTheme="majorHAnsi" w:hAnsiTheme="majorHAnsi"/>
          <w:sz w:val="20"/>
          <w:szCs w:val="20"/>
        </w:rPr>
        <w:t xml:space="preserve">+44 (0) 20 3287 3326 |  </w:t>
      </w:r>
      <w:r w:rsidRPr="005851AC">
        <w:rPr>
          <w:rFonts w:asciiTheme="majorHAnsi" w:hAnsiTheme="majorHAnsi"/>
          <w:b/>
          <w:bCs/>
          <w:sz w:val="20"/>
          <w:szCs w:val="20"/>
        </w:rPr>
        <w:t>M/WhatsApp:</w:t>
      </w:r>
      <w:r w:rsidRPr="005851AC">
        <w:rPr>
          <w:rFonts w:asciiTheme="majorHAnsi" w:hAnsiTheme="majorHAnsi"/>
          <w:sz w:val="20"/>
          <w:szCs w:val="20"/>
        </w:rPr>
        <w:t xml:space="preserve"> +44 (0) 7 375 110 573 </w:t>
      </w:r>
    </w:p>
    <w:p w14:paraId="09DA48BC" w14:textId="77777777" w:rsidR="00B930E7" w:rsidRPr="005851AC" w:rsidRDefault="00B930E7" w:rsidP="00B930E7">
      <w:pPr>
        <w:tabs>
          <w:tab w:val="left" w:pos="284"/>
        </w:tabs>
        <w:spacing w:after="0" w:line="240" w:lineRule="atLeast"/>
        <w:rPr>
          <w:rFonts w:asciiTheme="majorHAnsi" w:hAnsiTheme="majorHAnsi"/>
          <w:sz w:val="20"/>
          <w:szCs w:val="20"/>
        </w:rPr>
      </w:pPr>
      <w:r w:rsidRPr="005851AC">
        <w:rPr>
          <w:rFonts w:asciiTheme="majorHAnsi" w:hAnsiTheme="majorHAnsi"/>
          <w:b/>
          <w:bCs/>
          <w:sz w:val="20"/>
          <w:szCs w:val="20"/>
        </w:rPr>
        <w:t>Office E:</w:t>
      </w:r>
      <w:r w:rsidRPr="005851AC">
        <w:rPr>
          <w:rFonts w:asciiTheme="majorHAnsi" w:hAnsiTheme="majorHAnsi"/>
          <w:sz w:val="20"/>
          <w:szCs w:val="20"/>
        </w:rPr>
        <w:t xml:space="preserve"> </w:t>
      </w:r>
      <w:hyperlink r:id="rId24" w:history="1">
        <w:r w:rsidRPr="005851AC">
          <w:rPr>
            <w:rStyle w:val="Hyperlink"/>
            <w:rFonts w:asciiTheme="majorHAnsi" w:hAnsiTheme="majorHAnsi"/>
          </w:rPr>
          <w:t>mailto:</w:t>
        </w:r>
      </w:hyperlink>
      <w:hyperlink r:id="rId25" w:history="1">
        <w:r w:rsidRPr="005851AC">
          <w:rPr>
            <w:rStyle w:val="Hyperlink"/>
            <w:rFonts w:asciiTheme="majorHAnsi" w:hAnsiTheme="majorHAnsi"/>
            <w:sz w:val="20"/>
            <w:szCs w:val="20"/>
          </w:rPr>
          <w:t>claims@unitedlossadjusters.com</w:t>
        </w:r>
      </w:hyperlink>
      <w:r w:rsidRPr="005851AC">
        <w:rPr>
          <w:rFonts w:asciiTheme="majorHAnsi" w:hAnsiTheme="majorHAnsi"/>
          <w:sz w:val="20"/>
          <w:szCs w:val="20"/>
        </w:rPr>
        <w:tab/>
      </w:r>
      <w:r w:rsidRPr="005851AC">
        <w:rPr>
          <w:rFonts w:asciiTheme="majorHAnsi" w:hAnsiTheme="majorHAnsi"/>
          <w:sz w:val="20"/>
          <w:szCs w:val="20"/>
        </w:rPr>
        <w:tab/>
      </w:r>
    </w:p>
    <w:p w14:paraId="1624FB7D" w14:textId="77777777" w:rsidR="00B930E7" w:rsidRPr="005851AC" w:rsidRDefault="00B930E7" w:rsidP="00B930E7">
      <w:pPr>
        <w:tabs>
          <w:tab w:val="left" w:pos="284"/>
        </w:tabs>
        <w:spacing w:after="0" w:line="240" w:lineRule="atLeast"/>
        <w:rPr>
          <w:rFonts w:asciiTheme="majorHAnsi" w:hAnsiTheme="majorHAnsi"/>
          <w:sz w:val="20"/>
          <w:szCs w:val="20"/>
          <w:lang w:val="pl-PL"/>
        </w:rPr>
      </w:pPr>
      <w:r w:rsidRPr="005851AC">
        <w:rPr>
          <w:rFonts w:asciiTheme="majorHAnsi" w:hAnsiTheme="majorHAnsi"/>
          <w:b/>
          <w:bCs/>
          <w:sz w:val="20"/>
          <w:szCs w:val="20"/>
          <w:lang w:val="pl-PL"/>
        </w:rPr>
        <w:t>W:</w:t>
      </w:r>
      <w:r w:rsidRPr="005851AC">
        <w:rPr>
          <w:rFonts w:asciiTheme="majorHAnsi" w:hAnsiTheme="majorHAnsi"/>
          <w:sz w:val="20"/>
          <w:szCs w:val="20"/>
          <w:lang w:val="pl-PL"/>
        </w:rPr>
        <w:t xml:space="preserve"> </w:t>
      </w:r>
      <w:hyperlink r:id="rId26" w:history="1">
        <w:r w:rsidRPr="005851AC">
          <w:rPr>
            <w:rStyle w:val="Hyperlink"/>
            <w:rFonts w:asciiTheme="majorHAnsi" w:hAnsiTheme="majorHAnsi"/>
            <w:sz w:val="20"/>
            <w:szCs w:val="20"/>
            <w:lang w:val="pl-PL"/>
          </w:rPr>
          <w:t>https://www.unitedlossadjusters.com/</w:t>
        </w:r>
      </w:hyperlink>
      <w:r w:rsidRPr="005851AC">
        <w:rPr>
          <w:rFonts w:asciiTheme="majorHAnsi" w:hAnsiTheme="majorHAnsi"/>
          <w:sz w:val="20"/>
          <w:szCs w:val="20"/>
          <w:lang w:val="pl-PL"/>
        </w:rPr>
        <w:t xml:space="preserve"> </w:t>
      </w:r>
    </w:p>
    <w:p w14:paraId="4BC61328" w14:textId="77777777" w:rsidR="0007568E" w:rsidRPr="005851AC" w:rsidRDefault="0007568E" w:rsidP="0007568E">
      <w:pPr>
        <w:tabs>
          <w:tab w:val="left" w:pos="284"/>
        </w:tabs>
        <w:spacing w:after="0" w:line="240" w:lineRule="atLeast"/>
        <w:rPr>
          <w:rFonts w:asciiTheme="majorHAnsi" w:hAnsiTheme="majorHAnsi"/>
          <w:b/>
          <w:sz w:val="20"/>
          <w:szCs w:val="20"/>
          <w:lang w:val="pl-PL"/>
        </w:rPr>
      </w:pPr>
    </w:p>
    <w:p w14:paraId="202C6708" w14:textId="5E71EE78" w:rsidR="00AA5B8B" w:rsidRPr="005851AC" w:rsidRDefault="00205541" w:rsidP="00205541">
      <w:pPr>
        <w:tabs>
          <w:tab w:val="left" w:pos="3491"/>
        </w:tabs>
        <w:rPr>
          <w:rFonts w:asciiTheme="majorHAnsi" w:hAnsiTheme="majorHAnsi"/>
          <w:bCs/>
          <w:sz w:val="20"/>
          <w:szCs w:val="20"/>
          <w:lang w:val="fr-FR"/>
        </w:rPr>
      </w:pPr>
      <w:r w:rsidRPr="005851AC">
        <w:rPr>
          <w:rFonts w:asciiTheme="majorHAnsi" w:hAnsiTheme="majorHAnsi"/>
          <w:noProof/>
          <w:lang w:val="en-US"/>
        </w:rPr>
        <w:drawing>
          <wp:inline distT="0" distB="0" distL="0" distR="0" wp14:anchorId="1AA38841" wp14:editId="20141E8C">
            <wp:extent cx="2545841" cy="3665626"/>
            <wp:effectExtent l="0" t="0" r="6985" b="0"/>
            <wp:docPr id="19" name="Picture 19" descr="A statue of a person holding a sword and scales with Berlin Victory Column in th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tatue of a person holding a sword and scales with Berlin Victory Column in the background&#10;&#10;Description automatically generated"/>
                    <pic:cNvPicPr/>
                  </pic:nvPicPr>
                  <pic:blipFill>
                    <a:blip r:embed="rId27" cstate="print">
                      <a:extLst>
                        <a:ext uri="{28A0092B-C50C-407E-A947-70E740481C1C}">
                          <a14:useLocalDpi xmlns:a14="http://schemas.microsoft.com/office/drawing/2010/main" val="0"/>
                        </a:ext>
                      </a:extLst>
                    </a:blip>
                    <a:srcRect l="26788" r="26788"/>
                    <a:stretch>
                      <a:fillRect/>
                    </a:stretch>
                  </pic:blipFill>
                  <pic:spPr bwMode="auto">
                    <a:xfrm>
                      <a:off x="0" y="0"/>
                      <a:ext cx="2545841" cy="3665626"/>
                    </a:xfrm>
                    <a:prstGeom prst="rect">
                      <a:avLst/>
                    </a:prstGeom>
                    <a:ln>
                      <a:noFill/>
                    </a:ln>
                    <a:extLst>
                      <a:ext uri="{53640926-AAD7-44D8-BBD7-CCE9431645EC}">
                        <a14:shadowObscured xmlns:a14="http://schemas.microsoft.com/office/drawing/2010/main"/>
                      </a:ext>
                    </a:extLst>
                  </pic:spPr>
                </pic:pic>
              </a:graphicData>
            </a:graphic>
          </wp:inline>
        </w:drawing>
      </w:r>
      <w:r w:rsidR="0007568E" w:rsidRPr="005851AC">
        <w:rPr>
          <w:rFonts w:asciiTheme="majorHAnsi" w:hAnsiTheme="majorHAnsi"/>
          <w:sz w:val="20"/>
          <w:szCs w:val="20"/>
        </w:rPr>
        <w:tab/>
      </w:r>
      <w:r w:rsidR="00AA5B8B" w:rsidRPr="005851AC">
        <w:rPr>
          <w:rFonts w:asciiTheme="majorHAnsi" w:hAnsiTheme="majorHAnsi"/>
          <w:bCs/>
          <w:sz w:val="20"/>
          <w:szCs w:val="20"/>
          <w:lang w:val="fr-FR"/>
        </w:rPr>
        <w:tab/>
      </w:r>
      <w:r w:rsidR="002F5E0D" w:rsidRPr="005851AC">
        <w:rPr>
          <w:rFonts w:asciiTheme="majorHAnsi" w:hAnsiTheme="majorHAnsi"/>
          <w:bCs/>
          <w:sz w:val="20"/>
          <w:szCs w:val="20"/>
          <w:lang w:val="fr-FR"/>
        </w:rPr>
        <w:tab/>
      </w:r>
    </w:p>
    <w:sectPr w:rsidR="00AA5B8B" w:rsidRPr="005851AC" w:rsidSect="004F00CD">
      <w:headerReference w:type="default" r:id="rId28"/>
      <w:footerReference w:type="default" r:id="rId29"/>
      <w:pgSz w:w="11906" w:h="16838" w:code="9"/>
      <w:pgMar w:top="3005" w:right="1814" w:bottom="4536" w:left="1814" w:header="567" w:footer="181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0ADFC" w14:textId="77777777" w:rsidR="00A955F6" w:rsidRDefault="00A955F6" w:rsidP="00EF2BFE">
      <w:pPr>
        <w:spacing w:after="0" w:line="240" w:lineRule="auto"/>
      </w:pPr>
      <w:r>
        <w:separator/>
      </w:r>
    </w:p>
  </w:endnote>
  <w:endnote w:type="continuationSeparator" w:id="0">
    <w:p w14:paraId="6D84232D" w14:textId="77777777" w:rsidR="00A955F6" w:rsidRDefault="00A955F6" w:rsidP="00EF2BFE">
      <w:pPr>
        <w:spacing w:after="0" w:line="240" w:lineRule="auto"/>
      </w:pPr>
      <w:r>
        <w:continuationSeparator/>
      </w:r>
    </w:p>
  </w:endnote>
  <w:endnote w:type="continuationNotice" w:id="1">
    <w:p w14:paraId="06CAD764" w14:textId="77777777" w:rsidR="00A955F6" w:rsidRDefault="00A955F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ource Sans Pro">
    <w:altName w:val="Source Sans Pro"/>
    <w:charset w:val="00"/>
    <w:family w:val="swiss"/>
    <w:pitch w:val="variable"/>
    <w:sig w:usb0="600002F7" w:usb1="02000001"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Hei">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Frutiger LT 55 Roman">
    <w:altName w:val="Calibri"/>
    <w:charset w:val="00"/>
    <w:family w:val="swiss"/>
    <w:pitch w:val="variable"/>
    <w:sig w:usb0="80000027" w:usb1="00000000" w:usb2="00000000" w:usb3="00000000" w:csb0="00000001" w:csb1="00000000"/>
  </w:font>
  <w:font w:name="Azo Sans Light">
    <w:altName w:val="Calibri"/>
    <w:panose1 w:val="00000000000000000000"/>
    <w:charset w:val="00"/>
    <w:family w:val="swiss"/>
    <w:notTrueType/>
    <w:pitch w:val="default"/>
    <w:sig w:usb0="00000003" w:usb1="00000000" w:usb2="00000000" w:usb3="00000000" w:csb0="00000001" w:csb1="00000000"/>
  </w:font>
  <w:font w:name="HelveticaNeueLT Std Lt">
    <w:altName w:val="Arial"/>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Bold">
    <w:altName w:val="Arial"/>
    <w:panose1 w:val="00000000000000000000"/>
    <w:charset w:val="00"/>
    <w:family w:val="auto"/>
    <w:notTrueType/>
    <w:pitch w:val="default"/>
    <w:sig w:usb0="00000003" w:usb1="00000000" w:usb2="00000000" w:usb3="00000000" w:csb0="00000001"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6/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E5D73" w14:textId="043A5B33" w:rsidR="008C5969" w:rsidRPr="00203F82" w:rsidRDefault="008C5969" w:rsidP="00546C73">
    <w:pPr>
      <w:pStyle w:val="Footer"/>
      <w:rPr>
        <w:color w:val="1A8479" w:themeColor="background2"/>
      </w:rPr>
    </w:pPr>
    <w:r w:rsidRPr="00203F82">
      <w:rPr>
        <w:color w:val="1A8479" w:themeColor="background2"/>
      </w:rPr>
      <w:t xml:space="preserve">Date: </w:t>
    </w:r>
    <w:r>
      <w:t>31 August 2026</w:t>
    </w:r>
    <w:r w:rsidRPr="00203F82">
      <w:rPr>
        <w:color w:val="1A8479" w:themeColor="background2"/>
      </w:rPr>
      <w:t xml:space="preserve"> </w:t>
    </w:r>
    <w:r w:rsidRPr="00203F82">
      <w:rPr>
        <w:color w:val="1A8479" w:themeColor="background2"/>
      </w:rPr>
      <w:ptab w:relativeTo="margin" w:alignment="right" w:leader="none"/>
    </w:r>
    <w:r w:rsidRPr="00203F82">
      <w:rPr>
        <w:color w:val="1A8479" w:themeColor="background2"/>
      </w:rPr>
      <w:t xml:space="preserve">Page </w:t>
    </w:r>
    <w:r w:rsidRPr="00203F82">
      <w:rPr>
        <w:color w:val="1A8479" w:themeColor="background2"/>
      </w:rPr>
      <w:fldChar w:dirty="true" w:fldCharType="begin"/>
    </w:r>
    <w:r w:rsidRPr="00203F82">
      <w:rPr>
        <w:color w:val="1A8479" w:themeColor="background2"/>
      </w:rPr>
      <w:instrText xml:space="preserve"> page </w:instrText>
    </w:r>
    <w:r w:rsidRPr="00203F82">
      <w:rPr>
        <w:color w:val="1A8479" w:themeColor="background2"/>
      </w:rPr>
      <w:fldChar w:fldCharType="separate"/>
    </w:r>
    <w:r w:rsidR="00D26C04">
      <w:rPr>
        <w:noProof/>
        <w:color w:val="1A8479" w:themeColor="background2"/>
      </w:rPr>
      <w:t>3</w:t>
    </w:r>
    <w:r w:rsidRPr="00203F82">
      <w:rPr>
        <w:color w:val="1A8479" w:themeColor="background2"/>
      </w:rPr>
      <w:fldChar w:fldCharType="end"/>
    </w:r>
    <w:r w:rsidRPr="00203F82">
      <w:rPr>
        <w:color w:val="1A8479" w:themeColor="background2"/>
      </w:rPr>
      <w:t xml:space="preserve"> of </w:t>
    </w:r>
    <w:r w:rsidRPr="00203F82">
      <w:rPr>
        <w:color w:val="1A8479" w:themeColor="background2"/>
      </w:rPr>
      <w:fldChar w:dirty="true" w:fldCharType="begin"/>
    </w:r>
    <w:r w:rsidRPr="00203F82">
      <w:rPr>
        <w:color w:val="1A8479" w:themeColor="background2"/>
      </w:rPr>
      <w:instrText xml:space="preserve"> numpages </w:instrText>
    </w:r>
    <w:r w:rsidRPr="00203F82">
      <w:rPr>
        <w:color w:val="1A8479" w:themeColor="background2"/>
      </w:rPr>
      <w:fldChar w:fldCharType="separate"/>
    </w:r>
    <w:r w:rsidR="00D26C04">
      <w:rPr>
        <w:noProof/>
        <w:color w:val="1A8479" w:themeColor="background2"/>
      </w:rPr>
      <w:t>30</w:t>
    </w:r>
    <w:r w:rsidRPr="00203F82">
      <w:rPr>
        <w:color w:val="1A8479" w:themeColor="background2"/>
      </w:rPr>
      <w:fldChar w:fldCharType="end"/>
    </w:r>
  </w:p>
  <w:p w14:paraId="4443CA16" w14:textId="77777777" w:rsidR="008C5969" w:rsidRPr="00203F82" w:rsidRDefault="008C5969" w:rsidP="00546C73">
    <w:pPr>
      <w:pStyle w:val="Footer"/>
      <w:rPr>
        <w:color w:val="1A8479" w:themeColor="background2"/>
      </w:rPr>
    </w:pPr>
    <w:r w:rsidRPr="00203F82">
      <w:rPr>
        <w:color w:val="1A8479" w:themeColor="background2"/>
      </w:rPr>
      <w:t>United Loss Adjusters &amp; Surveyors 202</w:t>
    </w:r>
    <w:r>
      <w:rPr>
        <w:color w:val="1A8479" w:themeColor="background2"/>
      </w:rPr>
      <w:t>3</w:t>
    </w:r>
    <w:r w:rsidRPr="00203F82">
      <w:rPr>
        <w:color w:val="1A8479" w:themeColor="background2"/>
      </w:rPr>
      <w:t>©</w:t>
    </w:r>
  </w:p>
  <w:p w14:paraId="77AC8881" w14:textId="77777777" w:rsidR="008C5969" w:rsidRPr="00C62899" w:rsidRDefault="008C5969" w:rsidP="00546C73">
    <w:pPr>
      <w:pStyle w:val="Footer"/>
      <w:rPr>
        <w:color w:val="1A8479" w:themeColor="background2"/>
      </w:rPr>
    </w:pPr>
    <w:r w:rsidRPr="000E5BF5">
      <w:rPr>
        <w:rFonts w:ascii="Source Sans Pro" w:hAnsi="Source Sans Pro"/>
        <w:color w:val="1A8479" w:themeColor="background2"/>
        <w:sz w:val="20"/>
        <w:szCs w:val="20"/>
      </w:rPr>
      <w:t>ULA-FORM-01</w:t>
    </w:r>
    <w:r>
      <w:rPr>
        <w:rFonts w:ascii="Source Sans Pro" w:hAnsi="Source Sans Pro"/>
        <w:color w:val="1A8479" w:themeColor="background2"/>
        <w:sz w:val="20"/>
        <w:szCs w:val="20"/>
      </w:rPr>
      <w:t>1-01</w:t>
    </w:r>
  </w:p>
  <w:p w14:paraId="6F77A91A" w14:textId="356C32B7" w:rsidR="008C5969" w:rsidRPr="00546C73" w:rsidRDefault="008C5969" w:rsidP="00546C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6/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EC449" w14:textId="44223048" w:rsidR="008C5969" w:rsidRPr="00203F82" w:rsidRDefault="008C5969" w:rsidP="00C62899">
    <w:pPr>
      <w:pStyle w:val="Footer"/>
      <w:rPr>
        <w:color w:val="1A8479" w:themeColor="background2"/>
      </w:rPr>
    </w:pPr>
    <w:r w:rsidRPr="00203F82">
      <w:rPr>
        <w:color w:val="1A8479" w:themeColor="background2"/>
      </w:rPr>
      <w:t xml:space="preserve">Date: </w:t>
    </w:r>
    <w:r>
      <w:t>31 August 2026</w:t>
    </w:r>
    <w:r w:rsidRPr="00203F82">
      <w:rPr>
        <w:color w:val="1A8479" w:themeColor="background2"/>
      </w:rPr>
      <w:t xml:space="preserve"> </w:t>
    </w:r>
    <w:r w:rsidRPr="00203F82">
      <w:rPr>
        <w:color w:val="1A8479" w:themeColor="background2"/>
      </w:rPr>
      <w:ptab w:relativeTo="margin" w:alignment="right" w:leader="none"/>
    </w:r>
    <w:r w:rsidRPr="00203F82">
      <w:rPr>
        <w:color w:val="1A8479" w:themeColor="background2"/>
      </w:rPr>
      <w:t xml:space="preserve">Page </w:t>
    </w:r>
    <w:r w:rsidRPr="00203F82">
      <w:rPr>
        <w:color w:val="1A8479" w:themeColor="background2"/>
      </w:rPr>
      <w:fldChar w:dirty="true" w:fldCharType="begin"/>
    </w:r>
    <w:r w:rsidRPr="00203F82">
      <w:rPr>
        <w:color w:val="1A8479" w:themeColor="background2"/>
      </w:rPr>
      <w:instrText xml:space="preserve"> page </w:instrText>
    </w:r>
    <w:r w:rsidRPr="00203F82">
      <w:rPr>
        <w:color w:val="1A8479" w:themeColor="background2"/>
      </w:rPr>
      <w:fldChar w:fldCharType="separate"/>
    </w:r>
    <w:r w:rsidR="00D26C04">
      <w:rPr>
        <w:noProof/>
        <w:color w:val="1A8479" w:themeColor="background2"/>
      </w:rPr>
      <w:t>4</w:t>
    </w:r>
    <w:r w:rsidRPr="00203F82">
      <w:rPr>
        <w:color w:val="1A8479" w:themeColor="background2"/>
      </w:rPr>
      <w:fldChar w:fldCharType="end"/>
    </w:r>
    <w:r w:rsidRPr="00203F82">
      <w:rPr>
        <w:color w:val="1A8479" w:themeColor="background2"/>
      </w:rPr>
      <w:t xml:space="preserve"> of </w:t>
    </w:r>
    <w:r w:rsidRPr="00203F82">
      <w:rPr>
        <w:color w:val="1A8479" w:themeColor="background2"/>
      </w:rPr>
      <w:fldChar w:dirty="true" w:fldCharType="begin"/>
    </w:r>
    <w:r w:rsidRPr="00203F82">
      <w:rPr>
        <w:color w:val="1A8479" w:themeColor="background2"/>
      </w:rPr>
      <w:instrText xml:space="preserve"> numpages </w:instrText>
    </w:r>
    <w:r w:rsidRPr="00203F82">
      <w:rPr>
        <w:color w:val="1A8479" w:themeColor="background2"/>
      </w:rPr>
      <w:fldChar w:fldCharType="separate"/>
    </w:r>
    <w:r w:rsidR="00D26C04">
      <w:rPr>
        <w:noProof/>
        <w:color w:val="1A8479" w:themeColor="background2"/>
      </w:rPr>
      <w:t>30</w:t>
    </w:r>
    <w:r w:rsidRPr="00203F82">
      <w:rPr>
        <w:color w:val="1A8479" w:themeColor="background2"/>
      </w:rPr>
      <w:fldChar w:fldCharType="end"/>
    </w:r>
  </w:p>
  <w:p w14:paraId="0E9CEB55" w14:textId="77777777" w:rsidR="008C5969" w:rsidRPr="00203F82" w:rsidRDefault="008C5969" w:rsidP="00C62899">
    <w:pPr>
      <w:pStyle w:val="Footer"/>
      <w:rPr>
        <w:color w:val="1A8479" w:themeColor="background2"/>
      </w:rPr>
    </w:pPr>
    <w:r w:rsidRPr="00203F82">
      <w:rPr>
        <w:color w:val="1A8479" w:themeColor="background2"/>
      </w:rPr>
      <w:t>United Loss Adjusters &amp; Surveyors 202</w:t>
    </w:r>
    <w:r>
      <w:rPr>
        <w:color w:val="1A8479" w:themeColor="background2"/>
      </w:rPr>
      <w:t>3</w:t>
    </w:r>
    <w:r w:rsidRPr="00203F82">
      <w:rPr>
        <w:color w:val="1A8479" w:themeColor="background2"/>
      </w:rPr>
      <w:t>©</w:t>
    </w:r>
  </w:p>
  <w:p w14:paraId="5FA91EE1" w14:textId="07434D6A" w:rsidR="008C5969" w:rsidRPr="00C62899" w:rsidRDefault="008C5969" w:rsidP="00C62899">
    <w:pPr>
      <w:pStyle w:val="Footer"/>
      <w:rPr>
        <w:color w:val="1A8479" w:themeColor="background2"/>
      </w:rPr>
    </w:pPr>
    <w:r w:rsidRPr="000E5BF5">
      <w:rPr>
        <w:rFonts w:ascii="Source Sans Pro" w:hAnsi="Source Sans Pro"/>
        <w:color w:val="1A8479" w:themeColor="background2"/>
        <w:sz w:val="20"/>
        <w:szCs w:val="20"/>
      </w:rPr>
      <w:t>ULA-FORM-01</w:t>
    </w:r>
    <w:r>
      <w:rPr>
        <w:rFonts w:ascii="Source Sans Pro" w:hAnsi="Source Sans Pro"/>
        <w:color w:val="1A8479" w:themeColor="background2"/>
        <w:sz w:val="20"/>
        <w:szCs w:val="20"/>
      </w:rPr>
      <w:t>1-01</w:t>
    </w:r>
  </w:p>
  <w:p w14:paraId="18BD9A1B" w14:textId="717A3D75" w:rsidR="008C5969" w:rsidRPr="00C62899" w:rsidRDefault="008C5969" w:rsidP="00C6289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D7246" w14:textId="77777777" w:rsidR="008C5969" w:rsidRPr="00D833E6" w:rsidRDefault="008C5969" w:rsidP="00714639">
    <w:pPr>
      <w:pStyle w:val="Footer"/>
      <w:rPr>
        <w:b/>
        <w:bCs/>
        <w:color w:val="000000" w:themeColor="text1"/>
        <w:sz w:val="18"/>
        <w:szCs w:val="18"/>
      </w:rPr>
    </w:pPr>
  </w:p>
  <w:p w14:paraId="109D2515" w14:textId="77777777" w:rsidR="008C5969" w:rsidRPr="0033152A" w:rsidRDefault="008C5969" w:rsidP="0076266C">
    <w:pPr>
      <w:tabs>
        <w:tab w:val="left" w:pos="284"/>
      </w:tabs>
      <w:spacing w:line="240" w:lineRule="atLeast"/>
      <w:contextualSpacing/>
      <w:jc w:val="both"/>
      <w:rPr>
        <w:rFonts w:ascii="Source Sans Pro" w:hAnsi="Source Sans Pro"/>
        <w:sz w:val="18"/>
        <w:szCs w:val="18"/>
        <w:lang w:val="en-US"/>
      </w:rPr>
    </w:pPr>
    <w:r w:rsidRPr="0033152A">
      <w:rPr>
        <w:rFonts w:ascii="Source Sans Pro" w:hAnsi="Source Sans Pro"/>
        <w:sz w:val="18"/>
        <w:szCs w:val="18"/>
        <w:lang w:val="en-US"/>
      </w:rPr>
      <w:t xml:space="preserve">United Loss Adjusters &amp; Surveyors </w:t>
    </w:r>
    <w:r>
      <w:rPr>
        <w:rFonts w:ascii="Source Sans Pro" w:hAnsi="Source Sans Pro"/>
        <w:sz w:val="18"/>
        <w:szCs w:val="18"/>
        <w:lang w:val="en-US"/>
      </w:rPr>
      <w:t>Ltd.</w:t>
    </w:r>
    <w:r w:rsidRPr="0033152A">
      <w:rPr>
        <w:rFonts w:ascii="Source Sans Pro" w:hAnsi="Source Sans Pro"/>
        <w:sz w:val="18"/>
        <w:szCs w:val="18"/>
        <w:lang w:val="en-US"/>
      </w:rPr>
      <w:t>, ULA and any variants are trading names of United Loss Adjusters &amp; Surveyors, its subsidiaries and affiliates.</w:t>
    </w:r>
  </w:p>
  <w:p w14:paraId="77A45F1E" w14:textId="77777777" w:rsidR="008C5969" w:rsidRDefault="008C5969" w:rsidP="0076266C">
    <w:pPr>
      <w:tabs>
        <w:tab w:val="left" w:pos="284"/>
      </w:tabs>
      <w:spacing w:line="240" w:lineRule="atLeast"/>
      <w:contextualSpacing/>
      <w:jc w:val="both"/>
      <w:rPr>
        <w:rFonts w:ascii="Source Sans Pro" w:hAnsi="Source Sans Pro"/>
        <w:sz w:val="18"/>
        <w:szCs w:val="18"/>
        <w:lang w:val="en-US"/>
      </w:rPr>
    </w:pPr>
    <w:r w:rsidRPr="0033152A">
      <w:rPr>
        <w:rFonts w:ascii="Source Sans Pro" w:hAnsi="Source Sans Pro"/>
        <w:sz w:val="18"/>
        <w:szCs w:val="18"/>
        <w:lang w:val="en-US"/>
      </w:rPr>
      <w:t xml:space="preserve">United Loss Adjusters &amp; Surveyors is a limited company registered in </w:t>
    </w:r>
    <w:r>
      <w:rPr>
        <w:rFonts w:ascii="Source Sans Pro" w:hAnsi="Source Sans Pro"/>
        <w:sz w:val="18"/>
        <w:szCs w:val="18"/>
        <w:lang w:val="en-US"/>
      </w:rPr>
      <w:t xml:space="preserve">England &amp; Wales (Reg. </w:t>
    </w:r>
    <w:r w:rsidRPr="009628C3">
      <w:rPr>
        <w:rFonts w:ascii="Source Sans Pro" w:hAnsi="Source Sans Pro"/>
        <w:sz w:val="18"/>
        <w:szCs w:val="18"/>
        <w:lang w:val="en-US"/>
      </w:rPr>
      <w:t>14407381</w:t>
    </w:r>
    <w:r>
      <w:rPr>
        <w:rFonts w:ascii="Source Sans Pro" w:hAnsi="Source Sans Pro"/>
        <w:sz w:val="18"/>
        <w:szCs w:val="18"/>
        <w:lang w:val="en-US"/>
      </w:rPr>
      <w:t>).</w:t>
    </w:r>
  </w:p>
  <w:p w14:paraId="13056F07" w14:textId="4FE0729A" w:rsidR="008C5969" w:rsidRPr="00C457F5" w:rsidRDefault="008C5969" w:rsidP="0076266C">
    <w:pPr>
      <w:pStyle w:val="Copyright"/>
      <w:jc w:val="both"/>
      <w:rPr>
        <w:sz w:val="18"/>
        <w:szCs w:val="18"/>
      </w:rPr>
    </w:pPr>
    <w:r w:rsidRPr="00622564">
      <w:rPr>
        <w:rFonts w:ascii="Source Sans Pro" w:eastAsia="Times New Roman" w:hAnsi="Source Sans Pro" w:cs="Times New Roman"/>
        <w:color w:val="0D0D0D"/>
        <w:sz w:val="18"/>
        <w:szCs w:val="18"/>
        <w:bdr w:val="none" w:sz="0" w:space="0" w:color="auto" w:frame="1"/>
      </w:rPr>
      <w:t>United Loss Adjusters &amp; Surveyors Limited (ULA)</w:t>
    </w:r>
    <w:r w:rsidRPr="00622564">
      <w:rPr>
        <w:rFonts w:ascii="Source Sans Pro" w:eastAsia="Times New Roman" w:hAnsi="Source Sans Pro" w:cs="Times New Roman"/>
        <w:color w:val="000000"/>
        <w:sz w:val="18"/>
        <w:szCs w:val="18"/>
        <w:bdr w:val="none" w:sz="0" w:space="0" w:color="auto" w:frame="1"/>
      </w:rPr>
      <w:t>, its affiliates and subsidiaries and their respective officers, employees or agents are, individually and collectively, referred to in this clause as '</w:t>
    </w:r>
    <w:r>
      <w:rPr>
        <w:rFonts w:ascii="Source Sans Pro" w:eastAsia="Times New Roman" w:hAnsi="Source Sans Pro" w:cs="Times New Roman"/>
        <w:color w:val="000000"/>
        <w:sz w:val="18"/>
        <w:szCs w:val="18"/>
        <w:bdr w:val="none" w:sz="0" w:space="0" w:color="auto" w:frame="1"/>
      </w:rPr>
      <w:t>ULA</w:t>
    </w:r>
    <w:r w:rsidRPr="00622564">
      <w:rPr>
        <w:rFonts w:ascii="Source Sans Pro" w:eastAsia="Times New Roman" w:hAnsi="Source Sans Pro" w:cs="Times New Roman"/>
        <w:color w:val="000000"/>
        <w:sz w:val="18"/>
        <w:szCs w:val="18"/>
        <w:bdr w:val="none" w:sz="0" w:space="0" w:color="auto" w:frame="1"/>
      </w:rPr>
      <w:t xml:space="preserve">'. </w:t>
    </w:r>
    <w:r>
      <w:rPr>
        <w:rFonts w:ascii="Source Sans Pro" w:eastAsia="Times New Roman" w:hAnsi="Source Sans Pro" w:cs="Times New Roman"/>
        <w:color w:val="000000"/>
        <w:sz w:val="18"/>
        <w:szCs w:val="18"/>
        <w:bdr w:val="none" w:sz="0" w:space="0" w:color="auto" w:frame="1"/>
      </w:rPr>
      <w:t>ULA</w:t>
    </w:r>
    <w:r w:rsidRPr="00622564">
      <w:rPr>
        <w:rFonts w:ascii="Source Sans Pro" w:eastAsia="Times New Roman" w:hAnsi="Source Sans Pro" w:cs="Times New Roman"/>
        <w:color w:val="000000"/>
        <w:sz w:val="18"/>
        <w:szCs w:val="18"/>
        <w:bdr w:val="none" w:sz="0" w:space="0" w:color="auto" w:frame="1"/>
      </w:rPr>
      <w:t xml:space="preserve"> assumes no responsibility and shall not be liable to any person for any loss, damage or expense caused by reliance on the information or advice in this document or howsoever provided, unless that person has signed a contract</w:t>
    </w:r>
    <w:r>
      <w:rPr>
        <w:rFonts w:ascii="Source Sans Pro" w:eastAsia="Times New Roman" w:hAnsi="Source Sans Pro" w:cs="Times New Roman"/>
        <w:color w:val="000000"/>
        <w:sz w:val="18"/>
        <w:szCs w:val="18"/>
        <w:bdr w:val="none" w:sz="0" w:space="0" w:color="auto" w:frame="1"/>
      </w:rPr>
      <w:t xml:space="preserve"> or had agreed on a written or oral proposal </w:t>
    </w:r>
    <w:r w:rsidRPr="00622564">
      <w:rPr>
        <w:rFonts w:ascii="Source Sans Pro" w:eastAsia="Times New Roman" w:hAnsi="Source Sans Pro" w:cs="Times New Roman"/>
        <w:color w:val="000000"/>
        <w:sz w:val="18"/>
        <w:szCs w:val="18"/>
        <w:bdr w:val="none" w:sz="0" w:space="0" w:color="auto" w:frame="1"/>
      </w:rPr>
      <w:t xml:space="preserve">with the relevant </w:t>
    </w:r>
    <w:r>
      <w:rPr>
        <w:rFonts w:ascii="Source Sans Pro" w:eastAsia="Times New Roman" w:hAnsi="Source Sans Pro" w:cs="Times New Roman"/>
        <w:color w:val="000000"/>
        <w:sz w:val="18"/>
        <w:szCs w:val="18"/>
        <w:bdr w:val="none" w:sz="0" w:space="0" w:color="auto" w:frame="1"/>
      </w:rPr>
      <w:t>ULA</w:t>
    </w:r>
    <w:r w:rsidRPr="00622564">
      <w:rPr>
        <w:rFonts w:ascii="Source Sans Pro" w:eastAsia="Times New Roman" w:hAnsi="Source Sans Pro" w:cs="Times New Roman"/>
        <w:color w:val="000000"/>
        <w:sz w:val="18"/>
        <w:szCs w:val="18"/>
        <w:bdr w:val="none" w:sz="0" w:space="0" w:color="auto" w:frame="1"/>
      </w:rPr>
      <w:t xml:space="preserve"> entity for the provision of this information or advice and in that case any responsibility or liability is exclusively on the terms and conditions set out in that contract</w:t>
    </w:r>
    <w:r>
      <w:rPr>
        <w:rFonts w:ascii="Source Sans Pro" w:eastAsia="Times New Roman" w:hAnsi="Source Sans Pro" w:cs="Times New Roman"/>
        <w:color w:val="000000"/>
        <w:sz w:val="18"/>
        <w:szCs w:val="18"/>
        <w:bdr w:val="none" w:sz="0" w:space="0" w:color="auto" w:frame="1"/>
      </w:rPr>
      <w:t>, proposal or referenced terms and conditions</w:t>
    </w:r>
    <w:r w:rsidRPr="00622564">
      <w:rPr>
        <w:rFonts w:ascii="Source Sans Pro" w:eastAsia="Times New Roman" w:hAnsi="Source Sans Pro" w:cs="Times New Roman"/>
        <w:color w:val="000000"/>
        <w:sz w:val="18"/>
        <w:szCs w:val="18"/>
        <w:bdr w:val="none" w:sz="0" w:space="0" w:color="auto" w:frame="1"/>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B93E9" w14:textId="77777777" w:rsidR="00A955F6" w:rsidRDefault="00A955F6" w:rsidP="00EF2BFE">
      <w:pPr>
        <w:spacing w:after="0" w:line="240" w:lineRule="auto"/>
      </w:pPr>
      <w:r>
        <w:separator/>
      </w:r>
    </w:p>
  </w:footnote>
  <w:footnote w:type="continuationSeparator" w:id="0">
    <w:p w14:paraId="2BA6A853" w14:textId="77777777" w:rsidR="00A955F6" w:rsidRDefault="00A955F6" w:rsidP="00EF2BFE">
      <w:pPr>
        <w:spacing w:after="0" w:line="240" w:lineRule="auto"/>
      </w:pPr>
      <w:r>
        <w:continuationSeparator/>
      </w:r>
    </w:p>
  </w:footnote>
  <w:footnote w:type="continuationNotice" w:id="1">
    <w:p w14:paraId="58239C99" w14:textId="77777777" w:rsidR="00A955F6" w:rsidRDefault="00A955F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5837E" w14:textId="77777777" w:rsidR="008C5969" w:rsidRDefault="008C5969">
    <w:pPr>
      <w:pStyle w:val="Header"/>
    </w:pPr>
    <w:r>
      <w:rPr>
        <w:noProof/>
        <w:lang w:val="en-US"/>
      </w:rPr>
      <mc:AlternateContent>
        <mc:Choice Requires="wps">
          <w:drawing>
            <wp:anchor distT="0" distB="0" distL="114300" distR="114300" simplePos="0" relativeHeight="251658242" behindDoc="0" locked="0" layoutInCell="1" allowOverlap="1" wp14:anchorId="74751313" wp14:editId="4A69AB80">
              <wp:simplePos x="0" y="0"/>
              <wp:positionH relativeFrom="page">
                <wp:align>center</wp:align>
              </wp:positionH>
              <wp:positionV relativeFrom="page">
                <wp:align>top</wp:align>
              </wp:positionV>
              <wp:extent cx="6407150" cy="10103444"/>
              <wp:effectExtent l="0" t="0" r="0" b="0"/>
              <wp:wrapNone/>
              <wp:docPr id="136" name="Rectangle 136"/>
              <wp:cNvGraphicFramePr/>
              <a:graphic xmlns:a="http://schemas.openxmlformats.org/drawingml/2006/main">
                <a:graphicData uri="http://schemas.microsoft.com/office/word/2010/wordprocessingShape">
                  <wps:wsp>
                    <wps:cNvSpPr/>
                    <wps:spPr>
                      <a:xfrm>
                        <a:off x="0" y="0"/>
                        <a:ext cx="6407150" cy="1010344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4F4460" id="Rectangle 136" o:spid="_x0000_s1026" style="position:absolute;margin-left:0;margin-top:0;width:504.5pt;height:795.55pt;z-index:251658242;visibility:visible;mso-wrap-style:square;mso-width-percent:0;mso-height-percent:0;mso-wrap-distance-left:9pt;mso-wrap-distance-top:0;mso-wrap-distance-right:9pt;mso-wrap-distance-bottom:0;mso-position-horizontal:center;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" fillcolor="white [3212]" stroked="f" strokeweight="1pt">
              <w10:wrap anchorx="page" anchory="page"/>
            </v:rect>
          </w:pict>
        </mc:Fallback>
      </mc:AlternateContent>
    </w:r>
    <w:r>
      <w:rPr>
        <w:noProof/>
        <w:lang w:val="en-US"/>
      </w:rPr>
      <mc:AlternateContent>
        <mc:Choice Requires="wps">
          <w:drawing>
            <wp:anchor distT="0" distB="0" distL="114300" distR="114300" simplePos="0" relativeHeight="251658244" behindDoc="0" locked="0" layoutInCell="1" allowOverlap="1" wp14:anchorId="52E5210B" wp14:editId="3B319124">
              <wp:simplePos x="0" y="0"/>
              <wp:positionH relativeFrom="margin">
                <wp:align>center</wp:align>
              </wp:positionH>
              <wp:positionV relativeFrom="page">
                <wp:posOffset>640715</wp:posOffset>
              </wp:positionV>
              <wp:extent cx="5256000" cy="0"/>
              <wp:effectExtent l="0" t="19050" r="40005" b="38100"/>
              <wp:wrapNone/>
              <wp:docPr id="9" name="Straight Connector 9"/>
              <wp:cNvGraphicFramePr/>
              <a:graphic xmlns:a="http://schemas.openxmlformats.org/drawingml/2006/main">
                <a:graphicData uri="http://schemas.microsoft.com/office/word/2010/wordprocessingShape">
                  <wps:wsp>
                    <wps:cNvCnPr/>
                    <wps:spPr>
                      <a:xfrm>
                        <a:off x="0" y="0"/>
                        <a:ext cx="5256000" cy="0"/>
                      </a:xfrm>
                      <a:prstGeom prst="line">
                        <a:avLst/>
                      </a:prstGeom>
                      <a:ln w="5715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74BC3E8" id="Straight Connector 9" o:spid="_x0000_s1026" style="position:absolute;z-index:251658244;visibility:visible;mso-wrap-style:square;mso-width-percent:0;mso-wrap-distance-left:9pt;mso-wrap-distance-top:0;mso-wrap-distance-right:9pt;mso-wrap-distance-bottom:0;mso-position-horizontal:center;mso-position-horizontal-relative:margin;mso-position-vertical:absolute;mso-position-vertical-relative:page;mso-width-percent:0;mso-width-relative:margin" from="0,50.45pt" to="413.85pt,5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" strokecolor="#1a8479 [3215]" strokeweight="4.5pt">
              <v:stroke joinstyle="miter"/>
              <w10:wrap anchorx="margin" anchory="page"/>
            </v:line>
          </w:pict>
        </mc:Fallback>
      </mc:AlternateContent>
    </w:r>
    <w:r>
      <w:rPr>
        <w:noProof/>
        <w:lang w:val="en-US"/>
      </w:rPr>
      <mc:AlternateContent>
        <mc:Choice Requires="wps">
          <w:drawing>
            <wp:anchor distT="0" distB="0" distL="114300" distR="114300" simplePos="0" relativeHeight="251658243" behindDoc="1" locked="0" layoutInCell="1" allowOverlap="1" wp14:anchorId="7799EC5D" wp14:editId="670DA744">
              <wp:simplePos x="0" y="0"/>
              <wp:positionH relativeFrom="page">
                <wp:align>center</wp:align>
              </wp:positionH>
              <wp:positionV relativeFrom="page">
                <wp:align>top</wp:align>
              </wp:positionV>
              <wp:extent cx="7560000" cy="10692000"/>
              <wp:effectExtent l="0" t="0" r="22225" b="14605"/>
              <wp:wrapNone/>
              <wp:docPr id="8" name="Rectangle 8"/>
              <wp:cNvGraphicFramePr/>
              <a:graphic xmlns:a="http://schemas.openxmlformats.org/drawingml/2006/main">
                <a:graphicData uri="http://schemas.microsoft.com/office/word/2010/wordprocessingShape">
                  <wps:wsp>
                    <wps:cNvSpPr/>
                    <wps:spPr>
                      <a:xfrm>
                        <a:off x="0" y="0"/>
                        <a:ext cx="7560000" cy="10692000"/>
                      </a:xfrm>
                      <a:prstGeom prst="rect">
                        <a:avLst/>
                      </a:prstGeom>
                      <a:solidFill>
                        <a:schemeClr val="tx2"/>
                      </a:solidFill>
                      <a:ln>
                        <a:solidFill>
                          <a:srgbClr val="FF99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F412AA" id="Rectangle 8" o:spid="_x0000_s1026" style="position:absolute;margin-left:0;margin-top:0;width:595.3pt;height:841.9pt;z-index:-251658237;visibility:visible;mso-wrap-style:square;mso-width-percent:0;mso-height-percent:0;mso-wrap-distance-left:9pt;mso-wrap-distance-top:0;mso-wrap-distance-right:9pt;mso-wrap-distance-bottom:0;mso-position-horizontal:center;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" fillcolor="#1a8479 [3215]" strokecolor="#f90" strokeweight="1pt">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C0576" w14:textId="77777777" w:rsidR="008C5969" w:rsidRPr="009D3E4C" w:rsidRDefault="008C5969" w:rsidP="009D3E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0A393" w14:textId="4E0FC45A" w:rsidR="008C5969" w:rsidRDefault="008C5969" w:rsidP="00897CF4">
    <w:pPr>
      <w:spacing w:after="120"/>
      <w:contextualSpacing/>
      <w:rPr>
        <w:b/>
        <w:bCs/>
        <w:sz w:val="28"/>
        <w:szCs w:val="32"/>
      </w:rPr>
    </w:pPr>
  </w:p>
  <w:p w14:paraId="6147B9DE" w14:textId="3AF39180" w:rsidR="008C5969" w:rsidRPr="00F63B63" w:rsidRDefault="008C5969" w:rsidP="00897CF4">
    <w:pPr>
      <w:tabs>
        <w:tab w:val="left" w:pos="1478"/>
      </w:tabs>
      <w:spacing w:after="120"/>
      <w:contextualSpacing/>
      <w:rPr>
        <w:b/>
        <w:bCs/>
        <w:sz w:val="28"/>
        <w:szCs w:val="32"/>
      </w:rPr>
    </w:pPr>
    <w:r>
      <w:rPr>
        <w:bCs/>
        <w:noProof/>
        <w:color w:val="000000" w:themeColor="text1"/>
        <w:sz w:val="36"/>
        <w:szCs w:val="36"/>
        <w:lang w:val="en-US"/>
      </w:rPr>
      <w:drawing>
        <wp:inline distT="0" distB="0" distL="0" distR="0" wp14:anchorId="412193BF" wp14:editId="402DD31D">
          <wp:extent cx="1225361" cy="771525"/>
          <wp:effectExtent l="0" t="0" r="0" b="0"/>
          <wp:docPr id="1448647312" name="Picture 1448647312" descr="A green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47312" name="Picture 1448647312" descr="A green and white logo&#10;&#10;Description automatically generated"/>
                  <pic:cNvPicPr/>
                </pic:nvPicPr>
                <pic:blipFill rotWithShape="1">
                  <a:blip r:embed="rId1">
                    <a:extLst>
                      <a:ext uri="{28A0092B-C50C-407E-A947-70E740481C1C}">
                        <a14:useLocalDpi xmlns:a14="http://schemas.microsoft.com/office/drawing/2010/main" val="0"/>
                      </a:ext>
                    </a:extLst>
                  </a:blip>
                  <a:srcRect l="22178" t="31168" r="17940" b="31129"/>
                  <a:stretch/>
                </pic:blipFill>
                <pic:spPr bwMode="auto">
                  <a:xfrm>
                    <a:off x="0" y="0"/>
                    <a:ext cx="1241198" cy="781496"/>
                  </a:xfrm>
                  <a:prstGeom prst="rect">
                    <a:avLst/>
                  </a:prstGeom>
                  <a:ln>
                    <a:noFill/>
                  </a:ln>
                  <a:extLst>
                    <a:ext uri="{53640926-AAD7-44D8-BBD7-CCE9431645EC}">
                      <a14:shadowObscured xmlns:a14="http://schemas.microsoft.com/office/drawing/2010/main"/>
                    </a:ext>
                  </a:extLst>
                </pic:spPr>
              </pic:pic>
            </a:graphicData>
          </a:graphic>
        </wp:inline>
      </w:drawing>
    </w:r>
  </w:p>
  <w:p w14:paraId="17B26D0A" w14:textId="563BEEEB" w:rsidR="008C5969" w:rsidRDefault="008C5969" w:rsidP="00897CF4">
    <w:pPr>
      <w:tabs>
        <w:tab w:val="left" w:pos="1478"/>
      </w:tabs>
      <w:spacing w:after="120"/>
    </w:pPr>
  </w:p>
  <w:p w14:paraId="3BFFB935" w14:textId="58ABB370" w:rsidR="008C5969" w:rsidRPr="004D514A" w:rsidRDefault="008C5969" w:rsidP="00D80331">
    <w:pPr>
      <w:pStyle w:val="Header"/>
    </w:pPr>
    <w:r w:rsidRPr="006D3FC2">
      <w:rPr>
        <w:noProof/>
        <w:lang w:val="en-US"/>
      </w:rPr>
      <mc:AlternateContent>
        <mc:Choice Requires="wps">
          <w:drawing>
            <wp:anchor distT="0" distB="0" distL="114300" distR="114300" simplePos="0" relativeHeight="251658241" behindDoc="1" locked="0" layoutInCell="1" allowOverlap="1" wp14:anchorId="14DC723E" wp14:editId="057A67BB">
              <wp:simplePos x="0" y="0"/>
              <wp:positionH relativeFrom="page">
                <wp:posOffset>576000</wp:posOffset>
              </wp:positionH>
              <wp:positionV relativeFrom="page">
                <wp:posOffset>0</wp:posOffset>
              </wp:positionV>
              <wp:extent cx="6407150" cy="10115550"/>
              <wp:effectExtent l="0" t="0" r="0" b="0"/>
              <wp:wrapNone/>
              <wp:docPr id="12" name="Rectangle 12"/>
              <wp:cNvGraphicFramePr/>
              <a:graphic xmlns:a="http://schemas.openxmlformats.org/drawingml/2006/main">
                <a:graphicData uri="http://schemas.microsoft.com/office/word/2010/wordprocessingShape">
                  <wps:wsp>
                    <wps:cNvSpPr/>
                    <wps:spPr>
                      <a:xfrm>
                        <a:off x="0" y="0"/>
                        <a:ext cx="6407150" cy="101155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0F5400" id="Rectangle 12" o:spid="_x0000_s1026" style="position:absolute;margin-left:45.35pt;margin-top:0;width:504.5pt;height:796.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" fillcolor="white [3212]" stroked="f" strokeweight="1pt">
              <w10:wrap anchorx="page" anchory="page"/>
            </v:rect>
          </w:pict>
        </mc:Fallback>
      </mc:AlternateContent>
    </w:r>
    <w:r w:rsidRPr="006D3FC2">
      <w:rPr>
        <w:noProof/>
        <w:lang w:val="en-US"/>
      </w:rPr>
      <mc:AlternateContent>
        <mc:Choice Requires="wps">
          <w:drawing>
            <wp:anchor distT="0" distB="0" distL="114300" distR="114300" simplePos="0" relativeHeight="251658240" behindDoc="1" locked="0" layoutInCell="1" allowOverlap="1" wp14:anchorId="49E14955" wp14:editId="1006ECA1">
              <wp:simplePos x="0" y="0"/>
              <wp:positionH relativeFrom="page">
                <wp:posOffset>0</wp:posOffset>
              </wp:positionH>
              <wp:positionV relativeFrom="page">
                <wp:posOffset>0</wp:posOffset>
              </wp:positionV>
              <wp:extent cx="7559675" cy="10691495"/>
              <wp:effectExtent l="0" t="0" r="3175" b="0"/>
              <wp:wrapNone/>
              <wp:docPr id="13" name="Rectangle 13"/>
              <wp:cNvGraphicFramePr/>
              <a:graphic xmlns:a="http://schemas.openxmlformats.org/drawingml/2006/main">
                <a:graphicData uri="http://schemas.microsoft.com/office/word/2010/wordprocessingShape">
                  <wps:wsp>
                    <wps:cNvSpPr/>
                    <wps:spPr>
                      <a:xfrm>
                        <a:off x="0" y="0"/>
                        <a:ext cx="7559675" cy="10691495"/>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65E77D" id="Rectangle 13" o:spid="_x0000_s1026" style="position:absolute;margin-left:0;margin-top:0;width:595.25pt;height:841.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" fillcolor="#1a8479 [3215]" stroked="f" strokeweight="1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EF02848"/>
    <w:lvl w:ilvl="0">
      <w:start w:val="1"/>
      <w:numFmt w:val="decimal"/>
      <w:pStyle w:val="ListNumber5"/>
      <w:lvlText w:val="%1."/>
      <w:lvlJc w:val="left"/>
      <w:pPr>
        <w:tabs>
          <w:tab w:val="num" w:pos="218"/>
        </w:tabs>
        <w:ind w:left="218" w:hanging="360"/>
      </w:pPr>
    </w:lvl>
  </w:abstractNum>
  <w:abstractNum w:abstractNumId="1" w15:restartNumberingAfterBreak="0">
    <w:nsid w:val="FFFFFF7D"/>
    <w:multiLevelType w:val="singleLevel"/>
    <w:tmpl w:val="323458CA"/>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E06AF9CE"/>
    <w:lvl w:ilvl="0">
      <w:start w:val="1"/>
      <w:numFmt w:val="decimal"/>
      <w:pStyle w:val="ListNumber3"/>
      <w:lvlText w:val="%1."/>
      <w:lvlJc w:val="left"/>
      <w:pPr>
        <w:tabs>
          <w:tab w:val="num" w:pos="926"/>
        </w:tabs>
        <w:ind w:left="926" w:hanging="360"/>
      </w:pPr>
    </w:lvl>
  </w:abstractNum>
  <w:abstractNum w:abstractNumId="3" w15:restartNumberingAfterBreak="0">
    <w:nsid w:val="FFFFFF80"/>
    <w:multiLevelType w:val="singleLevel"/>
    <w:tmpl w:val="909C4D9C"/>
    <w:lvl w:ilvl="0">
      <w:start w:val="1"/>
      <w:numFmt w:val="bullet"/>
      <w:pStyle w:val="ListBullet5"/>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A1B2A2CE"/>
    <w:lvl w:ilvl="0">
      <w:start w:val="1"/>
      <w:numFmt w:val="bullet"/>
      <w:pStyle w:val="ListBullet4"/>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815AF9EC"/>
    <w:lvl w:ilvl="0">
      <w:start w:val="1"/>
      <w:numFmt w:val="bullet"/>
      <w:pStyle w:val="ListBullet3"/>
      <w:lvlText w:val=""/>
      <w:lvlJc w:val="left"/>
      <w:pPr>
        <w:tabs>
          <w:tab w:val="num" w:pos="926"/>
        </w:tabs>
        <w:ind w:left="926" w:hanging="360"/>
      </w:pPr>
      <w:rPr>
        <w:rFonts w:ascii="Symbol" w:hAnsi="Symbol" w:hint="default"/>
      </w:rPr>
    </w:lvl>
  </w:abstractNum>
  <w:abstractNum w:abstractNumId="6" w15:restartNumberingAfterBreak="0">
    <w:nsid w:val="0E504C65"/>
    <w:multiLevelType w:val="hybridMultilevel"/>
    <w:tmpl w:val="64D842EC"/>
    <w:lvl w:ilvl="0" w:tplc="08090001">
      <w:start w:val="1"/>
      <w:numFmt w:val="bullet"/>
      <w:lvlText w:val=""/>
      <w:lvlJc w:val="left"/>
      <w:pPr>
        <w:ind w:left="1627" w:hanging="360"/>
      </w:pPr>
      <w:rPr>
        <w:rFonts w:ascii="Symbol" w:hAnsi="Symbol" w:hint="default"/>
      </w:rPr>
    </w:lvl>
    <w:lvl w:ilvl="1" w:tplc="A21A271C">
      <w:numFmt w:val="bullet"/>
      <w:lvlText w:val="-"/>
      <w:lvlJc w:val="left"/>
      <w:pPr>
        <w:ind w:left="2347" w:hanging="360"/>
      </w:pPr>
      <w:rPr>
        <w:rFonts w:ascii="Source Sans Pro" w:eastAsiaTheme="minorHAnsi" w:hAnsi="Source Sans Pro" w:cstheme="minorBidi" w:hint="default"/>
      </w:rPr>
    </w:lvl>
    <w:lvl w:ilvl="2" w:tplc="08090005" w:tentative="1">
      <w:start w:val="1"/>
      <w:numFmt w:val="bullet"/>
      <w:lvlText w:val=""/>
      <w:lvlJc w:val="left"/>
      <w:pPr>
        <w:ind w:left="3067" w:hanging="360"/>
      </w:pPr>
      <w:rPr>
        <w:rFonts w:ascii="Wingdings" w:hAnsi="Wingdings" w:hint="default"/>
      </w:rPr>
    </w:lvl>
    <w:lvl w:ilvl="3" w:tplc="08090001" w:tentative="1">
      <w:start w:val="1"/>
      <w:numFmt w:val="bullet"/>
      <w:lvlText w:val=""/>
      <w:lvlJc w:val="left"/>
      <w:pPr>
        <w:ind w:left="3787" w:hanging="360"/>
      </w:pPr>
      <w:rPr>
        <w:rFonts w:ascii="Symbol" w:hAnsi="Symbol" w:hint="default"/>
      </w:rPr>
    </w:lvl>
    <w:lvl w:ilvl="4" w:tplc="08090003" w:tentative="1">
      <w:start w:val="1"/>
      <w:numFmt w:val="bullet"/>
      <w:lvlText w:val="o"/>
      <w:lvlJc w:val="left"/>
      <w:pPr>
        <w:ind w:left="4507" w:hanging="360"/>
      </w:pPr>
      <w:rPr>
        <w:rFonts w:ascii="Courier New" w:hAnsi="Courier New" w:cs="Courier New" w:hint="default"/>
      </w:rPr>
    </w:lvl>
    <w:lvl w:ilvl="5" w:tplc="08090005" w:tentative="1">
      <w:start w:val="1"/>
      <w:numFmt w:val="bullet"/>
      <w:lvlText w:val=""/>
      <w:lvlJc w:val="left"/>
      <w:pPr>
        <w:ind w:left="5227" w:hanging="360"/>
      </w:pPr>
      <w:rPr>
        <w:rFonts w:ascii="Wingdings" w:hAnsi="Wingdings" w:hint="default"/>
      </w:rPr>
    </w:lvl>
    <w:lvl w:ilvl="6" w:tplc="08090001" w:tentative="1">
      <w:start w:val="1"/>
      <w:numFmt w:val="bullet"/>
      <w:lvlText w:val=""/>
      <w:lvlJc w:val="left"/>
      <w:pPr>
        <w:ind w:left="5947" w:hanging="360"/>
      </w:pPr>
      <w:rPr>
        <w:rFonts w:ascii="Symbol" w:hAnsi="Symbol" w:hint="default"/>
      </w:rPr>
    </w:lvl>
    <w:lvl w:ilvl="7" w:tplc="08090003" w:tentative="1">
      <w:start w:val="1"/>
      <w:numFmt w:val="bullet"/>
      <w:lvlText w:val="o"/>
      <w:lvlJc w:val="left"/>
      <w:pPr>
        <w:ind w:left="6667" w:hanging="360"/>
      </w:pPr>
      <w:rPr>
        <w:rFonts w:ascii="Courier New" w:hAnsi="Courier New" w:cs="Courier New" w:hint="default"/>
      </w:rPr>
    </w:lvl>
    <w:lvl w:ilvl="8" w:tplc="08090005" w:tentative="1">
      <w:start w:val="1"/>
      <w:numFmt w:val="bullet"/>
      <w:lvlText w:val=""/>
      <w:lvlJc w:val="left"/>
      <w:pPr>
        <w:ind w:left="7387" w:hanging="360"/>
      </w:pPr>
      <w:rPr>
        <w:rFonts w:ascii="Wingdings" w:hAnsi="Wingdings" w:hint="default"/>
      </w:rPr>
    </w:lvl>
  </w:abstractNum>
  <w:abstractNum w:abstractNumId="7" w15:restartNumberingAfterBreak="0">
    <w:nsid w:val="0FAA11F6"/>
    <w:multiLevelType w:val="hybridMultilevel"/>
    <w:tmpl w:val="15F816C0"/>
    <w:lvl w:ilvl="0" w:tplc="142C4B98">
      <w:start w:val="1"/>
      <w:numFmt w:val="decimal"/>
      <w:pStyle w:val="ULA-LISTNUMBER"/>
      <w:lvlText w:val="[%1]."/>
      <w:lvlJc w:val="left"/>
      <w:pPr>
        <w:ind w:left="450" w:hanging="360"/>
      </w:pPr>
      <w:rPr>
        <w:rFonts w:ascii="Source Sans Pro" w:hAnsi="Source Sans Pro" w:hint="default"/>
        <w:b w:val="0"/>
        <w:bCs w:val="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8" w15:restartNumberingAfterBreak="0">
    <w:nsid w:val="15FD359D"/>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9" w15:restartNumberingAfterBreak="0">
    <w:nsid w:val="1E101053"/>
    <w:multiLevelType w:val="hybridMultilevel"/>
    <w:tmpl w:val="397E281A"/>
    <w:lvl w:ilvl="0" w:tplc="B4386DA8">
      <w:start w:val="25"/>
      <w:numFmt w:val="bullet"/>
      <w:lvlText w:val="-"/>
      <w:lvlJc w:val="left"/>
      <w:pPr>
        <w:ind w:left="360" w:hanging="360"/>
      </w:pPr>
      <w:rPr>
        <w:rFonts w:ascii="Source Sans Pro" w:eastAsiaTheme="minorHAnsi" w:hAnsi="Source Sans Pro"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0C8401A"/>
    <w:multiLevelType w:val="multilevel"/>
    <w:tmpl w:val="1B3C49B8"/>
    <w:styleLink w:val="LRBullets"/>
    <w:lvl w:ilvl="0">
      <w:start w:val="1"/>
      <w:numFmt w:val="bullet"/>
      <w:lvlText w:val=""/>
      <w:lvlJc w:val="left"/>
      <w:pPr>
        <w:ind w:left="1333" w:hanging="340"/>
      </w:pPr>
      <w:rPr>
        <w:rFonts w:ascii="Symbol" w:hAnsi="Symbol" w:hint="default"/>
        <w:color w:val="auto"/>
      </w:rPr>
    </w:lvl>
    <w:lvl w:ilvl="1">
      <w:start w:val="1"/>
      <w:numFmt w:val="bullet"/>
      <w:pStyle w:val="Style1"/>
      <w:lvlText w:val="–"/>
      <w:lvlJc w:val="left"/>
      <w:pPr>
        <w:ind w:left="1240" w:hanging="340"/>
      </w:pPr>
      <w:rPr>
        <w:rFonts w:ascii="Source Sans Pro" w:hAnsi="Source Sans Pro" w:hint="default"/>
        <w:color w:val="auto"/>
      </w:rPr>
    </w:lvl>
    <w:lvl w:ilvl="2">
      <w:start w:val="1"/>
      <w:numFmt w:val="bullet"/>
      <w:lvlText w:val=""/>
      <w:lvlJc w:val="left"/>
      <w:pPr>
        <w:ind w:left="1927" w:hanging="340"/>
      </w:pPr>
      <w:rPr>
        <w:rFonts w:ascii="Wingdings" w:hAnsi="Wingdings" w:hint="default"/>
      </w:rPr>
    </w:lvl>
    <w:lvl w:ilvl="3">
      <w:start w:val="1"/>
      <w:numFmt w:val="bullet"/>
      <w:lvlText w:val=""/>
      <w:lvlJc w:val="left"/>
      <w:pPr>
        <w:ind w:left="2267" w:hanging="340"/>
      </w:pPr>
      <w:rPr>
        <w:rFonts w:ascii="Symbol" w:hAnsi="Symbol" w:hint="default"/>
      </w:rPr>
    </w:lvl>
    <w:lvl w:ilvl="4">
      <w:start w:val="1"/>
      <w:numFmt w:val="bullet"/>
      <w:lvlText w:val="o"/>
      <w:lvlJc w:val="left"/>
      <w:pPr>
        <w:ind w:left="2607" w:hanging="340"/>
      </w:pPr>
      <w:rPr>
        <w:rFonts w:ascii="Courier New" w:hAnsi="Courier New" w:cs="Courier New" w:hint="default"/>
      </w:rPr>
    </w:lvl>
    <w:lvl w:ilvl="5">
      <w:start w:val="1"/>
      <w:numFmt w:val="bullet"/>
      <w:lvlText w:val=""/>
      <w:lvlJc w:val="left"/>
      <w:pPr>
        <w:ind w:left="2947" w:hanging="340"/>
      </w:pPr>
      <w:rPr>
        <w:rFonts w:ascii="Wingdings" w:hAnsi="Wingdings" w:hint="default"/>
      </w:rPr>
    </w:lvl>
    <w:lvl w:ilvl="6">
      <w:start w:val="1"/>
      <w:numFmt w:val="bullet"/>
      <w:lvlText w:val=""/>
      <w:lvlJc w:val="left"/>
      <w:pPr>
        <w:ind w:left="3287" w:hanging="340"/>
      </w:pPr>
      <w:rPr>
        <w:rFonts w:ascii="Symbol" w:hAnsi="Symbol" w:hint="default"/>
      </w:rPr>
    </w:lvl>
    <w:lvl w:ilvl="7">
      <w:start w:val="1"/>
      <w:numFmt w:val="bullet"/>
      <w:lvlText w:val="o"/>
      <w:lvlJc w:val="left"/>
      <w:pPr>
        <w:ind w:left="3627" w:hanging="340"/>
      </w:pPr>
      <w:rPr>
        <w:rFonts w:ascii="Courier New" w:hAnsi="Courier New" w:cs="Courier New" w:hint="default"/>
      </w:rPr>
    </w:lvl>
    <w:lvl w:ilvl="8">
      <w:start w:val="1"/>
      <w:numFmt w:val="bullet"/>
      <w:lvlText w:val=""/>
      <w:lvlJc w:val="left"/>
      <w:pPr>
        <w:ind w:left="3967" w:hanging="340"/>
      </w:pPr>
      <w:rPr>
        <w:rFonts w:ascii="Wingdings" w:hAnsi="Wingdings" w:hint="default"/>
      </w:rPr>
    </w:lvl>
  </w:abstractNum>
  <w:abstractNum w:abstractNumId="11" w15:restartNumberingAfterBreak="0">
    <w:nsid w:val="21E03A81"/>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271A4206"/>
    <w:multiLevelType w:val="multilevel"/>
    <w:tmpl w:val="25767E6C"/>
    <w:styleLink w:val="LRNumbers"/>
    <w:lvl w:ilvl="0">
      <w:start w:val="1"/>
      <w:numFmt w:val="none"/>
      <w:suff w:val="nothing"/>
      <w:lvlText w:val=""/>
      <w:lvlJc w:val="left"/>
      <w:pPr>
        <w:ind w:left="907" w:firstLine="0"/>
      </w:pPr>
      <w:rPr>
        <w:rFonts w:hint="default"/>
      </w:rPr>
    </w:lvl>
    <w:lvl w:ilvl="1">
      <w:start w:val="1"/>
      <w:numFmt w:val="decimal"/>
      <w:lvlText w:val="%2."/>
      <w:lvlJc w:val="left"/>
      <w:pPr>
        <w:ind w:left="1333" w:hanging="340"/>
      </w:pPr>
      <w:rPr>
        <w:rFonts w:hint="default"/>
      </w:rPr>
    </w:lvl>
    <w:lvl w:ilvl="2">
      <w:start w:val="1"/>
      <w:numFmt w:val="lowerLetter"/>
      <w:lvlText w:val="%3."/>
      <w:lvlJc w:val="left"/>
      <w:pPr>
        <w:tabs>
          <w:tab w:val="num" w:pos="1247"/>
        </w:tabs>
        <w:ind w:left="1588" w:hanging="341"/>
      </w:pPr>
      <w:rPr>
        <w:rFonts w:hint="default"/>
      </w:rPr>
    </w:lvl>
    <w:lvl w:ilvl="3">
      <w:start w:val="1"/>
      <w:numFmt w:val="decimal"/>
      <w:lvlText w:val="%4."/>
      <w:lvlJc w:val="left"/>
      <w:pPr>
        <w:tabs>
          <w:tab w:val="num" w:pos="1380"/>
        </w:tabs>
        <w:ind w:left="2267" w:hanging="340"/>
      </w:pPr>
      <w:rPr>
        <w:rFonts w:hint="default"/>
      </w:rPr>
    </w:lvl>
    <w:lvl w:ilvl="4">
      <w:start w:val="1"/>
      <w:numFmt w:val="lowerLetter"/>
      <w:lvlText w:val="%5."/>
      <w:lvlJc w:val="left"/>
      <w:pPr>
        <w:tabs>
          <w:tab w:val="num" w:pos="1720"/>
        </w:tabs>
        <w:ind w:left="2607" w:hanging="340"/>
      </w:pPr>
      <w:rPr>
        <w:rFonts w:hint="default"/>
      </w:rPr>
    </w:lvl>
    <w:lvl w:ilvl="5">
      <w:start w:val="1"/>
      <w:numFmt w:val="lowerRoman"/>
      <w:lvlText w:val="%6."/>
      <w:lvlJc w:val="right"/>
      <w:pPr>
        <w:tabs>
          <w:tab w:val="num" w:pos="2060"/>
        </w:tabs>
        <w:ind w:left="2947" w:hanging="340"/>
      </w:pPr>
      <w:rPr>
        <w:rFonts w:hint="default"/>
      </w:rPr>
    </w:lvl>
    <w:lvl w:ilvl="6">
      <w:start w:val="1"/>
      <w:numFmt w:val="decimal"/>
      <w:lvlText w:val="%7."/>
      <w:lvlJc w:val="left"/>
      <w:pPr>
        <w:tabs>
          <w:tab w:val="num" w:pos="2400"/>
        </w:tabs>
        <w:ind w:left="3287" w:hanging="340"/>
      </w:pPr>
      <w:rPr>
        <w:rFonts w:hint="default"/>
      </w:rPr>
    </w:lvl>
    <w:lvl w:ilvl="7">
      <w:start w:val="1"/>
      <w:numFmt w:val="lowerLetter"/>
      <w:lvlText w:val="%8."/>
      <w:lvlJc w:val="left"/>
      <w:pPr>
        <w:tabs>
          <w:tab w:val="num" w:pos="2740"/>
        </w:tabs>
        <w:ind w:left="3627" w:hanging="340"/>
      </w:pPr>
      <w:rPr>
        <w:rFonts w:hint="default"/>
      </w:rPr>
    </w:lvl>
    <w:lvl w:ilvl="8">
      <w:start w:val="1"/>
      <w:numFmt w:val="lowerRoman"/>
      <w:lvlText w:val="%9."/>
      <w:lvlJc w:val="right"/>
      <w:pPr>
        <w:tabs>
          <w:tab w:val="num" w:pos="3080"/>
        </w:tabs>
        <w:ind w:left="3967" w:hanging="340"/>
      </w:pPr>
      <w:rPr>
        <w:rFonts w:hint="default"/>
      </w:rPr>
    </w:lvl>
  </w:abstractNum>
  <w:abstractNum w:abstractNumId="13" w15:restartNumberingAfterBreak="0">
    <w:nsid w:val="283D6134"/>
    <w:multiLevelType w:val="multilevel"/>
    <w:tmpl w:val="4904AB7E"/>
    <w:styleLink w:val="LRHeadings"/>
    <w:lvl w:ilvl="0">
      <w:start w:val="1"/>
      <w:numFmt w:val="decimal"/>
      <w:lvlText w:val="%1."/>
      <w:lvlJc w:val="left"/>
      <w:pPr>
        <w:ind w:left="907" w:hanging="907"/>
      </w:pPr>
      <w:rPr>
        <w:rFonts w:hint="default"/>
      </w:rPr>
    </w:lvl>
    <w:lvl w:ilvl="1">
      <w:start w:val="1"/>
      <w:numFmt w:val="decimal"/>
      <w:lvlText w:val="%1.%2."/>
      <w:lvlJc w:val="left"/>
      <w:pPr>
        <w:ind w:left="907" w:hanging="907"/>
      </w:pPr>
      <w:rPr>
        <w:rFonts w:hint="default"/>
      </w:rPr>
    </w:lvl>
    <w:lvl w:ilvl="2">
      <w:start w:val="1"/>
      <w:numFmt w:val="decimal"/>
      <w:lvlText w:val="%1.%2.%3."/>
      <w:lvlJc w:val="left"/>
      <w:pPr>
        <w:ind w:left="907" w:hanging="907"/>
      </w:pPr>
      <w:rPr>
        <w:rFonts w:hint="default"/>
      </w:rPr>
    </w:lvl>
    <w:lvl w:ilvl="3">
      <w:start w:val="1"/>
      <w:numFmt w:val="decimal"/>
      <w:lvlText w:val="%1.%2.%3.%4"/>
      <w:lvlJc w:val="left"/>
      <w:pPr>
        <w:ind w:left="907" w:hanging="907"/>
      </w:pPr>
      <w:rPr>
        <w:rFonts w:hint="default"/>
      </w:rPr>
    </w:lvl>
    <w:lvl w:ilvl="4">
      <w:start w:val="1"/>
      <w:numFmt w:val="lowerLetter"/>
      <w:lvlText w:val="(%5)"/>
      <w:lvlJc w:val="left"/>
      <w:pPr>
        <w:ind w:left="680" w:hanging="680"/>
      </w:pPr>
      <w:rPr>
        <w:rFonts w:hint="default"/>
      </w:rPr>
    </w:lvl>
    <w:lvl w:ilvl="5">
      <w:start w:val="1"/>
      <w:numFmt w:val="lowerRoman"/>
      <w:lvlText w:val="(%6)"/>
      <w:lvlJc w:val="left"/>
      <w:pPr>
        <w:ind w:left="680" w:hanging="680"/>
      </w:pPr>
      <w:rPr>
        <w:rFonts w:hint="default"/>
      </w:rPr>
    </w:lvl>
    <w:lvl w:ilvl="6">
      <w:start w:val="1"/>
      <w:numFmt w:val="upperLetter"/>
      <w:lvlRestart w:val="0"/>
      <w:lvlText w:val="Appendix %7"/>
      <w:lvlJc w:val="left"/>
      <w:pPr>
        <w:ind w:left="1814" w:hanging="1814"/>
      </w:pPr>
      <w:rPr>
        <w:rFonts w:hint="default"/>
      </w:rPr>
    </w:lvl>
    <w:lvl w:ilvl="7">
      <w:start w:val="1"/>
      <w:numFmt w:val="decimal"/>
      <w:lvlText w:val="%7.%8"/>
      <w:lvlJc w:val="left"/>
      <w:pPr>
        <w:ind w:left="680" w:hanging="680"/>
      </w:pPr>
      <w:rPr>
        <w:rFonts w:hint="default"/>
      </w:rPr>
    </w:lvl>
    <w:lvl w:ilvl="8">
      <w:start w:val="1"/>
      <w:numFmt w:val="decimal"/>
      <w:lvlText w:val="%7.%8.%9"/>
      <w:lvlJc w:val="left"/>
      <w:pPr>
        <w:ind w:left="680" w:hanging="680"/>
      </w:pPr>
      <w:rPr>
        <w:rFonts w:hint="default"/>
      </w:rPr>
    </w:lvl>
  </w:abstractNum>
  <w:abstractNum w:abstractNumId="14" w15:restartNumberingAfterBreak="0">
    <w:nsid w:val="2A814269"/>
    <w:multiLevelType w:val="multilevel"/>
    <w:tmpl w:val="F01C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11235B"/>
    <w:multiLevelType w:val="multilevel"/>
    <w:tmpl w:val="4904AB7E"/>
    <w:numStyleLink w:val="LRHeadings"/>
  </w:abstractNum>
  <w:abstractNum w:abstractNumId="16" w15:restartNumberingAfterBreak="0">
    <w:nsid w:val="339A5A02"/>
    <w:multiLevelType w:val="hybridMultilevel"/>
    <w:tmpl w:val="8362C8BE"/>
    <w:lvl w:ilvl="0" w:tplc="FEB2AFB2">
      <w:start w:val="1"/>
      <w:numFmt w:val="decimal"/>
      <w:lvlText w:val="[%1]. "/>
      <w:lvlJc w:val="left"/>
      <w:pPr>
        <w:ind w:left="360" w:hanging="360"/>
      </w:pPr>
      <w:rPr>
        <w:rFonts w:hint="default"/>
        <w:sz w:val="20"/>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4FD14F8"/>
    <w:multiLevelType w:val="hybridMultilevel"/>
    <w:tmpl w:val="DDCA2A26"/>
    <w:lvl w:ilvl="0" w:tplc="3E501092">
      <w:start w:val="1"/>
      <w:numFmt w:val="decimal"/>
      <w:lvlText w:val="[%1]."/>
      <w:lvlJc w:val="left"/>
      <w:pPr>
        <w:ind w:left="450" w:hanging="360"/>
      </w:pPr>
      <w:rPr>
        <w:b w:val="0"/>
        <w:bCs w:val="0"/>
        <w:color w:val="auto"/>
      </w:rPr>
    </w:lvl>
    <w:lvl w:ilvl="1" w:tplc="A21A271C">
      <w:numFmt w:val="bullet"/>
      <w:lvlText w:val="-"/>
      <w:lvlJc w:val="left"/>
      <w:pPr>
        <w:ind w:left="720" w:hanging="360"/>
      </w:pPr>
      <w:rPr>
        <w:rFonts w:ascii="Source Sans Pro" w:eastAsiaTheme="minorHAnsi" w:hAnsi="Source Sans Pro" w:cstheme="minorBidi" w:hint="default"/>
      </w:r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8" w15:restartNumberingAfterBreak="0">
    <w:nsid w:val="3C096313"/>
    <w:multiLevelType w:val="hybridMultilevel"/>
    <w:tmpl w:val="DD48C988"/>
    <w:lvl w:ilvl="0" w:tplc="003A0798">
      <w:start w:val="1"/>
      <w:numFmt w:val="bullet"/>
      <w:pStyle w:val="TableDash"/>
      <w:lvlText w:val=""/>
      <w:lvlJc w:val="left"/>
      <w:pPr>
        <w:ind w:left="1260" w:hanging="360"/>
      </w:pPr>
      <w:rPr>
        <w:rFonts w:ascii="Symbol" w:hAnsi="Symbol" w:hint="default"/>
      </w:rPr>
    </w:lvl>
    <w:lvl w:ilvl="1" w:tplc="08090003" w:tentative="1">
      <w:start w:val="1"/>
      <w:numFmt w:val="bullet"/>
      <w:lvlText w:val="o"/>
      <w:lvlJc w:val="left"/>
      <w:pPr>
        <w:ind w:left="1980" w:hanging="360"/>
      </w:pPr>
      <w:rPr>
        <w:rFonts w:ascii="Courier New" w:hAnsi="Courier New" w:cs="Courier New" w:hint="default"/>
      </w:rPr>
    </w:lvl>
    <w:lvl w:ilvl="2" w:tplc="08090005" w:tentative="1">
      <w:start w:val="1"/>
      <w:numFmt w:val="bullet"/>
      <w:lvlText w:val=""/>
      <w:lvlJc w:val="left"/>
      <w:pPr>
        <w:ind w:left="2700" w:hanging="360"/>
      </w:pPr>
      <w:rPr>
        <w:rFonts w:ascii="Wingdings" w:hAnsi="Wingdings" w:hint="default"/>
      </w:rPr>
    </w:lvl>
    <w:lvl w:ilvl="3" w:tplc="08090001" w:tentative="1">
      <w:start w:val="1"/>
      <w:numFmt w:val="bullet"/>
      <w:lvlText w:val=""/>
      <w:lvlJc w:val="left"/>
      <w:pPr>
        <w:ind w:left="3420" w:hanging="360"/>
      </w:pPr>
      <w:rPr>
        <w:rFonts w:ascii="Symbol" w:hAnsi="Symbol" w:hint="default"/>
      </w:rPr>
    </w:lvl>
    <w:lvl w:ilvl="4" w:tplc="08090003" w:tentative="1">
      <w:start w:val="1"/>
      <w:numFmt w:val="bullet"/>
      <w:lvlText w:val="o"/>
      <w:lvlJc w:val="left"/>
      <w:pPr>
        <w:ind w:left="4140" w:hanging="360"/>
      </w:pPr>
      <w:rPr>
        <w:rFonts w:ascii="Courier New" w:hAnsi="Courier New" w:cs="Courier New" w:hint="default"/>
      </w:rPr>
    </w:lvl>
    <w:lvl w:ilvl="5" w:tplc="08090005" w:tentative="1">
      <w:start w:val="1"/>
      <w:numFmt w:val="bullet"/>
      <w:lvlText w:val=""/>
      <w:lvlJc w:val="left"/>
      <w:pPr>
        <w:ind w:left="4860" w:hanging="360"/>
      </w:pPr>
      <w:rPr>
        <w:rFonts w:ascii="Wingdings" w:hAnsi="Wingdings" w:hint="default"/>
      </w:rPr>
    </w:lvl>
    <w:lvl w:ilvl="6" w:tplc="08090001" w:tentative="1">
      <w:start w:val="1"/>
      <w:numFmt w:val="bullet"/>
      <w:lvlText w:val=""/>
      <w:lvlJc w:val="left"/>
      <w:pPr>
        <w:ind w:left="5580" w:hanging="360"/>
      </w:pPr>
      <w:rPr>
        <w:rFonts w:ascii="Symbol" w:hAnsi="Symbol" w:hint="default"/>
      </w:rPr>
    </w:lvl>
    <w:lvl w:ilvl="7" w:tplc="08090003" w:tentative="1">
      <w:start w:val="1"/>
      <w:numFmt w:val="bullet"/>
      <w:lvlText w:val="o"/>
      <w:lvlJc w:val="left"/>
      <w:pPr>
        <w:ind w:left="6300" w:hanging="360"/>
      </w:pPr>
      <w:rPr>
        <w:rFonts w:ascii="Courier New" w:hAnsi="Courier New" w:cs="Courier New" w:hint="default"/>
      </w:rPr>
    </w:lvl>
    <w:lvl w:ilvl="8" w:tplc="08090005" w:tentative="1">
      <w:start w:val="1"/>
      <w:numFmt w:val="bullet"/>
      <w:lvlText w:val=""/>
      <w:lvlJc w:val="left"/>
      <w:pPr>
        <w:ind w:left="7020" w:hanging="360"/>
      </w:pPr>
      <w:rPr>
        <w:rFonts w:ascii="Wingdings" w:hAnsi="Wingdings" w:hint="default"/>
      </w:rPr>
    </w:lvl>
  </w:abstractNum>
  <w:abstractNum w:abstractNumId="19" w15:restartNumberingAfterBreak="0">
    <w:nsid w:val="3F125BF9"/>
    <w:multiLevelType w:val="multilevel"/>
    <w:tmpl w:val="1B3C49B8"/>
    <w:numStyleLink w:val="LRBullets"/>
  </w:abstractNum>
  <w:abstractNum w:abstractNumId="20" w15:restartNumberingAfterBreak="0">
    <w:nsid w:val="3FC7084C"/>
    <w:multiLevelType w:val="multilevel"/>
    <w:tmpl w:val="EB468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1423B5"/>
    <w:multiLevelType w:val="hybridMultilevel"/>
    <w:tmpl w:val="E0AE2390"/>
    <w:lvl w:ilvl="0" w:tplc="FEB2AFB2">
      <w:start w:val="1"/>
      <w:numFmt w:val="decimal"/>
      <w:lvlText w:val="[%1]. "/>
      <w:lvlJc w:val="left"/>
      <w:pPr>
        <w:ind w:left="360" w:hanging="360"/>
      </w:pPr>
      <w:rPr>
        <w:rFonts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6166BE6"/>
    <w:multiLevelType w:val="hybridMultilevel"/>
    <w:tmpl w:val="703C2850"/>
    <w:lvl w:ilvl="0" w:tplc="08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83A522E"/>
    <w:multiLevelType w:val="hybridMultilevel"/>
    <w:tmpl w:val="FB883A62"/>
    <w:lvl w:ilvl="0" w:tplc="08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8F42199"/>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B8A616D"/>
    <w:multiLevelType w:val="hybridMultilevel"/>
    <w:tmpl w:val="3DA2F3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15:restartNumberingAfterBreak="0">
    <w:nsid w:val="73C066BF"/>
    <w:multiLevelType w:val="hybridMultilevel"/>
    <w:tmpl w:val="EA486828"/>
    <w:lvl w:ilvl="0" w:tplc="4EBCE034">
      <w:start w:val="1"/>
      <w:numFmt w:val="decimal"/>
      <w:pStyle w:val="ListNumber1"/>
      <w:lvlText w:val="%1."/>
      <w:lvlJc w:val="left"/>
      <w:pPr>
        <w:ind w:left="1267" w:hanging="360"/>
      </w:pPr>
    </w:lvl>
    <w:lvl w:ilvl="1" w:tplc="08090019" w:tentative="1">
      <w:start w:val="1"/>
      <w:numFmt w:val="lowerLetter"/>
      <w:lvlText w:val="%2."/>
      <w:lvlJc w:val="left"/>
      <w:pPr>
        <w:ind w:left="2347" w:hanging="360"/>
      </w:pPr>
    </w:lvl>
    <w:lvl w:ilvl="2" w:tplc="0809001B" w:tentative="1">
      <w:start w:val="1"/>
      <w:numFmt w:val="lowerRoman"/>
      <w:lvlText w:val="%3."/>
      <w:lvlJc w:val="right"/>
      <w:pPr>
        <w:ind w:left="3067" w:hanging="180"/>
      </w:pPr>
    </w:lvl>
    <w:lvl w:ilvl="3" w:tplc="0809000F" w:tentative="1">
      <w:start w:val="1"/>
      <w:numFmt w:val="decimal"/>
      <w:lvlText w:val="%4."/>
      <w:lvlJc w:val="left"/>
      <w:pPr>
        <w:ind w:left="3787" w:hanging="360"/>
      </w:pPr>
    </w:lvl>
    <w:lvl w:ilvl="4" w:tplc="08090019" w:tentative="1">
      <w:start w:val="1"/>
      <w:numFmt w:val="lowerLetter"/>
      <w:lvlText w:val="%5."/>
      <w:lvlJc w:val="left"/>
      <w:pPr>
        <w:ind w:left="4507" w:hanging="360"/>
      </w:pPr>
    </w:lvl>
    <w:lvl w:ilvl="5" w:tplc="0809001B" w:tentative="1">
      <w:start w:val="1"/>
      <w:numFmt w:val="lowerRoman"/>
      <w:lvlText w:val="%6."/>
      <w:lvlJc w:val="right"/>
      <w:pPr>
        <w:ind w:left="5227" w:hanging="180"/>
      </w:pPr>
    </w:lvl>
    <w:lvl w:ilvl="6" w:tplc="0809000F" w:tentative="1">
      <w:start w:val="1"/>
      <w:numFmt w:val="decimal"/>
      <w:lvlText w:val="%7."/>
      <w:lvlJc w:val="left"/>
      <w:pPr>
        <w:ind w:left="5947" w:hanging="360"/>
      </w:pPr>
    </w:lvl>
    <w:lvl w:ilvl="7" w:tplc="08090019" w:tentative="1">
      <w:start w:val="1"/>
      <w:numFmt w:val="lowerLetter"/>
      <w:lvlText w:val="%8."/>
      <w:lvlJc w:val="left"/>
      <w:pPr>
        <w:ind w:left="6667" w:hanging="360"/>
      </w:pPr>
    </w:lvl>
    <w:lvl w:ilvl="8" w:tplc="0809001B" w:tentative="1">
      <w:start w:val="1"/>
      <w:numFmt w:val="lowerRoman"/>
      <w:lvlText w:val="%9."/>
      <w:lvlJc w:val="right"/>
      <w:pPr>
        <w:ind w:left="7387" w:hanging="180"/>
      </w:pPr>
    </w:lvl>
  </w:abstractNum>
  <w:abstractNum w:abstractNumId="27" w15:restartNumberingAfterBreak="0">
    <w:nsid w:val="74232BFA"/>
    <w:multiLevelType w:val="hybridMultilevel"/>
    <w:tmpl w:val="88D2777C"/>
    <w:lvl w:ilvl="0" w:tplc="2C8409C8">
      <w:start w:val="1"/>
      <w:numFmt w:val="bullet"/>
      <w:lvlText w:val="●"/>
      <w:lvlJc w:val="left"/>
      <w:pPr>
        <w:ind w:left="720" w:hanging="360"/>
      </w:pPr>
    </w:lvl>
    <w:lvl w:ilvl="1" w:tplc="7EF61766">
      <w:start w:val="1"/>
      <w:numFmt w:val="bullet"/>
      <w:lvlText w:val="○"/>
      <w:lvlJc w:val="left"/>
      <w:pPr>
        <w:ind w:left="1440" w:hanging="360"/>
      </w:pPr>
    </w:lvl>
    <w:lvl w:ilvl="2" w:tplc="E514B52A">
      <w:start w:val="1"/>
      <w:numFmt w:val="bullet"/>
      <w:lvlText w:val="■"/>
      <w:lvlJc w:val="left"/>
      <w:pPr>
        <w:ind w:left="2160" w:hanging="360"/>
      </w:pPr>
    </w:lvl>
    <w:lvl w:ilvl="3" w:tplc="C0D88E64">
      <w:start w:val="1"/>
      <w:numFmt w:val="bullet"/>
      <w:lvlText w:val="●"/>
      <w:lvlJc w:val="left"/>
      <w:pPr>
        <w:ind w:left="2880" w:hanging="360"/>
      </w:pPr>
    </w:lvl>
    <w:lvl w:ilvl="4" w:tplc="11266270">
      <w:start w:val="1"/>
      <w:numFmt w:val="bullet"/>
      <w:lvlText w:val="○"/>
      <w:lvlJc w:val="left"/>
      <w:pPr>
        <w:ind w:left="3600" w:hanging="360"/>
      </w:pPr>
    </w:lvl>
    <w:lvl w:ilvl="5" w:tplc="C34E43FC">
      <w:start w:val="1"/>
      <w:numFmt w:val="bullet"/>
      <w:lvlText w:val="■"/>
      <w:lvlJc w:val="left"/>
      <w:pPr>
        <w:ind w:left="4320" w:hanging="360"/>
      </w:pPr>
    </w:lvl>
    <w:lvl w:ilvl="6" w:tplc="87DA31B2">
      <w:start w:val="1"/>
      <w:numFmt w:val="bullet"/>
      <w:lvlText w:val="●"/>
      <w:lvlJc w:val="left"/>
      <w:pPr>
        <w:ind w:left="5040" w:hanging="360"/>
      </w:pPr>
    </w:lvl>
    <w:lvl w:ilvl="7" w:tplc="F63E48F4">
      <w:start w:val="1"/>
      <w:numFmt w:val="bullet"/>
      <w:lvlText w:val="●"/>
      <w:lvlJc w:val="left"/>
      <w:pPr>
        <w:ind w:left="5760" w:hanging="360"/>
      </w:pPr>
    </w:lvl>
    <w:lvl w:ilvl="8" w:tplc="166A6722">
      <w:start w:val="1"/>
      <w:numFmt w:val="bullet"/>
      <w:lvlText w:val="●"/>
      <w:lvlJc w:val="left"/>
      <w:pPr>
        <w:ind w:left="6480" w:hanging="360"/>
      </w:pPr>
    </w:lvl>
  </w:abstractNum>
  <w:abstractNum w:abstractNumId="28" w15:restartNumberingAfterBreak="0">
    <w:nsid w:val="7CB90B8B"/>
    <w:multiLevelType w:val="hybridMultilevel"/>
    <w:tmpl w:val="CAC44D8A"/>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74283233">
    <w:abstractNumId w:val="12"/>
  </w:num>
  <w:num w:numId="2" w16cid:durableId="1814983815">
    <w:abstractNumId w:val="10"/>
  </w:num>
  <w:num w:numId="3" w16cid:durableId="1790397000">
    <w:abstractNumId w:val="13"/>
  </w:num>
  <w:num w:numId="4" w16cid:durableId="924993202">
    <w:abstractNumId w:val="19"/>
    <w:lvlOverride w:ilvl="0">
      <w:lvl w:ilvl="0">
        <w:start w:val="1"/>
        <w:numFmt w:val="bullet"/>
        <w:lvlText w:val=""/>
        <w:lvlJc w:val="left"/>
        <w:pPr>
          <w:ind w:left="340" w:hanging="340"/>
        </w:pPr>
        <w:rPr>
          <w:rFonts w:ascii="Symbol" w:hAnsi="Symbol" w:hint="default"/>
          <w:color w:val="auto"/>
          <w:u w:val="none"/>
        </w:rPr>
      </w:lvl>
    </w:lvlOverride>
    <w:lvlOverride w:ilvl="1">
      <w:lvl w:ilvl="1">
        <w:start w:val="1"/>
        <w:numFmt w:val="bullet"/>
        <w:pStyle w:val="Style1"/>
        <w:lvlText w:val="–"/>
        <w:lvlJc w:val="left"/>
        <w:pPr>
          <w:ind w:left="1240" w:hanging="340"/>
        </w:pPr>
        <w:rPr>
          <w:rFonts w:ascii="Source Sans Pro" w:hAnsi="Source Sans Pro" w:hint="default"/>
          <w:color w:val="auto"/>
        </w:rPr>
      </w:lvl>
    </w:lvlOverride>
  </w:num>
  <w:num w:numId="5" w16cid:durableId="1131023143">
    <w:abstractNumId w:val="24"/>
  </w:num>
  <w:num w:numId="6" w16cid:durableId="1887450758">
    <w:abstractNumId w:val="11"/>
  </w:num>
  <w:num w:numId="7" w16cid:durableId="39522859">
    <w:abstractNumId w:val="8"/>
  </w:num>
  <w:num w:numId="8" w16cid:durableId="726805077">
    <w:abstractNumId w:val="5"/>
  </w:num>
  <w:num w:numId="9" w16cid:durableId="1392464580">
    <w:abstractNumId w:val="4"/>
  </w:num>
  <w:num w:numId="10" w16cid:durableId="710543161">
    <w:abstractNumId w:val="3"/>
  </w:num>
  <w:num w:numId="11" w16cid:durableId="191302892">
    <w:abstractNumId w:val="2"/>
  </w:num>
  <w:num w:numId="12" w16cid:durableId="821772811">
    <w:abstractNumId w:val="1"/>
  </w:num>
  <w:num w:numId="13" w16cid:durableId="1605184063">
    <w:abstractNumId w:val="0"/>
  </w:num>
  <w:num w:numId="14" w16cid:durableId="479201707">
    <w:abstractNumId w:val="26"/>
  </w:num>
  <w:num w:numId="15" w16cid:durableId="1654026542">
    <w:abstractNumId w:val="18"/>
  </w:num>
  <w:num w:numId="16" w16cid:durableId="217596736">
    <w:abstractNumId w:val="15"/>
    <w:lvlOverride w:ilvl="0">
      <w:startOverride w:val="1"/>
      <w:lvl w:ilvl="0">
        <w:start w:val="1"/>
        <w:numFmt w:val="decimal"/>
        <w:lvlText w:val="%1."/>
        <w:lvlJc w:val="left"/>
        <w:pPr>
          <w:ind w:left="907" w:hanging="907"/>
        </w:pPr>
        <w:rPr>
          <w:rFonts w:hint="default"/>
        </w:rPr>
      </w:lvl>
    </w:lvlOverride>
    <w:lvlOverride w:ilvl="1">
      <w:startOverride w:val="1"/>
      <w:lvl w:ilvl="1">
        <w:start w:val="1"/>
        <w:numFmt w:val="decimal"/>
        <w:lvlText w:val="%1.%2."/>
        <w:lvlJc w:val="left"/>
        <w:pPr>
          <w:ind w:left="907" w:hanging="907"/>
        </w:pPr>
        <w:rPr>
          <w:rFonts w:hint="default"/>
        </w:rPr>
      </w:lvl>
    </w:lvlOverride>
    <w:lvlOverride w:ilvl="2">
      <w:startOverride w:val="1"/>
      <w:lvl w:ilvl="2">
        <w:start w:val="1"/>
        <w:numFmt w:val="decimal"/>
        <w:lvlText w:val="%1.%2.%3."/>
        <w:lvlJc w:val="left"/>
        <w:pPr>
          <w:ind w:left="907" w:hanging="907"/>
        </w:pPr>
        <w:rPr>
          <w:rFonts w:hint="default"/>
        </w:rPr>
      </w:lvl>
    </w:lvlOverride>
    <w:lvlOverride w:ilvl="3">
      <w:startOverride w:val="1"/>
      <w:lvl w:ilvl="3">
        <w:start w:val="1"/>
        <w:numFmt w:val="decimal"/>
        <w:lvlText w:val="%1.%2.%3.%4"/>
        <w:lvlJc w:val="left"/>
        <w:pPr>
          <w:ind w:left="907" w:hanging="907"/>
        </w:pPr>
        <w:rPr>
          <w:rFonts w:hint="default"/>
        </w:rPr>
      </w:lvl>
    </w:lvlOverride>
    <w:lvlOverride w:ilvl="4">
      <w:startOverride w:val="1"/>
      <w:lvl w:ilvl="4">
        <w:start w:val="1"/>
        <w:numFmt w:val="lowerLetter"/>
        <w:lvlText w:val="(%5)"/>
        <w:lvlJc w:val="left"/>
        <w:pPr>
          <w:ind w:left="680" w:hanging="680"/>
        </w:pPr>
        <w:rPr>
          <w:rFonts w:hint="default"/>
        </w:rPr>
      </w:lvl>
    </w:lvlOverride>
    <w:lvlOverride w:ilvl="5">
      <w:startOverride w:val="1"/>
      <w:lvl w:ilvl="5">
        <w:start w:val="1"/>
        <w:numFmt w:val="lowerRoman"/>
        <w:lvlText w:val="(%6)"/>
        <w:lvlJc w:val="left"/>
        <w:pPr>
          <w:ind w:left="680" w:hanging="680"/>
        </w:pPr>
        <w:rPr>
          <w:rFonts w:hint="default"/>
        </w:rPr>
      </w:lvl>
    </w:lvlOverride>
    <w:lvlOverride w:ilvl="6">
      <w:startOverride w:val="1"/>
      <w:lvl w:ilvl="6">
        <w:start w:val="1"/>
        <w:numFmt w:val="upperLetter"/>
        <w:lvlRestart w:val="0"/>
        <w:lvlText w:val="Appendix %7"/>
        <w:lvlJc w:val="left"/>
        <w:pPr>
          <w:ind w:left="1814" w:hanging="1814"/>
        </w:pPr>
        <w:rPr>
          <w:rFonts w:hint="default"/>
          <w:i w:val="0"/>
          <w:iCs w:val="0"/>
        </w:rPr>
      </w:lvl>
    </w:lvlOverride>
    <w:lvlOverride w:ilvl="7">
      <w:startOverride w:val="1"/>
      <w:lvl w:ilvl="7">
        <w:start w:val="1"/>
        <w:numFmt w:val="decimal"/>
        <w:lvlText w:val="%7.%8"/>
        <w:lvlJc w:val="left"/>
        <w:pPr>
          <w:ind w:left="680" w:hanging="680"/>
        </w:pPr>
        <w:rPr>
          <w:rFonts w:hint="default"/>
        </w:rPr>
      </w:lvl>
    </w:lvlOverride>
    <w:lvlOverride w:ilvl="8">
      <w:startOverride w:val="1"/>
      <w:lvl w:ilvl="8">
        <w:start w:val="1"/>
        <w:numFmt w:val="decimal"/>
        <w:lvlText w:val="%7.%8.%9"/>
        <w:lvlJc w:val="left"/>
        <w:pPr>
          <w:ind w:left="680" w:hanging="680"/>
        </w:pPr>
        <w:rPr>
          <w:rFonts w:hint="default"/>
        </w:rPr>
      </w:lvl>
    </w:lvlOverride>
  </w:num>
  <w:num w:numId="17" w16cid:durableId="18892605">
    <w:abstractNumId w:val="6"/>
  </w:num>
  <w:num w:numId="18" w16cid:durableId="711734012">
    <w:abstractNumId w:val="7"/>
  </w:num>
  <w:num w:numId="19" w16cid:durableId="1374573220">
    <w:abstractNumId w:val="28"/>
  </w:num>
  <w:num w:numId="20" w16cid:durableId="379212189">
    <w:abstractNumId w:val="17"/>
  </w:num>
  <w:num w:numId="21" w16cid:durableId="966162117">
    <w:abstractNumId w:val="21"/>
  </w:num>
  <w:num w:numId="22" w16cid:durableId="335575880">
    <w:abstractNumId w:val="9"/>
  </w:num>
  <w:num w:numId="23" w16cid:durableId="2074542305">
    <w:abstractNumId w:val="14"/>
  </w:num>
  <w:num w:numId="24" w16cid:durableId="474220200">
    <w:abstractNumId w:val="20"/>
  </w:num>
  <w:num w:numId="25" w16cid:durableId="1805273584">
    <w:abstractNumId w:val="16"/>
  </w:num>
  <w:num w:numId="26" w16cid:durableId="1516916421">
    <w:abstractNumId w:val="27"/>
    <w:lvlOverride w:ilvl="0">
      <w:startOverride w:val="1"/>
    </w:lvlOverride>
  </w:num>
  <w:num w:numId="27" w16cid:durableId="824975367">
    <w:abstractNumId w:val="23"/>
  </w:num>
  <w:num w:numId="28" w16cid:durableId="33046263">
    <w:abstractNumId w:val="22"/>
  </w:num>
  <w:num w:numId="29" w16cid:durableId="3913467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Q3tzQ0MDa0MLK0MDFW0lEKTi0uzszPAykwtqwFADY4R4AtAAAA"/>
  </w:docVars>
  <w:rsids>
    <w:rsidRoot w:val="00F7153F"/>
    <w:rsid w:val="00000200"/>
    <w:rsid w:val="00000219"/>
    <w:rsid w:val="00000562"/>
    <w:rsid w:val="00000F78"/>
    <w:rsid w:val="00000FB0"/>
    <w:rsid w:val="000011A8"/>
    <w:rsid w:val="000014BF"/>
    <w:rsid w:val="00001833"/>
    <w:rsid w:val="00002266"/>
    <w:rsid w:val="000029FF"/>
    <w:rsid w:val="0000382C"/>
    <w:rsid w:val="0000393B"/>
    <w:rsid w:val="00003A8A"/>
    <w:rsid w:val="00003D99"/>
    <w:rsid w:val="000041DD"/>
    <w:rsid w:val="000050BF"/>
    <w:rsid w:val="000051AB"/>
    <w:rsid w:val="0000646F"/>
    <w:rsid w:val="0000718A"/>
    <w:rsid w:val="00007495"/>
    <w:rsid w:val="000074FF"/>
    <w:rsid w:val="00007EED"/>
    <w:rsid w:val="0001020F"/>
    <w:rsid w:val="000103E7"/>
    <w:rsid w:val="00010598"/>
    <w:rsid w:val="0001101D"/>
    <w:rsid w:val="000113D1"/>
    <w:rsid w:val="00011C4F"/>
    <w:rsid w:val="00011C72"/>
    <w:rsid w:val="00012799"/>
    <w:rsid w:val="000127C7"/>
    <w:rsid w:val="00012881"/>
    <w:rsid w:val="00013946"/>
    <w:rsid w:val="00013B23"/>
    <w:rsid w:val="00013B9B"/>
    <w:rsid w:val="00013BD3"/>
    <w:rsid w:val="00014AA6"/>
    <w:rsid w:val="00015121"/>
    <w:rsid w:val="00015151"/>
    <w:rsid w:val="00015555"/>
    <w:rsid w:val="0001574D"/>
    <w:rsid w:val="000160AF"/>
    <w:rsid w:val="000166FE"/>
    <w:rsid w:val="0001745F"/>
    <w:rsid w:val="0001762F"/>
    <w:rsid w:val="000202B7"/>
    <w:rsid w:val="00020345"/>
    <w:rsid w:val="00020DB4"/>
    <w:rsid w:val="00021067"/>
    <w:rsid w:val="000211F3"/>
    <w:rsid w:val="00022799"/>
    <w:rsid w:val="00023B18"/>
    <w:rsid w:val="00023D3A"/>
    <w:rsid w:val="00023EFC"/>
    <w:rsid w:val="00024158"/>
    <w:rsid w:val="000245D8"/>
    <w:rsid w:val="00024A40"/>
    <w:rsid w:val="00025763"/>
    <w:rsid w:val="00025E7D"/>
    <w:rsid w:val="00026755"/>
    <w:rsid w:val="0002690C"/>
    <w:rsid w:val="0003109D"/>
    <w:rsid w:val="0003297C"/>
    <w:rsid w:val="00032BBC"/>
    <w:rsid w:val="000338CD"/>
    <w:rsid w:val="00033AE6"/>
    <w:rsid w:val="00033D1A"/>
    <w:rsid w:val="00033D53"/>
    <w:rsid w:val="00034970"/>
    <w:rsid w:val="00034E02"/>
    <w:rsid w:val="000354D5"/>
    <w:rsid w:val="0003569E"/>
    <w:rsid w:val="000358F2"/>
    <w:rsid w:val="00035AF2"/>
    <w:rsid w:val="00035C67"/>
    <w:rsid w:val="0003632B"/>
    <w:rsid w:val="000364CF"/>
    <w:rsid w:val="00036B53"/>
    <w:rsid w:val="000370B1"/>
    <w:rsid w:val="00037DDE"/>
    <w:rsid w:val="00037E74"/>
    <w:rsid w:val="00040024"/>
    <w:rsid w:val="0004013E"/>
    <w:rsid w:val="000405BF"/>
    <w:rsid w:val="00040856"/>
    <w:rsid w:val="00040F18"/>
    <w:rsid w:val="00040FB1"/>
    <w:rsid w:val="0004135C"/>
    <w:rsid w:val="00041B14"/>
    <w:rsid w:val="000426F6"/>
    <w:rsid w:val="0004284A"/>
    <w:rsid w:val="00042EE4"/>
    <w:rsid w:val="00043CCE"/>
    <w:rsid w:val="00043F7E"/>
    <w:rsid w:val="0004422C"/>
    <w:rsid w:val="00044269"/>
    <w:rsid w:val="00044FEE"/>
    <w:rsid w:val="000456EE"/>
    <w:rsid w:val="00045721"/>
    <w:rsid w:val="00046030"/>
    <w:rsid w:val="00046863"/>
    <w:rsid w:val="00046B00"/>
    <w:rsid w:val="00046E82"/>
    <w:rsid w:val="00046FE9"/>
    <w:rsid w:val="000470B3"/>
    <w:rsid w:val="000471C8"/>
    <w:rsid w:val="00047AB1"/>
    <w:rsid w:val="00050011"/>
    <w:rsid w:val="00050332"/>
    <w:rsid w:val="000508A4"/>
    <w:rsid w:val="00050A62"/>
    <w:rsid w:val="00051848"/>
    <w:rsid w:val="0005185C"/>
    <w:rsid w:val="000518E6"/>
    <w:rsid w:val="00052929"/>
    <w:rsid w:val="00052DB9"/>
    <w:rsid w:val="000531E2"/>
    <w:rsid w:val="00053D1A"/>
    <w:rsid w:val="00053DA1"/>
    <w:rsid w:val="00053E15"/>
    <w:rsid w:val="0005626F"/>
    <w:rsid w:val="00057B91"/>
    <w:rsid w:val="00057CE5"/>
    <w:rsid w:val="00057D18"/>
    <w:rsid w:val="00057FC0"/>
    <w:rsid w:val="0006007B"/>
    <w:rsid w:val="00060673"/>
    <w:rsid w:val="000609EE"/>
    <w:rsid w:val="00060CA8"/>
    <w:rsid w:val="00060FF9"/>
    <w:rsid w:val="000612A1"/>
    <w:rsid w:val="00061565"/>
    <w:rsid w:val="00061A51"/>
    <w:rsid w:val="00062064"/>
    <w:rsid w:val="00062819"/>
    <w:rsid w:val="0006290B"/>
    <w:rsid w:val="00062967"/>
    <w:rsid w:val="0006354D"/>
    <w:rsid w:val="000638D4"/>
    <w:rsid w:val="000639D6"/>
    <w:rsid w:val="00063F47"/>
    <w:rsid w:val="000656EE"/>
    <w:rsid w:val="00065CA6"/>
    <w:rsid w:val="0006680B"/>
    <w:rsid w:val="00066A6D"/>
    <w:rsid w:val="00066C6A"/>
    <w:rsid w:val="00066F1D"/>
    <w:rsid w:val="000670CC"/>
    <w:rsid w:val="00070B1C"/>
    <w:rsid w:val="00071326"/>
    <w:rsid w:val="00071711"/>
    <w:rsid w:val="00072C83"/>
    <w:rsid w:val="00072CFC"/>
    <w:rsid w:val="000730E6"/>
    <w:rsid w:val="00073B74"/>
    <w:rsid w:val="00074522"/>
    <w:rsid w:val="00074ADC"/>
    <w:rsid w:val="00074B18"/>
    <w:rsid w:val="0007568E"/>
    <w:rsid w:val="00075B13"/>
    <w:rsid w:val="00075F6C"/>
    <w:rsid w:val="000763D0"/>
    <w:rsid w:val="00076620"/>
    <w:rsid w:val="00076BEA"/>
    <w:rsid w:val="00077591"/>
    <w:rsid w:val="00077705"/>
    <w:rsid w:val="00077787"/>
    <w:rsid w:val="000779F3"/>
    <w:rsid w:val="00077BA0"/>
    <w:rsid w:val="00080011"/>
    <w:rsid w:val="00080644"/>
    <w:rsid w:val="000820E3"/>
    <w:rsid w:val="0008269E"/>
    <w:rsid w:val="000826ED"/>
    <w:rsid w:val="0008280B"/>
    <w:rsid w:val="00082E84"/>
    <w:rsid w:val="00082EB8"/>
    <w:rsid w:val="00083472"/>
    <w:rsid w:val="00083D40"/>
    <w:rsid w:val="0008473F"/>
    <w:rsid w:val="00084740"/>
    <w:rsid w:val="00084CF7"/>
    <w:rsid w:val="000854A1"/>
    <w:rsid w:val="00086011"/>
    <w:rsid w:val="00087105"/>
    <w:rsid w:val="00087116"/>
    <w:rsid w:val="00090732"/>
    <w:rsid w:val="00090C3F"/>
    <w:rsid w:val="00092FDC"/>
    <w:rsid w:val="00093243"/>
    <w:rsid w:val="0009343C"/>
    <w:rsid w:val="00093940"/>
    <w:rsid w:val="00093FE4"/>
    <w:rsid w:val="000943C0"/>
    <w:rsid w:val="0009471B"/>
    <w:rsid w:val="000952B3"/>
    <w:rsid w:val="00095D02"/>
    <w:rsid w:val="00095D55"/>
    <w:rsid w:val="00095FC6"/>
    <w:rsid w:val="000963A0"/>
    <w:rsid w:val="00097BCD"/>
    <w:rsid w:val="00097D06"/>
    <w:rsid w:val="000A02A7"/>
    <w:rsid w:val="000A0365"/>
    <w:rsid w:val="000A06D1"/>
    <w:rsid w:val="000A1047"/>
    <w:rsid w:val="000A1258"/>
    <w:rsid w:val="000A1BAA"/>
    <w:rsid w:val="000A1E6E"/>
    <w:rsid w:val="000A2334"/>
    <w:rsid w:val="000A308F"/>
    <w:rsid w:val="000A38B6"/>
    <w:rsid w:val="000A41B9"/>
    <w:rsid w:val="000A4A31"/>
    <w:rsid w:val="000A4A87"/>
    <w:rsid w:val="000A6090"/>
    <w:rsid w:val="000A710A"/>
    <w:rsid w:val="000A73D0"/>
    <w:rsid w:val="000A7482"/>
    <w:rsid w:val="000A7E5C"/>
    <w:rsid w:val="000B0911"/>
    <w:rsid w:val="000B0EB1"/>
    <w:rsid w:val="000B1099"/>
    <w:rsid w:val="000B16C9"/>
    <w:rsid w:val="000B29BC"/>
    <w:rsid w:val="000B2E73"/>
    <w:rsid w:val="000B3194"/>
    <w:rsid w:val="000B3766"/>
    <w:rsid w:val="000B39A4"/>
    <w:rsid w:val="000B3E98"/>
    <w:rsid w:val="000B4157"/>
    <w:rsid w:val="000B4AF4"/>
    <w:rsid w:val="000B4EE0"/>
    <w:rsid w:val="000B533E"/>
    <w:rsid w:val="000B551F"/>
    <w:rsid w:val="000B5546"/>
    <w:rsid w:val="000B566A"/>
    <w:rsid w:val="000B5B6E"/>
    <w:rsid w:val="000B5D42"/>
    <w:rsid w:val="000B6651"/>
    <w:rsid w:val="000B6663"/>
    <w:rsid w:val="000B7B87"/>
    <w:rsid w:val="000C024A"/>
    <w:rsid w:val="000C0669"/>
    <w:rsid w:val="000C12C0"/>
    <w:rsid w:val="000C15FC"/>
    <w:rsid w:val="000C17DB"/>
    <w:rsid w:val="000C1969"/>
    <w:rsid w:val="000C1FFA"/>
    <w:rsid w:val="000C2AB6"/>
    <w:rsid w:val="000C2BBF"/>
    <w:rsid w:val="000C2D79"/>
    <w:rsid w:val="000C30C1"/>
    <w:rsid w:val="000C30D0"/>
    <w:rsid w:val="000C3115"/>
    <w:rsid w:val="000C33AD"/>
    <w:rsid w:val="000C3456"/>
    <w:rsid w:val="000C361F"/>
    <w:rsid w:val="000C367F"/>
    <w:rsid w:val="000C3715"/>
    <w:rsid w:val="000C4B2A"/>
    <w:rsid w:val="000C4FC6"/>
    <w:rsid w:val="000C502C"/>
    <w:rsid w:val="000C5775"/>
    <w:rsid w:val="000C73FF"/>
    <w:rsid w:val="000C761C"/>
    <w:rsid w:val="000C7E2C"/>
    <w:rsid w:val="000D060B"/>
    <w:rsid w:val="000D0E0B"/>
    <w:rsid w:val="000D160E"/>
    <w:rsid w:val="000D1E1A"/>
    <w:rsid w:val="000D249E"/>
    <w:rsid w:val="000D284F"/>
    <w:rsid w:val="000D28E3"/>
    <w:rsid w:val="000D310C"/>
    <w:rsid w:val="000D370B"/>
    <w:rsid w:val="000D383A"/>
    <w:rsid w:val="000D3C3B"/>
    <w:rsid w:val="000D3ED0"/>
    <w:rsid w:val="000D4500"/>
    <w:rsid w:val="000D4792"/>
    <w:rsid w:val="000D4DAF"/>
    <w:rsid w:val="000D509D"/>
    <w:rsid w:val="000D58C3"/>
    <w:rsid w:val="000D5B13"/>
    <w:rsid w:val="000D5B4A"/>
    <w:rsid w:val="000D6176"/>
    <w:rsid w:val="000D6341"/>
    <w:rsid w:val="000D6752"/>
    <w:rsid w:val="000D6E2A"/>
    <w:rsid w:val="000E0286"/>
    <w:rsid w:val="000E059B"/>
    <w:rsid w:val="000E05F7"/>
    <w:rsid w:val="000E0AF4"/>
    <w:rsid w:val="000E13E0"/>
    <w:rsid w:val="000E1635"/>
    <w:rsid w:val="000E1638"/>
    <w:rsid w:val="000E1AE0"/>
    <w:rsid w:val="000E1EBB"/>
    <w:rsid w:val="000E1F27"/>
    <w:rsid w:val="000E21A1"/>
    <w:rsid w:val="000E282B"/>
    <w:rsid w:val="000E2878"/>
    <w:rsid w:val="000E29E5"/>
    <w:rsid w:val="000E30E4"/>
    <w:rsid w:val="000E3465"/>
    <w:rsid w:val="000E3AEB"/>
    <w:rsid w:val="000E3C10"/>
    <w:rsid w:val="000E5F0E"/>
    <w:rsid w:val="000E6385"/>
    <w:rsid w:val="000E6B02"/>
    <w:rsid w:val="000E757B"/>
    <w:rsid w:val="000E75F6"/>
    <w:rsid w:val="000F0180"/>
    <w:rsid w:val="000F143C"/>
    <w:rsid w:val="000F1D1F"/>
    <w:rsid w:val="000F2058"/>
    <w:rsid w:val="000F22A4"/>
    <w:rsid w:val="000F25C3"/>
    <w:rsid w:val="000F263B"/>
    <w:rsid w:val="000F2A09"/>
    <w:rsid w:val="000F2C71"/>
    <w:rsid w:val="000F3698"/>
    <w:rsid w:val="000F3946"/>
    <w:rsid w:val="000F3A52"/>
    <w:rsid w:val="000F474D"/>
    <w:rsid w:val="000F52FC"/>
    <w:rsid w:val="000F5947"/>
    <w:rsid w:val="000F5C34"/>
    <w:rsid w:val="000F5F98"/>
    <w:rsid w:val="000F6862"/>
    <w:rsid w:val="000F7692"/>
    <w:rsid w:val="0010007A"/>
    <w:rsid w:val="00100233"/>
    <w:rsid w:val="0010026A"/>
    <w:rsid w:val="001021B0"/>
    <w:rsid w:val="001022A6"/>
    <w:rsid w:val="00102427"/>
    <w:rsid w:val="001025DD"/>
    <w:rsid w:val="0010265B"/>
    <w:rsid w:val="001028EC"/>
    <w:rsid w:val="00102923"/>
    <w:rsid w:val="00102B8C"/>
    <w:rsid w:val="00102CFD"/>
    <w:rsid w:val="00102DA8"/>
    <w:rsid w:val="0010333C"/>
    <w:rsid w:val="0010334F"/>
    <w:rsid w:val="001034A4"/>
    <w:rsid w:val="001035F6"/>
    <w:rsid w:val="00103C7B"/>
    <w:rsid w:val="00103E94"/>
    <w:rsid w:val="001058EC"/>
    <w:rsid w:val="00105A3E"/>
    <w:rsid w:val="00105E18"/>
    <w:rsid w:val="001061D0"/>
    <w:rsid w:val="00107145"/>
    <w:rsid w:val="001076B8"/>
    <w:rsid w:val="00107AF6"/>
    <w:rsid w:val="00107B65"/>
    <w:rsid w:val="00107CA2"/>
    <w:rsid w:val="001106F3"/>
    <w:rsid w:val="00110E07"/>
    <w:rsid w:val="00111018"/>
    <w:rsid w:val="00111282"/>
    <w:rsid w:val="0011130F"/>
    <w:rsid w:val="00112BBF"/>
    <w:rsid w:val="00113161"/>
    <w:rsid w:val="001134A0"/>
    <w:rsid w:val="00113905"/>
    <w:rsid w:val="00113AB8"/>
    <w:rsid w:val="00113B78"/>
    <w:rsid w:val="00113BD7"/>
    <w:rsid w:val="00113F80"/>
    <w:rsid w:val="001142C1"/>
    <w:rsid w:val="001147FF"/>
    <w:rsid w:val="00115340"/>
    <w:rsid w:val="001154D6"/>
    <w:rsid w:val="00116FF2"/>
    <w:rsid w:val="00120056"/>
    <w:rsid w:val="00120A43"/>
    <w:rsid w:val="00120B97"/>
    <w:rsid w:val="00120E31"/>
    <w:rsid w:val="00120FB9"/>
    <w:rsid w:val="0012103B"/>
    <w:rsid w:val="001211CD"/>
    <w:rsid w:val="00121866"/>
    <w:rsid w:val="0012191E"/>
    <w:rsid w:val="001219AE"/>
    <w:rsid w:val="001219BF"/>
    <w:rsid w:val="00121ADB"/>
    <w:rsid w:val="00122F3C"/>
    <w:rsid w:val="00123B74"/>
    <w:rsid w:val="00124584"/>
    <w:rsid w:val="00124889"/>
    <w:rsid w:val="001249B9"/>
    <w:rsid w:val="00124E82"/>
    <w:rsid w:val="001256B1"/>
    <w:rsid w:val="001257B6"/>
    <w:rsid w:val="00125ABC"/>
    <w:rsid w:val="00125DF6"/>
    <w:rsid w:val="00126244"/>
    <w:rsid w:val="00127054"/>
    <w:rsid w:val="00127273"/>
    <w:rsid w:val="001272E2"/>
    <w:rsid w:val="00127781"/>
    <w:rsid w:val="0012788A"/>
    <w:rsid w:val="0013072D"/>
    <w:rsid w:val="00130957"/>
    <w:rsid w:val="00130BBC"/>
    <w:rsid w:val="00131585"/>
    <w:rsid w:val="0013286C"/>
    <w:rsid w:val="00132ECB"/>
    <w:rsid w:val="00133344"/>
    <w:rsid w:val="001333EC"/>
    <w:rsid w:val="0013366A"/>
    <w:rsid w:val="001339DC"/>
    <w:rsid w:val="00134AB1"/>
    <w:rsid w:val="00134ACB"/>
    <w:rsid w:val="00134C5F"/>
    <w:rsid w:val="00134E36"/>
    <w:rsid w:val="00135175"/>
    <w:rsid w:val="00135843"/>
    <w:rsid w:val="00135D67"/>
    <w:rsid w:val="00135E00"/>
    <w:rsid w:val="001362E7"/>
    <w:rsid w:val="00136F5E"/>
    <w:rsid w:val="001378AA"/>
    <w:rsid w:val="00137BFA"/>
    <w:rsid w:val="00140C69"/>
    <w:rsid w:val="00141776"/>
    <w:rsid w:val="00141953"/>
    <w:rsid w:val="00141F46"/>
    <w:rsid w:val="0014202D"/>
    <w:rsid w:val="0014264F"/>
    <w:rsid w:val="00142750"/>
    <w:rsid w:val="001427B7"/>
    <w:rsid w:val="00142A9D"/>
    <w:rsid w:val="00143E56"/>
    <w:rsid w:val="00144BDA"/>
    <w:rsid w:val="00144CC9"/>
    <w:rsid w:val="00144FC8"/>
    <w:rsid w:val="00145E16"/>
    <w:rsid w:val="00145E38"/>
    <w:rsid w:val="00145F88"/>
    <w:rsid w:val="001462B4"/>
    <w:rsid w:val="001468E3"/>
    <w:rsid w:val="00146CBE"/>
    <w:rsid w:val="00147228"/>
    <w:rsid w:val="001473C1"/>
    <w:rsid w:val="001478F8"/>
    <w:rsid w:val="00147C8A"/>
    <w:rsid w:val="00150E2B"/>
    <w:rsid w:val="0015238D"/>
    <w:rsid w:val="00152D0D"/>
    <w:rsid w:val="001535DF"/>
    <w:rsid w:val="0015366F"/>
    <w:rsid w:val="001537CD"/>
    <w:rsid w:val="001548AD"/>
    <w:rsid w:val="00154975"/>
    <w:rsid w:val="001556E7"/>
    <w:rsid w:val="0015571D"/>
    <w:rsid w:val="00155BB8"/>
    <w:rsid w:val="001562E9"/>
    <w:rsid w:val="001563D0"/>
    <w:rsid w:val="00156873"/>
    <w:rsid w:val="0015709F"/>
    <w:rsid w:val="001571D2"/>
    <w:rsid w:val="00157798"/>
    <w:rsid w:val="00157BFD"/>
    <w:rsid w:val="0016155C"/>
    <w:rsid w:val="00161A39"/>
    <w:rsid w:val="00162132"/>
    <w:rsid w:val="001622BE"/>
    <w:rsid w:val="00162F1D"/>
    <w:rsid w:val="001633A0"/>
    <w:rsid w:val="00163FA2"/>
    <w:rsid w:val="00164976"/>
    <w:rsid w:val="00164A8F"/>
    <w:rsid w:val="00164C3E"/>
    <w:rsid w:val="00164F03"/>
    <w:rsid w:val="001650A6"/>
    <w:rsid w:val="00165401"/>
    <w:rsid w:val="00165599"/>
    <w:rsid w:val="00165AF4"/>
    <w:rsid w:val="00165EEA"/>
    <w:rsid w:val="001665EA"/>
    <w:rsid w:val="001670AE"/>
    <w:rsid w:val="0016731E"/>
    <w:rsid w:val="001676A0"/>
    <w:rsid w:val="0016771F"/>
    <w:rsid w:val="00167DEE"/>
    <w:rsid w:val="001701BA"/>
    <w:rsid w:val="001706BD"/>
    <w:rsid w:val="00171255"/>
    <w:rsid w:val="00172382"/>
    <w:rsid w:val="00172855"/>
    <w:rsid w:val="00172D84"/>
    <w:rsid w:val="001733D0"/>
    <w:rsid w:val="0017375D"/>
    <w:rsid w:val="00173FFA"/>
    <w:rsid w:val="0017405E"/>
    <w:rsid w:val="00174279"/>
    <w:rsid w:val="001749D0"/>
    <w:rsid w:val="00174B28"/>
    <w:rsid w:val="0017519E"/>
    <w:rsid w:val="00175201"/>
    <w:rsid w:val="0017531A"/>
    <w:rsid w:val="00175A7C"/>
    <w:rsid w:val="00175BBB"/>
    <w:rsid w:val="00175D11"/>
    <w:rsid w:val="00175D77"/>
    <w:rsid w:val="00175DD1"/>
    <w:rsid w:val="00176981"/>
    <w:rsid w:val="0017709B"/>
    <w:rsid w:val="001770AD"/>
    <w:rsid w:val="0017738E"/>
    <w:rsid w:val="00180042"/>
    <w:rsid w:val="00180386"/>
    <w:rsid w:val="00180A91"/>
    <w:rsid w:val="00180FB1"/>
    <w:rsid w:val="0018177F"/>
    <w:rsid w:val="00181823"/>
    <w:rsid w:val="00182A8D"/>
    <w:rsid w:val="00183119"/>
    <w:rsid w:val="001839B2"/>
    <w:rsid w:val="00183A2C"/>
    <w:rsid w:val="00183C9C"/>
    <w:rsid w:val="00183F27"/>
    <w:rsid w:val="00183FF0"/>
    <w:rsid w:val="0018455A"/>
    <w:rsid w:val="001850C0"/>
    <w:rsid w:val="001853B8"/>
    <w:rsid w:val="001863C0"/>
    <w:rsid w:val="00187224"/>
    <w:rsid w:val="001873C6"/>
    <w:rsid w:val="001875FD"/>
    <w:rsid w:val="00190757"/>
    <w:rsid w:val="00190B2B"/>
    <w:rsid w:val="00191125"/>
    <w:rsid w:val="00191797"/>
    <w:rsid w:val="00191C04"/>
    <w:rsid w:val="001926A9"/>
    <w:rsid w:val="001926D4"/>
    <w:rsid w:val="00192F0F"/>
    <w:rsid w:val="001933AC"/>
    <w:rsid w:val="00193AA4"/>
    <w:rsid w:val="00193FF2"/>
    <w:rsid w:val="0019418E"/>
    <w:rsid w:val="00194656"/>
    <w:rsid w:val="00194B1C"/>
    <w:rsid w:val="00194CC6"/>
    <w:rsid w:val="00195554"/>
    <w:rsid w:val="00195F00"/>
    <w:rsid w:val="0019700A"/>
    <w:rsid w:val="0019708C"/>
    <w:rsid w:val="00197162"/>
    <w:rsid w:val="00197635"/>
    <w:rsid w:val="00197944"/>
    <w:rsid w:val="00197A80"/>
    <w:rsid w:val="00197D2B"/>
    <w:rsid w:val="001A0515"/>
    <w:rsid w:val="001A08DD"/>
    <w:rsid w:val="001A0BA7"/>
    <w:rsid w:val="001A10E2"/>
    <w:rsid w:val="001A123B"/>
    <w:rsid w:val="001A18B6"/>
    <w:rsid w:val="001A18ED"/>
    <w:rsid w:val="001A1E59"/>
    <w:rsid w:val="001A2101"/>
    <w:rsid w:val="001A265F"/>
    <w:rsid w:val="001A2711"/>
    <w:rsid w:val="001A2B6C"/>
    <w:rsid w:val="001A34B8"/>
    <w:rsid w:val="001A3623"/>
    <w:rsid w:val="001A3659"/>
    <w:rsid w:val="001A3697"/>
    <w:rsid w:val="001A3C23"/>
    <w:rsid w:val="001A3EC3"/>
    <w:rsid w:val="001A3FEE"/>
    <w:rsid w:val="001A42FD"/>
    <w:rsid w:val="001A5041"/>
    <w:rsid w:val="001A56F1"/>
    <w:rsid w:val="001A6379"/>
    <w:rsid w:val="001A6BAC"/>
    <w:rsid w:val="001A6C3F"/>
    <w:rsid w:val="001A70E4"/>
    <w:rsid w:val="001A7120"/>
    <w:rsid w:val="001A72C5"/>
    <w:rsid w:val="001A7700"/>
    <w:rsid w:val="001A7775"/>
    <w:rsid w:val="001A7A22"/>
    <w:rsid w:val="001A7C7E"/>
    <w:rsid w:val="001A7CA7"/>
    <w:rsid w:val="001A7F70"/>
    <w:rsid w:val="001B024F"/>
    <w:rsid w:val="001B0254"/>
    <w:rsid w:val="001B043A"/>
    <w:rsid w:val="001B2549"/>
    <w:rsid w:val="001B2B7E"/>
    <w:rsid w:val="001B308E"/>
    <w:rsid w:val="001B316E"/>
    <w:rsid w:val="001B324C"/>
    <w:rsid w:val="001B335A"/>
    <w:rsid w:val="001B33D5"/>
    <w:rsid w:val="001B3503"/>
    <w:rsid w:val="001B4A9B"/>
    <w:rsid w:val="001B50CD"/>
    <w:rsid w:val="001B511E"/>
    <w:rsid w:val="001B517B"/>
    <w:rsid w:val="001B532D"/>
    <w:rsid w:val="001B53B8"/>
    <w:rsid w:val="001B5BFF"/>
    <w:rsid w:val="001B6A47"/>
    <w:rsid w:val="001B6B7A"/>
    <w:rsid w:val="001B6CEF"/>
    <w:rsid w:val="001B73A1"/>
    <w:rsid w:val="001B73FD"/>
    <w:rsid w:val="001B7E86"/>
    <w:rsid w:val="001B7F6C"/>
    <w:rsid w:val="001C063D"/>
    <w:rsid w:val="001C06B4"/>
    <w:rsid w:val="001C0727"/>
    <w:rsid w:val="001C080B"/>
    <w:rsid w:val="001C0A4F"/>
    <w:rsid w:val="001C0C90"/>
    <w:rsid w:val="001C0F01"/>
    <w:rsid w:val="001C16B6"/>
    <w:rsid w:val="001C1967"/>
    <w:rsid w:val="001C1E0C"/>
    <w:rsid w:val="001C25FB"/>
    <w:rsid w:val="001C2ED7"/>
    <w:rsid w:val="001C32D7"/>
    <w:rsid w:val="001C33E7"/>
    <w:rsid w:val="001C379A"/>
    <w:rsid w:val="001C379E"/>
    <w:rsid w:val="001C37DF"/>
    <w:rsid w:val="001C393D"/>
    <w:rsid w:val="001C4BC8"/>
    <w:rsid w:val="001C50A5"/>
    <w:rsid w:val="001C5113"/>
    <w:rsid w:val="001C52B7"/>
    <w:rsid w:val="001C5981"/>
    <w:rsid w:val="001C5C12"/>
    <w:rsid w:val="001C6255"/>
    <w:rsid w:val="001C6964"/>
    <w:rsid w:val="001C6A40"/>
    <w:rsid w:val="001C7DBD"/>
    <w:rsid w:val="001C7FFE"/>
    <w:rsid w:val="001D00E5"/>
    <w:rsid w:val="001D0603"/>
    <w:rsid w:val="001D07A4"/>
    <w:rsid w:val="001D102E"/>
    <w:rsid w:val="001D1205"/>
    <w:rsid w:val="001D1656"/>
    <w:rsid w:val="001D1CAB"/>
    <w:rsid w:val="001D28F4"/>
    <w:rsid w:val="001D395B"/>
    <w:rsid w:val="001D3A49"/>
    <w:rsid w:val="001D3F21"/>
    <w:rsid w:val="001D458C"/>
    <w:rsid w:val="001D4BB6"/>
    <w:rsid w:val="001D4CA2"/>
    <w:rsid w:val="001D566C"/>
    <w:rsid w:val="001D6D3F"/>
    <w:rsid w:val="001D6E89"/>
    <w:rsid w:val="001D6FA5"/>
    <w:rsid w:val="001D7238"/>
    <w:rsid w:val="001D73BD"/>
    <w:rsid w:val="001D74F2"/>
    <w:rsid w:val="001D7B27"/>
    <w:rsid w:val="001D7F4D"/>
    <w:rsid w:val="001E016B"/>
    <w:rsid w:val="001E02DF"/>
    <w:rsid w:val="001E04A1"/>
    <w:rsid w:val="001E0821"/>
    <w:rsid w:val="001E09B4"/>
    <w:rsid w:val="001E233A"/>
    <w:rsid w:val="001E23BB"/>
    <w:rsid w:val="001E2E18"/>
    <w:rsid w:val="001E35DF"/>
    <w:rsid w:val="001E36CE"/>
    <w:rsid w:val="001E3971"/>
    <w:rsid w:val="001E3B26"/>
    <w:rsid w:val="001E4D16"/>
    <w:rsid w:val="001E5132"/>
    <w:rsid w:val="001E5E37"/>
    <w:rsid w:val="001E63BF"/>
    <w:rsid w:val="001E645F"/>
    <w:rsid w:val="001E6513"/>
    <w:rsid w:val="001E65E7"/>
    <w:rsid w:val="001E6843"/>
    <w:rsid w:val="001E7195"/>
    <w:rsid w:val="001E75BD"/>
    <w:rsid w:val="001E784D"/>
    <w:rsid w:val="001F032E"/>
    <w:rsid w:val="001F051C"/>
    <w:rsid w:val="001F08B7"/>
    <w:rsid w:val="001F0FB0"/>
    <w:rsid w:val="001F17E6"/>
    <w:rsid w:val="001F1845"/>
    <w:rsid w:val="001F1AF4"/>
    <w:rsid w:val="001F1EAE"/>
    <w:rsid w:val="001F23E3"/>
    <w:rsid w:val="001F248F"/>
    <w:rsid w:val="001F270D"/>
    <w:rsid w:val="001F287C"/>
    <w:rsid w:val="001F2B26"/>
    <w:rsid w:val="001F2F92"/>
    <w:rsid w:val="001F30C1"/>
    <w:rsid w:val="001F3328"/>
    <w:rsid w:val="001F3332"/>
    <w:rsid w:val="001F3393"/>
    <w:rsid w:val="001F37F5"/>
    <w:rsid w:val="001F3C7F"/>
    <w:rsid w:val="001F4051"/>
    <w:rsid w:val="001F435F"/>
    <w:rsid w:val="001F43EC"/>
    <w:rsid w:val="001F4734"/>
    <w:rsid w:val="001F4A1F"/>
    <w:rsid w:val="001F4FF2"/>
    <w:rsid w:val="001F66EB"/>
    <w:rsid w:val="001F76B0"/>
    <w:rsid w:val="001F77B1"/>
    <w:rsid w:val="001F7CD4"/>
    <w:rsid w:val="001F7CDB"/>
    <w:rsid w:val="001F7F16"/>
    <w:rsid w:val="0020025A"/>
    <w:rsid w:val="002007AF"/>
    <w:rsid w:val="0020116D"/>
    <w:rsid w:val="002019EA"/>
    <w:rsid w:val="00201D85"/>
    <w:rsid w:val="00202B1C"/>
    <w:rsid w:val="00202DBF"/>
    <w:rsid w:val="00203094"/>
    <w:rsid w:val="002032E1"/>
    <w:rsid w:val="0020390A"/>
    <w:rsid w:val="00203A18"/>
    <w:rsid w:val="00203F2B"/>
    <w:rsid w:val="002041B3"/>
    <w:rsid w:val="0020462E"/>
    <w:rsid w:val="0020488E"/>
    <w:rsid w:val="00205455"/>
    <w:rsid w:val="00205539"/>
    <w:rsid w:val="00205541"/>
    <w:rsid w:val="00205A01"/>
    <w:rsid w:val="00206A32"/>
    <w:rsid w:val="00206CC1"/>
    <w:rsid w:val="00207493"/>
    <w:rsid w:val="0021029E"/>
    <w:rsid w:val="00210552"/>
    <w:rsid w:val="00210ADB"/>
    <w:rsid w:val="00210F99"/>
    <w:rsid w:val="002110C1"/>
    <w:rsid w:val="002112B8"/>
    <w:rsid w:val="00211366"/>
    <w:rsid w:val="00211B1E"/>
    <w:rsid w:val="00211C3B"/>
    <w:rsid w:val="00211F7B"/>
    <w:rsid w:val="002120DE"/>
    <w:rsid w:val="00212D83"/>
    <w:rsid w:val="00212ED2"/>
    <w:rsid w:val="00213038"/>
    <w:rsid w:val="0021348C"/>
    <w:rsid w:val="00214210"/>
    <w:rsid w:val="00214886"/>
    <w:rsid w:val="00214E46"/>
    <w:rsid w:val="0021546D"/>
    <w:rsid w:val="0021562D"/>
    <w:rsid w:val="00215953"/>
    <w:rsid w:val="00215EAC"/>
    <w:rsid w:val="002161F2"/>
    <w:rsid w:val="0021630E"/>
    <w:rsid w:val="00217638"/>
    <w:rsid w:val="002176A7"/>
    <w:rsid w:val="00217A01"/>
    <w:rsid w:val="00217EF6"/>
    <w:rsid w:val="00220987"/>
    <w:rsid w:val="00220B0C"/>
    <w:rsid w:val="00220C17"/>
    <w:rsid w:val="002210C9"/>
    <w:rsid w:val="00221822"/>
    <w:rsid w:val="00221BE3"/>
    <w:rsid w:val="00222325"/>
    <w:rsid w:val="002225CF"/>
    <w:rsid w:val="002227D4"/>
    <w:rsid w:val="00222B2E"/>
    <w:rsid w:val="00223470"/>
    <w:rsid w:val="0022380A"/>
    <w:rsid w:val="0022402C"/>
    <w:rsid w:val="00224891"/>
    <w:rsid w:val="00225287"/>
    <w:rsid w:val="002256B4"/>
    <w:rsid w:val="00225788"/>
    <w:rsid w:val="002266B3"/>
    <w:rsid w:val="002269C3"/>
    <w:rsid w:val="00227021"/>
    <w:rsid w:val="00227535"/>
    <w:rsid w:val="002277B3"/>
    <w:rsid w:val="00227BFF"/>
    <w:rsid w:val="00230694"/>
    <w:rsid w:val="00230903"/>
    <w:rsid w:val="00230B8D"/>
    <w:rsid w:val="00230D51"/>
    <w:rsid w:val="00230E80"/>
    <w:rsid w:val="0023108B"/>
    <w:rsid w:val="002311EE"/>
    <w:rsid w:val="00231ABC"/>
    <w:rsid w:val="00231F0F"/>
    <w:rsid w:val="00232561"/>
    <w:rsid w:val="002327E3"/>
    <w:rsid w:val="002335D6"/>
    <w:rsid w:val="00233842"/>
    <w:rsid w:val="00233CC7"/>
    <w:rsid w:val="00233E5A"/>
    <w:rsid w:val="00234730"/>
    <w:rsid w:val="0023484A"/>
    <w:rsid w:val="00234A9E"/>
    <w:rsid w:val="00235790"/>
    <w:rsid w:val="002357FA"/>
    <w:rsid w:val="002360EA"/>
    <w:rsid w:val="002365F6"/>
    <w:rsid w:val="0023661C"/>
    <w:rsid w:val="00237392"/>
    <w:rsid w:val="002374CC"/>
    <w:rsid w:val="00237621"/>
    <w:rsid w:val="002376B6"/>
    <w:rsid w:val="00237C96"/>
    <w:rsid w:val="00237DB3"/>
    <w:rsid w:val="0024079F"/>
    <w:rsid w:val="00240CBE"/>
    <w:rsid w:val="00241299"/>
    <w:rsid w:val="002415A7"/>
    <w:rsid w:val="00241B7B"/>
    <w:rsid w:val="00241CE0"/>
    <w:rsid w:val="00241DCC"/>
    <w:rsid w:val="00241E85"/>
    <w:rsid w:val="00241F78"/>
    <w:rsid w:val="002432B1"/>
    <w:rsid w:val="00243716"/>
    <w:rsid w:val="00244608"/>
    <w:rsid w:val="00244BF6"/>
    <w:rsid w:val="00244C63"/>
    <w:rsid w:val="002451A5"/>
    <w:rsid w:val="00245921"/>
    <w:rsid w:val="00245B39"/>
    <w:rsid w:val="00245B73"/>
    <w:rsid w:val="00247467"/>
    <w:rsid w:val="002474D7"/>
    <w:rsid w:val="0024770A"/>
    <w:rsid w:val="00250A6C"/>
    <w:rsid w:val="002511DB"/>
    <w:rsid w:val="00251F91"/>
    <w:rsid w:val="00252742"/>
    <w:rsid w:val="002550CF"/>
    <w:rsid w:val="002551E9"/>
    <w:rsid w:val="0025555A"/>
    <w:rsid w:val="00255643"/>
    <w:rsid w:val="002558EC"/>
    <w:rsid w:val="00255B8C"/>
    <w:rsid w:val="002566E2"/>
    <w:rsid w:val="0025677D"/>
    <w:rsid w:val="00256845"/>
    <w:rsid w:val="002568C8"/>
    <w:rsid w:val="00256942"/>
    <w:rsid w:val="002569F1"/>
    <w:rsid w:val="00256A4F"/>
    <w:rsid w:val="00256A7A"/>
    <w:rsid w:val="00256B01"/>
    <w:rsid w:val="00256CFC"/>
    <w:rsid w:val="00256D14"/>
    <w:rsid w:val="00257077"/>
    <w:rsid w:val="0025728A"/>
    <w:rsid w:val="00257486"/>
    <w:rsid w:val="00257F57"/>
    <w:rsid w:val="00261641"/>
    <w:rsid w:val="00261751"/>
    <w:rsid w:val="00261DCA"/>
    <w:rsid w:val="00262005"/>
    <w:rsid w:val="0026227D"/>
    <w:rsid w:val="00262AE6"/>
    <w:rsid w:val="00262F2C"/>
    <w:rsid w:val="0026304D"/>
    <w:rsid w:val="00263918"/>
    <w:rsid w:val="00263F2B"/>
    <w:rsid w:val="00263FBD"/>
    <w:rsid w:val="00264EA1"/>
    <w:rsid w:val="00264EDB"/>
    <w:rsid w:val="00265051"/>
    <w:rsid w:val="002651DB"/>
    <w:rsid w:val="0026581E"/>
    <w:rsid w:val="00265EEE"/>
    <w:rsid w:val="002666D2"/>
    <w:rsid w:val="00266D00"/>
    <w:rsid w:val="00266E7B"/>
    <w:rsid w:val="0026776E"/>
    <w:rsid w:val="00267A21"/>
    <w:rsid w:val="00267EFF"/>
    <w:rsid w:val="00270277"/>
    <w:rsid w:val="00270858"/>
    <w:rsid w:val="00270A93"/>
    <w:rsid w:val="00270B14"/>
    <w:rsid w:val="002714C3"/>
    <w:rsid w:val="00271B64"/>
    <w:rsid w:val="00271E84"/>
    <w:rsid w:val="00272744"/>
    <w:rsid w:val="00272868"/>
    <w:rsid w:val="00272CE5"/>
    <w:rsid w:val="00272F2A"/>
    <w:rsid w:val="00273B8E"/>
    <w:rsid w:val="00273D79"/>
    <w:rsid w:val="00273E0A"/>
    <w:rsid w:val="002747D2"/>
    <w:rsid w:val="002750DB"/>
    <w:rsid w:val="002752CA"/>
    <w:rsid w:val="00275379"/>
    <w:rsid w:val="00275B3B"/>
    <w:rsid w:val="00275DA6"/>
    <w:rsid w:val="00275DD8"/>
    <w:rsid w:val="00275FB1"/>
    <w:rsid w:val="00276961"/>
    <w:rsid w:val="0027752D"/>
    <w:rsid w:val="002775BF"/>
    <w:rsid w:val="00280662"/>
    <w:rsid w:val="00280B4E"/>
    <w:rsid w:val="00280D2D"/>
    <w:rsid w:val="00280D81"/>
    <w:rsid w:val="00280DC0"/>
    <w:rsid w:val="00281736"/>
    <w:rsid w:val="00281FFD"/>
    <w:rsid w:val="00282752"/>
    <w:rsid w:val="00282F8B"/>
    <w:rsid w:val="002833F3"/>
    <w:rsid w:val="00285806"/>
    <w:rsid w:val="002859EB"/>
    <w:rsid w:val="00285AAF"/>
    <w:rsid w:val="0028655A"/>
    <w:rsid w:val="0028664A"/>
    <w:rsid w:val="0028693B"/>
    <w:rsid w:val="00286C7B"/>
    <w:rsid w:val="00286CDB"/>
    <w:rsid w:val="00286E65"/>
    <w:rsid w:val="002870F4"/>
    <w:rsid w:val="00287226"/>
    <w:rsid w:val="00287288"/>
    <w:rsid w:val="0028732C"/>
    <w:rsid w:val="002878F8"/>
    <w:rsid w:val="00287B73"/>
    <w:rsid w:val="00287BF4"/>
    <w:rsid w:val="00287DE0"/>
    <w:rsid w:val="00287DF0"/>
    <w:rsid w:val="00290132"/>
    <w:rsid w:val="0029082B"/>
    <w:rsid w:val="00290CA9"/>
    <w:rsid w:val="002915E9"/>
    <w:rsid w:val="00291AE7"/>
    <w:rsid w:val="00291EC2"/>
    <w:rsid w:val="0029245F"/>
    <w:rsid w:val="002934DE"/>
    <w:rsid w:val="0029572A"/>
    <w:rsid w:val="002959C2"/>
    <w:rsid w:val="00295A73"/>
    <w:rsid w:val="00295C60"/>
    <w:rsid w:val="00296939"/>
    <w:rsid w:val="00296F38"/>
    <w:rsid w:val="002A0366"/>
    <w:rsid w:val="002A0A4E"/>
    <w:rsid w:val="002A0ED2"/>
    <w:rsid w:val="002A0F55"/>
    <w:rsid w:val="002A1525"/>
    <w:rsid w:val="002A169F"/>
    <w:rsid w:val="002A1B14"/>
    <w:rsid w:val="002A2679"/>
    <w:rsid w:val="002A2770"/>
    <w:rsid w:val="002A3149"/>
    <w:rsid w:val="002A32E8"/>
    <w:rsid w:val="002A345C"/>
    <w:rsid w:val="002A35A6"/>
    <w:rsid w:val="002A3DF9"/>
    <w:rsid w:val="002A4588"/>
    <w:rsid w:val="002A4F5F"/>
    <w:rsid w:val="002A5081"/>
    <w:rsid w:val="002A51BD"/>
    <w:rsid w:val="002A5346"/>
    <w:rsid w:val="002A660E"/>
    <w:rsid w:val="002A6E11"/>
    <w:rsid w:val="002A7187"/>
    <w:rsid w:val="002A72CB"/>
    <w:rsid w:val="002A75D3"/>
    <w:rsid w:val="002A7C21"/>
    <w:rsid w:val="002A7EAB"/>
    <w:rsid w:val="002B0118"/>
    <w:rsid w:val="002B066F"/>
    <w:rsid w:val="002B0992"/>
    <w:rsid w:val="002B0BD7"/>
    <w:rsid w:val="002B1397"/>
    <w:rsid w:val="002B1B75"/>
    <w:rsid w:val="002B223F"/>
    <w:rsid w:val="002B24FE"/>
    <w:rsid w:val="002B2597"/>
    <w:rsid w:val="002B2B4D"/>
    <w:rsid w:val="002B3711"/>
    <w:rsid w:val="002B37A3"/>
    <w:rsid w:val="002B3EA9"/>
    <w:rsid w:val="002B4455"/>
    <w:rsid w:val="002B455F"/>
    <w:rsid w:val="002B4997"/>
    <w:rsid w:val="002B4BB4"/>
    <w:rsid w:val="002B4CB9"/>
    <w:rsid w:val="002B5E39"/>
    <w:rsid w:val="002B631D"/>
    <w:rsid w:val="002B6C89"/>
    <w:rsid w:val="002B6F1C"/>
    <w:rsid w:val="002C01C1"/>
    <w:rsid w:val="002C0505"/>
    <w:rsid w:val="002C06A3"/>
    <w:rsid w:val="002C0D56"/>
    <w:rsid w:val="002C1079"/>
    <w:rsid w:val="002C2754"/>
    <w:rsid w:val="002C292D"/>
    <w:rsid w:val="002C3D90"/>
    <w:rsid w:val="002C3FB5"/>
    <w:rsid w:val="002C451C"/>
    <w:rsid w:val="002C476C"/>
    <w:rsid w:val="002C5205"/>
    <w:rsid w:val="002C75A6"/>
    <w:rsid w:val="002C7B17"/>
    <w:rsid w:val="002D08F8"/>
    <w:rsid w:val="002D0A63"/>
    <w:rsid w:val="002D1132"/>
    <w:rsid w:val="002D12B9"/>
    <w:rsid w:val="002D1423"/>
    <w:rsid w:val="002D19FE"/>
    <w:rsid w:val="002D24D7"/>
    <w:rsid w:val="002D25FD"/>
    <w:rsid w:val="002D3015"/>
    <w:rsid w:val="002D4618"/>
    <w:rsid w:val="002D4E01"/>
    <w:rsid w:val="002D535D"/>
    <w:rsid w:val="002D5DC3"/>
    <w:rsid w:val="002D64EE"/>
    <w:rsid w:val="002D6618"/>
    <w:rsid w:val="002D6D2F"/>
    <w:rsid w:val="002D6F6F"/>
    <w:rsid w:val="002D7B94"/>
    <w:rsid w:val="002D7F98"/>
    <w:rsid w:val="002E15B5"/>
    <w:rsid w:val="002E172D"/>
    <w:rsid w:val="002E17FD"/>
    <w:rsid w:val="002E18A8"/>
    <w:rsid w:val="002E1939"/>
    <w:rsid w:val="002E1AD9"/>
    <w:rsid w:val="002E2391"/>
    <w:rsid w:val="002E307A"/>
    <w:rsid w:val="002E338B"/>
    <w:rsid w:val="002E38DE"/>
    <w:rsid w:val="002E3DE4"/>
    <w:rsid w:val="002E3E8A"/>
    <w:rsid w:val="002E42DC"/>
    <w:rsid w:val="002E46C1"/>
    <w:rsid w:val="002E4D64"/>
    <w:rsid w:val="002E500E"/>
    <w:rsid w:val="002E5637"/>
    <w:rsid w:val="002E564E"/>
    <w:rsid w:val="002E5B75"/>
    <w:rsid w:val="002E5D5C"/>
    <w:rsid w:val="002E5D71"/>
    <w:rsid w:val="002E625F"/>
    <w:rsid w:val="002E6556"/>
    <w:rsid w:val="002E658F"/>
    <w:rsid w:val="002E66DC"/>
    <w:rsid w:val="002E6BA7"/>
    <w:rsid w:val="002E6E0F"/>
    <w:rsid w:val="002E71ED"/>
    <w:rsid w:val="002E77C1"/>
    <w:rsid w:val="002E7B04"/>
    <w:rsid w:val="002E7B31"/>
    <w:rsid w:val="002F0594"/>
    <w:rsid w:val="002F0688"/>
    <w:rsid w:val="002F08DE"/>
    <w:rsid w:val="002F1E24"/>
    <w:rsid w:val="002F1FB7"/>
    <w:rsid w:val="002F2200"/>
    <w:rsid w:val="002F246F"/>
    <w:rsid w:val="002F2883"/>
    <w:rsid w:val="002F2AEF"/>
    <w:rsid w:val="002F2D81"/>
    <w:rsid w:val="002F2E6F"/>
    <w:rsid w:val="002F352D"/>
    <w:rsid w:val="002F3715"/>
    <w:rsid w:val="002F3876"/>
    <w:rsid w:val="002F3A4B"/>
    <w:rsid w:val="002F41AB"/>
    <w:rsid w:val="002F4613"/>
    <w:rsid w:val="002F5AB2"/>
    <w:rsid w:val="002F5DAD"/>
    <w:rsid w:val="002F5E0D"/>
    <w:rsid w:val="002F5F69"/>
    <w:rsid w:val="002F6E18"/>
    <w:rsid w:val="002F7182"/>
    <w:rsid w:val="002F77D5"/>
    <w:rsid w:val="002F7944"/>
    <w:rsid w:val="002F7A33"/>
    <w:rsid w:val="002F7B2E"/>
    <w:rsid w:val="002F7EAB"/>
    <w:rsid w:val="00300343"/>
    <w:rsid w:val="0030089A"/>
    <w:rsid w:val="00301397"/>
    <w:rsid w:val="003018EF"/>
    <w:rsid w:val="00301A65"/>
    <w:rsid w:val="003030C4"/>
    <w:rsid w:val="003031E8"/>
    <w:rsid w:val="003033EB"/>
    <w:rsid w:val="003034FB"/>
    <w:rsid w:val="00303A34"/>
    <w:rsid w:val="00303A42"/>
    <w:rsid w:val="00303AE2"/>
    <w:rsid w:val="00303BE3"/>
    <w:rsid w:val="003050AC"/>
    <w:rsid w:val="00305320"/>
    <w:rsid w:val="003057A9"/>
    <w:rsid w:val="00305D76"/>
    <w:rsid w:val="00305F08"/>
    <w:rsid w:val="00307148"/>
    <w:rsid w:val="00307574"/>
    <w:rsid w:val="003077D5"/>
    <w:rsid w:val="00307F5D"/>
    <w:rsid w:val="00310424"/>
    <w:rsid w:val="00310548"/>
    <w:rsid w:val="00310B04"/>
    <w:rsid w:val="003112D4"/>
    <w:rsid w:val="0031153D"/>
    <w:rsid w:val="0031192A"/>
    <w:rsid w:val="00311CF1"/>
    <w:rsid w:val="003124E4"/>
    <w:rsid w:val="0031276A"/>
    <w:rsid w:val="00312B37"/>
    <w:rsid w:val="00312E22"/>
    <w:rsid w:val="003136B1"/>
    <w:rsid w:val="0031370F"/>
    <w:rsid w:val="00313794"/>
    <w:rsid w:val="0031410D"/>
    <w:rsid w:val="0031425E"/>
    <w:rsid w:val="00314E0B"/>
    <w:rsid w:val="00314E5B"/>
    <w:rsid w:val="00315B0B"/>
    <w:rsid w:val="00315C20"/>
    <w:rsid w:val="00315D86"/>
    <w:rsid w:val="003161EC"/>
    <w:rsid w:val="00316283"/>
    <w:rsid w:val="00316452"/>
    <w:rsid w:val="003164D5"/>
    <w:rsid w:val="00317465"/>
    <w:rsid w:val="003176D8"/>
    <w:rsid w:val="00317A3B"/>
    <w:rsid w:val="00317A93"/>
    <w:rsid w:val="00320806"/>
    <w:rsid w:val="00320853"/>
    <w:rsid w:val="0032143D"/>
    <w:rsid w:val="00321A29"/>
    <w:rsid w:val="00321B34"/>
    <w:rsid w:val="00321D36"/>
    <w:rsid w:val="00322054"/>
    <w:rsid w:val="0032257D"/>
    <w:rsid w:val="00323130"/>
    <w:rsid w:val="0032390B"/>
    <w:rsid w:val="00323B8C"/>
    <w:rsid w:val="00323F0D"/>
    <w:rsid w:val="0032404B"/>
    <w:rsid w:val="003242CC"/>
    <w:rsid w:val="003247FA"/>
    <w:rsid w:val="0032523C"/>
    <w:rsid w:val="003261BF"/>
    <w:rsid w:val="00326B24"/>
    <w:rsid w:val="0032767E"/>
    <w:rsid w:val="00327A10"/>
    <w:rsid w:val="00330972"/>
    <w:rsid w:val="003309A3"/>
    <w:rsid w:val="00331075"/>
    <w:rsid w:val="003323F1"/>
    <w:rsid w:val="00332AE5"/>
    <w:rsid w:val="0033306E"/>
    <w:rsid w:val="00333463"/>
    <w:rsid w:val="0033446D"/>
    <w:rsid w:val="0033447B"/>
    <w:rsid w:val="00334706"/>
    <w:rsid w:val="003347A4"/>
    <w:rsid w:val="00334B2D"/>
    <w:rsid w:val="003355DC"/>
    <w:rsid w:val="003363F4"/>
    <w:rsid w:val="003365AF"/>
    <w:rsid w:val="00336909"/>
    <w:rsid w:val="00336E74"/>
    <w:rsid w:val="003406B3"/>
    <w:rsid w:val="00340797"/>
    <w:rsid w:val="003409B2"/>
    <w:rsid w:val="00340D88"/>
    <w:rsid w:val="00340FD8"/>
    <w:rsid w:val="003422E8"/>
    <w:rsid w:val="003426B2"/>
    <w:rsid w:val="00342707"/>
    <w:rsid w:val="00342CB0"/>
    <w:rsid w:val="00343326"/>
    <w:rsid w:val="00343767"/>
    <w:rsid w:val="00343A4A"/>
    <w:rsid w:val="003442D1"/>
    <w:rsid w:val="0034486E"/>
    <w:rsid w:val="00344B1A"/>
    <w:rsid w:val="00345037"/>
    <w:rsid w:val="00345359"/>
    <w:rsid w:val="00345CBC"/>
    <w:rsid w:val="0034698B"/>
    <w:rsid w:val="00346C76"/>
    <w:rsid w:val="00346C94"/>
    <w:rsid w:val="00346CA5"/>
    <w:rsid w:val="003474E9"/>
    <w:rsid w:val="00347664"/>
    <w:rsid w:val="00347A8E"/>
    <w:rsid w:val="00347CD2"/>
    <w:rsid w:val="00347DE0"/>
    <w:rsid w:val="00347EAC"/>
    <w:rsid w:val="00347F94"/>
    <w:rsid w:val="003504D6"/>
    <w:rsid w:val="0035086D"/>
    <w:rsid w:val="0035099C"/>
    <w:rsid w:val="00350A5E"/>
    <w:rsid w:val="003513AE"/>
    <w:rsid w:val="00351499"/>
    <w:rsid w:val="00351C91"/>
    <w:rsid w:val="003524DE"/>
    <w:rsid w:val="0035256F"/>
    <w:rsid w:val="00352921"/>
    <w:rsid w:val="0035296F"/>
    <w:rsid w:val="003536FD"/>
    <w:rsid w:val="00353D22"/>
    <w:rsid w:val="00353E40"/>
    <w:rsid w:val="0035413A"/>
    <w:rsid w:val="003545C8"/>
    <w:rsid w:val="0035486D"/>
    <w:rsid w:val="00354F4C"/>
    <w:rsid w:val="003559E7"/>
    <w:rsid w:val="00355C4C"/>
    <w:rsid w:val="00356C68"/>
    <w:rsid w:val="00356D08"/>
    <w:rsid w:val="00357780"/>
    <w:rsid w:val="00357881"/>
    <w:rsid w:val="00357A09"/>
    <w:rsid w:val="00360314"/>
    <w:rsid w:val="003608EE"/>
    <w:rsid w:val="0036103C"/>
    <w:rsid w:val="00361287"/>
    <w:rsid w:val="003616A0"/>
    <w:rsid w:val="00361C64"/>
    <w:rsid w:val="00361E5F"/>
    <w:rsid w:val="003620AB"/>
    <w:rsid w:val="00362230"/>
    <w:rsid w:val="00362989"/>
    <w:rsid w:val="00362D20"/>
    <w:rsid w:val="0036378B"/>
    <w:rsid w:val="003645EE"/>
    <w:rsid w:val="00364A0C"/>
    <w:rsid w:val="00364A1E"/>
    <w:rsid w:val="0036527A"/>
    <w:rsid w:val="0036530E"/>
    <w:rsid w:val="00365730"/>
    <w:rsid w:val="00365BF7"/>
    <w:rsid w:val="00365F9A"/>
    <w:rsid w:val="00366157"/>
    <w:rsid w:val="003661A9"/>
    <w:rsid w:val="00367201"/>
    <w:rsid w:val="003675D3"/>
    <w:rsid w:val="003677F2"/>
    <w:rsid w:val="00367CF9"/>
    <w:rsid w:val="003701A0"/>
    <w:rsid w:val="0037046A"/>
    <w:rsid w:val="003704C7"/>
    <w:rsid w:val="00370674"/>
    <w:rsid w:val="00370921"/>
    <w:rsid w:val="00370A59"/>
    <w:rsid w:val="0037126F"/>
    <w:rsid w:val="0037148E"/>
    <w:rsid w:val="003720CD"/>
    <w:rsid w:val="003721DE"/>
    <w:rsid w:val="0037274C"/>
    <w:rsid w:val="003729C8"/>
    <w:rsid w:val="00372B07"/>
    <w:rsid w:val="00372D28"/>
    <w:rsid w:val="00373043"/>
    <w:rsid w:val="003733AE"/>
    <w:rsid w:val="00373672"/>
    <w:rsid w:val="00374F2E"/>
    <w:rsid w:val="00375314"/>
    <w:rsid w:val="003754FD"/>
    <w:rsid w:val="00375C2D"/>
    <w:rsid w:val="00375D81"/>
    <w:rsid w:val="00375E6A"/>
    <w:rsid w:val="003765CB"/>
    <w:rsid w:val="0037662C"/>
    <w:rsid w:val="00376E54"/>
    <w:rsid w:val="00377B19"/>
    <w:rsid w:val="00377E3D"/>
    <w:rsid w:val="003801E7"/>
    <w:rsid w:val="00380750"/>
    <w:rsid w:val="0038091D"/>
    <w:rsid w:val="00380C9D"/>
    <w:rsid w:val="00380CE2"/>
    <w:rsid w:val="003813E6"/>
    <w:rsid w:val="0038140C"/>
    <w:rsid w:val="003815B3"/>
    <w:rsid w:val="003817AD"/>
    <w:rsid w:val="0038187D"/>
    <w:rsid w:val="00381BB1"/>
    <w:rsid w:val="00381CBC"/>
    <w:rsid w:val="00381E8D"/>
    <w:rsid w:val="00382911"/>
    <w:rsid w:val="00382A03"/>
    <w:rsid w:val="00382C0D"/>
    <w:rsid w:val="00383439"/>
    <w:rsid w:val="00383455"/>
    <w:rsid w:val="003834AC"/>
    <w:rsid w:val="003834B1"/>
    <w:rsid w:val="003840DE"/>
    <w:rsid w:val="003841DF"/>
    <w:rsid w:val="003846B0"/>
    <w:rsid w:val="00384834"/>
    <w:rsid w:val="003853DA"/>
    <w:rsid w:val="00385D4A"/>
    <w:rsid w:val="00386C81"/>
    <w:rsid w:val="00386CAE"/>
    <w:rsid w:val="003908CD"/>
    <w:rsid w:val="00390941"/>
    <w:rsid w:val="00390AE1"/>
    <w:rsid w:val="0039103F"/>
    <w:rsid w:val="003910F1"/>
    <w:rsid w:val="00391176"/>
    <w:rsid w:val="003911CC"/>
    <w:rsid w:val="00391691"/>
    <w:rsid w:val="00391B09"/>
    <w:rsid w:val="0039232B"/>
    <w:rsid w:val="00392464"/>
    <w:rsid w:val="003927D4"/>
    <w:rsid w:val="003927DC"/>
    <w:rsid w:val="00392B9A"/>
    <w:rsid w:val="00392E33"/>
    <w:rsid w:val="00392E36"/>
    <w:rsid w:val="0039337D"/>
    <w:rsid w:val="003937BE"/>
    <w:rsid w:val="00393AF9"/>
    <w:rsid w:val="00393BCC"/>
    <w:rsid w:val="00393F1F"/>
    <w:rsid w:val="0039434C"/>
    <w:rsid w:val="00394997"/>
    <w:rsid w:val="00394A85"/>
    <w:rsid w:val="003954F4"/>
    <w:rsid w:val="003960DC"/>
    <w:rsid w:val="0039614B"/>
    <w:rsid w:val="00396234"/>
    <w:rsid w:val="00396263"/>
    <w:rsid w:val="003962C3"/>
    <w:rsid w:val="003965AE"/>
    <w:rsid w:val="00396853"/>
    <w:rsid w:val="00396B49"/>
    <w:rsid w:val="00396D02"/>
    <w:rsid w:val="00397188"/>
    <w:rsid w:val="00397245"/>
    <w:rsid w:val="00397FE6"/>
    <w:rsid w:val="003A0522"/>
    <w:rsid w:val="003A103F"/>
    <w:rsid w:val="003A12D7"/>
    <w:rsid w:val="003A1DBE"/>
    <w:rsid w:val="003A3210"/>
    <w:rsid w:val="003A3BE0"/>
    <w:rsid w:val="003A3D3B"/>
    <w:rsid w:val="003A3E1A"/>
    <w:rsid w:val="003A471F"/>
    <w:rsid w:val="003A4EDE"/>
    <w:rsid w:val="003A4F2B"/>
    <w:rsid w:val="003A51FC"/>
    <w:rsid w:val="003A557B"/>
    <w:rsid w:val="003A56A6"/>
    <w:rsid w:val="003A56E4"/>
    <w:rsid w:val="003A5D15"/>
    <w:rsid w:val="003A627E"/>
    <w:rsid w:val="003A6297"/>
    <w:rsid w:val="003A6D47"/>
    <w:rsid w:val="003A6EF4"/>
    <w:rsid w:val="003B040A"/>
    <w:rsid w:val="003B0AC6"/>
    <w:rsid w:val="003B128C"/>
    <w:rsid w:val="003B306F"/>
    <w:rsid w:val="003B3465"/>
    <w:rsid w:val="003B35F0"/>
    <w:rsid w:val="003B38DD"/>
    <w:rsid w:val="003B3AD3"/>
    <w:rsid w:val="003B4173"/>
    <w:rsid w:val="003B45FC"/>
    <w:rsid w:val="003B5E4C"/>
    <w:rsid w:val="003B62B2"/>
    <w:rsid w:val="003B6CAC"/>
    <w:rsid w:val="003B7045"/>
    <w:rsid w:val="003B7937"/>
    <w:rsid w:val="003B7C5F"/>
    <w:rsid w:val="003C0795"/>
    <w:rsid w:val="003C0CA5"/>
    <w:rsid w:val="003C0D02"/>
    <w:rsid w:val="003C13CB"/>
    <w:rsid w:val="003C142E"/>
    <w:rsid w:val="003C1A5E"/>
    <w:rsid w:val="003C2221"/>
    <w:rsid w:val="003C28A4"/>
    <w:rsid w:val="003C29FE"/>
    <w:rsid w:val="003C37A7"/>
    <w:rsid w:val="003C38F1"/>
    <w:rsid w:val="003C3B6A"/>
    <w:rsid w:val="003C3B70"/>
    <w:rsid w:val="003C3C66"/>
    <w:rsid w:val="003C3EC4"/>
    <w:rsid w:val="003C436D"/>
    <w:rsid w:val="003C45D9"/>
    <w:rsid w:val="003C47CF"/>
    <w:rsid w:val="003C4F72"/>
    <w:rsid w:val="003C516A"/>
    <w:rsid w:val="003C5774"/>
    <w:rsid w:val="003C5A8A"/>
    <w:rsid w:val="003C5EAA"/>
    <w:rsid w:val="003C60E3"/>
    <w:rsid w:val="003C6274"/>
    <w:rsid w:val="003C63C2"/>
    <w:rsid w:val="003C6651"/>
    <w:rsid w:val="003C6AAB"/>
    <w:rsid w:val="003C6D9C"/>
    <w:rsid w:val="003C7354"/>
    <w:rsid w:val="003D0190"/>
    <w:rsid w:val="003D0600"/>
    <w:rsid w:val="003D06C5"/>
    <w:rsid w:val="003D0959"/>
    <w:rsid w:val="003D1628"/>
    <w:rsid w:val="003D1972"/>
    <w:rsid w:val="003D27F2"/>
    <w:rsid w:val="003D2A29"/>
    <w:rsid w:val="003D2C54"/>
    <w:rsid w:val="003D3279"/>
    <w:rsid w:val="003D3D01"/>
    <w:rsid w:val="003D3D07"/>
    <w:rsid w:val="003D3DCC"/>
    <w:rsid w:val="003D3F16"/>
    <w:rsid w:val="003D429C"/>
    <w:rsid w:val="003D457C"/>
    <w:rsid w:val="003D46D6"/>
    <w:rsid w:val="003D56E2"/>
    <w:rsid w:val="003D654C"/>
    <w:rsid w:val="003D65FD"/>
    <w:rsid w:val="003D6ADC"/>
    <w:rsid w:val="003D6C6F"/>
    <w:rsid w:val="003D786F"/>
    <w:rsid w:val="003D7F0C"/>
    <w:rsid w:val="003E03B7"/>
    <w:rsid w:val="003E0921"/>
    <w:rsid w:val="003E0ACE"/>
    <w:rsid w:val="003E144B"/>
    <w:rsid w:val="003E2034"/>
    <w:rsid w:val="003E20D5"/>
    <w:rsid w:val="003E21F6"/>
    <w:rsid w:val="003E29D0"/>
    <w:rsid w:val="003E2C6B"/>
    <w:rsid w:val="003E3978"/>
    <w:rsid w:val="003E3982"/>
    <w:rsid w:val="003E3BF0"/>
    <w:rsid w:val="003E4098"/>
    <w:rsid w:val="003E4577"/>
    <w:rsid w:val="003E4B2F"/>
    <w:rsid w:val="003E4CA3"/>
    <w:rsid w:val="003E51C0"/>
    <w:rsid w:val="003E51E2"/>
    <w:rsid w:val="003E5345"/>
    <w:rsid w:val="003E53BE"/>
    <w:rsid w:val="003E53C4"/>
    <w:rsid w:val="003E5463"/>
    <w:rsid w:val="003E58ED"/>
    <w:rsid w:val="003E59E1"/>
    <w:rsid w:val="003E5BC1"/>
    <w:rsid w:val="003E5D06"/>
    <w:rsid w:val="003E5D0F"/>
    <w:rsid w:val="003E5D5C"/>
    <w:rsid w:val="003E68B7"/>
    <w:rsid w:val="003E6B2E"/>
    <w:rsid w:val="003E7ED5"/>
    <w:rsid w:val="003F00D7"/>
    <w:rsid w:val="003F020C"/>
    <w:rsid w:val="003F0467"/>
    <w:rsid w:val="003F05F8"/>
    <w:rsid w:val="003F160A"/>
    <w:rsid w:val="003F2793"/>
    <w:rsid w:val="003F2AEE"/>
    <w:rsid w:val="003F32BC"/>
    <w:rsid w:val="003F32D3"/>
    <w:rsid w:val="003F37FD"/>
    <w:rsid w:val="003F3C24"/>
    <w:rsid w:val="003F42CE"/>
    <w:rsid w:val="003F4782"/>
    <w:rsid w:val="003F4A20"/>
    <w:rsid w:val="003F65A5"/>
    <w:rsid w:val="003F6C3B"/>
    <w:rsid w:val="003F7081"/>
    <w:rsid w:val="003F77A3"/>
    <w:rsid w:val="003F7989"/>
    <w:rsid w:val="00400FEE"/>
    <w:rsid w:val="004011E2"/>
    <w:rsid w:val="004012C1"/>
    <w:rsid w:val="00401850"/>
    <w:rsid w:val="00401BDD"/>
    <w:rsid w:val="00401E9A"/>
    <w:rsid w:val="00402F89"/>
    <w:rsid w:val="00403420"/>
    <w:rsid w:val="00403477"/>
    <w:rsid w:val="00404EFB"/>
    <w:rsid w:val="00405C0E"/>
    <w:rsid w:val="00406048"/>
    <w:rsid w:val="00406172"/>
    <w:rsid w:val="004061A1"/>
    <w:rsid w:val="004064A3"/>
    <w:rsid w:val="00406D0A"/>
    <w:rsid w:val="00406D24"/>
    <w:rsid w:val="00407306"/>
    <w:rsid w:val="0040784E"/>
    <w:rsid w:val="004113A1"/>
    <w:rsid w:val="00411AF3"/>
    <w:rsid w:val="00411CE0"/>
    <w:rsid w:val="00411DF6"/>
    <w:rsid w:val="0041263D"/>
    <w:rsid w:val="00412656"/>
    <w:rsid w:val="00412B08"/>
    <w:rsid w:val="004131A2"/>
    <w:rsid w:val="00413781"/>
    <w:rsid w:val="00413A9C"/>
    <w:rsid w:val="00413CD2"/>
    <w:rsid w:val="0041407C"/>
    <w:rsid w:val="004149B8"/>
    <w:rsid w:val="004150F1"/>
    <w:rsid w:val="00415235"/>
    <w:rsid w:val="004157B8"/>
    <w:rsid w:val="0041591A"/>
    <w:rsid w:val="00415CD0"/>
    <w:rsid w:val="00416273"/>
    <w:rsid w:val="00416332"/>
    <w:rsid w:val="00417942"/>
    <w:rsid w:val="00417CA8"/>
    <w:rsid w:val="00420169"/>
    <w:rsid w:val="00420199"/>
    <w:rsid w:val="004201D9"/>
    <w:rsid w:val="00420ED7"/>
    <w:rsid w:val="00420F51"/>
    <w:rsid w:val="00421140"/>
    <w:rsid w:val="0042150C"/>
    <w:rsid w:val="00421563"/>
    <w:rsid w:val="00421A8F"/>
    <w:rsid w:val="0042227E"/>
    <w:rsid w:val="00422734"/>
    <w:rsid w:val="00422856"/>
    <w:rsid w:val="00422DE8"/>
    <w:rsid w:val="00423342"/>
    <w:rsid w:val="00423578"/>
    <w:rsid w:val="004235A8"/>
    <w:rsid w:val="00423A93"/>
    <w:rsid w:val="00423E96"/>
    <w:rsid w:val="00425A12"/>
    <w:rsid w:val="00425BF2"/>
    <w:rsid w:val="00425C8A"/>
    <w:rsid w:val="00425CD2"/>
    <w:rsid w:val="004260A2"/>
    <w:rsid w:val="0042677B"/>
    <w:rsid w:val="00426CAA"/>
    <w:rsid w:val="004271B8"/>
    <w:rsid w:val="004271DE"/>
    <w:rsid w:val="00427DA8"/>
    <w:rsid w:val="00430062"/>
    <w:rsid w:val="004302A1"/>
    <w:rsid w:val="00430D38"/>
    <w:rsid w:val="0043157D"/>
    <w:rsid w:val="00433C62"/>
    <w:rsid w:val="00434BA2"/>
    <w:rsid w:val="00435934"/>
    <w:rsid w:val="00435996"/>
    <w:rsid w:val="00435BB1"/>
    <w:rsid w:val="004367A1"/>
    <w:rsid w:val="00436A23"/>
    <w:rsid w:val="004376DB"/>
    <w:rsid w:val="004403FF"/>
    <w:rsid w:val="00441888"/>
    <w:rsid w:val="00441AE7"/>
    <w:rsid w:val="00441DBB"/>
    <w:rsid w:val="00442734"/>
    <w:rsid w:val="00442993"/>
    <w:rsid w:val="00442B31"/>
    <w:rsid w:val="00442DDA"/>
    <w:rsid w:val="0044381D"/>
    <w:rsid w:val="00443F99"/>
    <w:rsid w:val="004455DE"/>
    <w:rsid w:val="00445B49"/>
    <w:rsid w:val="00445CF8"/>
    <w:rsid w:val="00445FA1"/>
    <w:rsid w:val="004462C7"/>
    <w:rsid w:val="004466EC"/>
    <w:rsid w:val="0044679D"/>
    <w:rsid w:val="00446FC2"/>
    <w:rsid w:val="004472B9"/>
    <w:rsid w:val="004472DF"/>
    <w:rsid w:val="00447379"/>
    <w:rsid w:val="004501E2"/>
    <w:rsid w:val="0045066B"/>
    <w:rsid w:val="00450DF7"/>
    <w:rsid w:val="004519E4"/>
    <w:rsid w:val="00451A38"/>
    <w:rsid w:val="00451AD0"/>
    <w:rsid w:val="00452534"/>
    <w:rsid w:val="00452794"/>
    <w:rsid w:val="00452EF7"/>
    <w:rsid w:val="004530E9"/>
    <w:rsid w:val="004532FA"/>
    <w:rsid w:val="0045334C"/>
    <w:rsid w:val="00453C5C"/>
    <w:rsid w:val="00453ECA"/>
    <w:rsid w:val="00453EF0"/>
    <w:rsid w:val="00454A5F"/>
    <w:rsid w:val="0045576A"/>
    <w:rsid w:val="00455DAB"/>
    <w:rsid w:val="00455E52"/>
    <w:rsid w:val="00455F7A"/>
    <w:rsid w:val="00455F8F"/>
    <w:rsid w:val="004560A2"/>
    <w:rsid w:val="00456224"/>
    <w:rsid w:val="0045674F"/>
    <w:rsid w:val="00456B42"/>
    <w:rsid w:val="00456D86"/>
    <w:rsid w:val="00457535"/>
    <w:rsid w:val="00457DD0"/>
    <w:rsid w:val="00460123"/>
    <w:rsid w:val="00460427"/>
    <w:rsid w:val="00460452"/>
    <w:rsid w:val="00460474"/>
    <w:rsid w:val="00460660"/>
    <w:rsid w:val="004609B9"/>
    <w:rsid w:val="004610E5"/>
    <w:rsid w:val="004613C5"/>
    <w:rsid w:val="004614E6"/>
    <w:rsid w:val="00461EAB"/>
    <w:rsid w:val="00462A12"/>
    <w:rsid w:val="00463871"/>
    <w:rsid w:val="004646DF"/>
    <w:rsid w:val="00464B74"/>
    <w:rsid w:val="00464BB7"/>
    <w:rsid w:val="00464CAC"/>
    <w:rsid w:val="00464DC7"/>
    <w:rsid w:val="00464F32"/>
    <w:rsid w:val="004656AD"/>
    <w:rsid w:val="00465A02"/>
    <w:rsid w:val="00465B9D"/>
    <w:rsid w:val="00465CB2"/>
    <w:rsid w:val="00465CE2"/>
    <w:rsid w:val="00465FB4"/>
    <w:rsid w:val="00466052"/>
    <w:rsid w:val="00467094"/>
    <w:rsid w:val="00467380"/>
    <w:rsid w:val="0046788F"/>
    <w:rsid w:val="00467B7F"/>
    <w:rsid w:val="00467DCC"/>
    <w:rsid w:val="00470449"/>
    <w:rsid w:val="00470615"/>
    <w:rsid w:val="00471188"/>
    <w:rsid w:val="0047139C"/>
    <w:rsid w:val="0047156B"/>
    <w:rsid w:val="0047164A"/>
    <w:rsid w:val="004716BE"/>
    <w:rsid w:val="00471DB6"/>
    <w:rsid w:val="00472660"/>
    <w:rsid w:val="0047284D"/>
    <w:rsid w:val="00472D74"/>
    <w:rsid w:val="0047313F"/>
    <w:rsid w:val="00473278"/>
    <w:rsid w:val="00473984"/>
    <w:rsid w:val="00473B69"/>
    <w:rsid w:val="00473CC4"/>
    <w:rsid w:val="004743BD"/>
    <w:rsid w:val="00474755"/>
    <w:rsid w:val="00474D88"/>
    <w:rsid w:val="00474ECC"/>
    <w:rsid w:val="00475420"/>
    <w:rsid w:val="0047579A"/>
    <w:rsid w:val="00475CEF"/>
    <w:rsid w:val="004768AC"/>
    <w:rsid w:val="004778DF"/>
    <w:rsid w:val="00477D08"/>
    <w:rsid w:val="00480DB7"/>
    <w:rsid w:val="0048132D"/>
    <w:rsid w:val="004821A2"/>
    <w:rsid w:val="00482437"/>
    <w:rsid w:val="00482845"/>
    <w:rsid w:val="00482968"/>
    <w:rsid w:val="00483299"/>
    <w:rsid w:val="00483CC8"/>
    <w:rsid w:val="00483E13"/>
    <w:rsid w:val="00483E88"/>
    <w:rsid w:val="00484517"/>
    <w:rsid w:val="0048549A"/>
    <w:rsid w:val="0048549F"/>
    <w:rsid w:val="00485C5A"/>
    <w:rsid w:val="00486025"/>
    <w:rsid w:val="00486583"/>
    <w:rsid w:val="00486A60"/>
    <w:rsid w:val="00486D06"/>
    <w:rsid w:val="004878CA"/>
    <w:rsid w:val="00487C1F"/>
    <w:rsid w:val="00490734"/>
    <w:rsid w:val="00490ACD"/>
    <w:rsid w:val="00491AC4"/>
    <w:rsid w:val="00491B69"/>
    <w:rsid w:val="00491BDC"/>
    <w:rsid w:val="00491C1B"/>
    <w:rsid w:val="00491E30"/>
    <w:rsid w:val="004936A2"/>
    <w:rsid w:val="00493ABC"/>
    <w:rsid w:val="00493B2A"/>
    <w:rsid w:val="00493BF2"/>
    <w:rsid w:val="00496D50"/>
    <w:rsid w:val="00497764"/>
    <w:rsid w:val="004A0141"/>
    <w:rsid w:val="004A124C"/>
    <w:rsid w:val="004A13DA"/>
    <w:rsid w:val="004A1F4F"/>
    <w:rsid w:val="004A24A4"/>
    <w:rsid w:val="004A2828"/>
    <w:rsid w:val="004A28C5"/>
    <w:rsid w:val="004A3300"/>
    <w:rsid w:val="004A46E0"/>
    <w:rsid w:val="004A4A7E"/>
    <w:rsid w:val="004A4CB8"/>
    <w:rsid w:val="004A517B"/>
    <w:rsid w:val="004A53D8"/>
    <w:rsid w:val="004A5EAA"/>
    <w:rsid w:val="004A61D7"/>
    <w:rsid w:val="004A641E"/>
    <w:rsid w:val="004A6CCD"/>
    <w:rsid w:val="004A72B8"/>
    <w:rsid w:val="004A74E8"/>
    <w:rsid w:val="004A7CB8"/>
    <w:rsid w:val="004A7F47"/>
    <w:rsid w:val="004B0165"/>
    <w:rsid w:val="004B11E1"/>
    <w:rsid w:val="004B171C"/>
    <w:rsid w:val="004B216A"/>
    <w:rsid w:val="004B21B4"/>
    <w:rsid w:val="004B239A"/>
    <w:rsid w:val="004B245C"/>
    <w:rsid w:val="004B25D9"/>
    <w:rsid w:val="004B28F3"/>
    <w:rsid w:val="004B33D5"/>
    <w:rsid w:val="004B39FD"/>
    <w:rsid w:val="004B3BBE"/>
    <w:rsid w:val="004B4B9B"/>
    <w:rsid w:val="004B4BF2"/>
    <w:rsid w:val="004B4DE6"/>
    <w:rsid w:val="004B4F7F"/>
    <w:rsid w:val="004B4FC7"/>
    <w:rsid w:val="004B5744"/>
    <w:rsid w:val="004B5910"/>
    <w:rsid w:val="004B5A79"/>
    <w:rsid w:val="004B63FA"/>
    <w:rsid w:val="004B64C1"/>
    <w:rsid w:val="004B6558"/>
    <w:rsid w:val="004B6778"/>
    <w:rsid w:val="004B67CC"/>
    <w:rsid w:val="004B6998"/>
    <w:rsid w:val="004B6D86"/>
    <w:rsid w:val="004B725B"/>
    <w:rsid w:val="004B7BDD"/>
    <w:rsid w:val="004B7BFA"/>
    <w:rsid w:val="004B7E1B"/>
    <w:rsid w:val="004C116C"/>
    <w:rsid w:val="004C1293"/>
    <w:rsid w:val="004C1963"/>
    <w:rsid w:val="004C2938"/>
    <w:rsid w:val="004C2CE1"/>
    <w:rsid w:val="004C2D80"/>
    <w:rsid w:val="004C2E52"/>
    <w:rsid w:val="004C3224"/>
    <w:rsid w:val="004C34AC"/>
    <w:rsid w:val="004C3CD0"/>
    <w:rsid w:val="004C40E5"/>
    <w:rsid w:val="004C45D2"/>
    <w:rsid w:val="004C4B74"/>
    <w:rsid w:val="004C4BFF"/>
    <w:rsid w:val="004C507A"/>
    <w:rsid w:val="004C5226"/>
    <w:rsid w:val="004C5905"/>
    <w:rsid w:val="004C626A"/>
    <w:rsid w:val="004C659E"/>
    <w:rsid w:val="004C785C"/>
    <w:rsid w:val="004C7B05"/>
    <w:rsid w:val="004D01B4"/>
    <w:rsid w:val="004D0B22"/>
    <w:rsid w:val="004D0C6C"/>
    <w:rsid w:val="004D1387"/>
    <w:rsid w:val="004D18AE"/>
    <w:rsid w:val="004D18F2"/>
    <w:rsid w:val="004D1B1B"/>
    <w:rsid w:val="004D1C70"/>
    <w:rsid w:val="004D21D7"/>
    <w:rsid w:val="004D2644"/>
    <w:rsid w:val="004D265A"/>
    <w:rsid w:val="004D294F"/>
    <w:rsid w:val="004D4172"/>
    <w:rsid w:val="004D44FE"/>
    <w:rsid w:val="004D4A66"/>
    <w:rsid w:val="004D4AE6"/>
    <w:rsid w:val="004D514A"/>
    <w:rsid w:val="004D52CC"/>
    <w:rsid w:val="004D5579"/>
    <w:rsid w:val="004D5598"/>
    <w:rsid w:val="004D56AA"/>
    <w:rsid w:val="004D6A99"/>
    <w:rsid w:val="004D6AE1"/>
    <w:rsid w:val="004D6AEB"/>
    <w:rsid w:val="004D6D20"/>
    <w:rsid w:val="004D6F65"/>
    <w:rsid w:val="004D723A"/>
    <w:rsid w:val="004D7F80"/>
    <w:rsid w:val="004E0132"/>
    <w:rsid w:val="004E0386"/>
    <w:rsid w:val="004E0763"/>
    <w:rsid w:val="004E0E0B"/>
    <w:rsid w:val="004E1607"/>
    <w:rsid w:val="004E1E35"/>
    <w:rsid w:val="004E2004"/>
    <w:rsid w:val="004E2F16"/>
    <w:rsid w:val="004E3050"/>
    <w:rsid w:val="004E4292"/>
    <w:rsid w:val="004E43F2"/>
    <w:rsid w:val="004E4D3F"/>
    <w:rsid w:val="004E5454"/>
    <w:rsid w:val="004E57FA"/>
    <w:rsid w:val="004E6274"/>
    <w:rsid w:val="004E707F"/>
    <w:rsid w:val="004E73E4"/>
    <w:rsid w:val="004E7A40"/>
    <w:rsid w:val="004E7DC4"/>
    <w:rsid w:val="004F00CD"/>
    <w:rsid w:val="004F05F6"/>
    <w:rsid w:val="004F0B5C"/>
    <w:rsid w:val="004F0C7D"/>
    <w:rsid w:val="004F0DFB"/>
    <w:rsid w:val="004F0FCA"/>
    <w:rsid w:val="004F136D"/>
    <w:rsid w:val="004F1929"/>
    <w:rsid w:val="004F2553"/>
    <w:rsid w:val="004F3D4C"/>
    <w:rsid w:val="004F3FD0"/>
    <w:rsid w:val="004F41F7"/>
    <w:rsid w:val="004F4747"/>
    <w:rsid w:val="004F4F3B"/>
    <w:rsid w:val="004F53F3"/>
    <w:rsid w:val="004F5924"/>
    <w:rsid w:val="004F5ABA"/>
    <w:rsid w:val="004F5EE3"/>
    <w:rsid w:val="004F646B"/>
    <w:rsid w:val="004F67AC"/>
    <w:rsid w:val="004F6D7F"/>
    <w:rsid w:val="004F706D"/>
    <w:rsid w:val="00500937"/>
    <w:rsid w:val="00501456"/>
    <w:rsid w:val="00501494"/>
    <w:rsid w:val="005014B3"/>
    <w:rsid w:val="00501729"/>
    <w:rsid w:val="00501C41"/>
    <w:rsid w:val="00501F2F"/>
    <w:rsid w:val="00502521"/>
    <w:rsid w:val="00503209"/>
    <w:rsid w:val="0050362F"/>
    <w:rsid w:val="005036F9"/>
    <w:rsid w:val="00504410"/>
    <w:rsid w:val="005057DE"/>
    <w:rsid w:val="00505B77"/>
    <w:rsid w:val="00505CA2"/>
    <w:rsid w:val="00505D68"/>
    <w:rsid w:val="00506793"/>
    <w:rsid w:val="00506C52"/>
    <w:rsid w:val="00507010"/>
    <w:rsid w:val="0050785E"/>
    <w:rsid w:val="00507AC5"/>
    <w:rsid w:val="00507D84"/>
    <w:rsid w:val="00507E15"/>
    <w:rsid w:val="005101A9"/>
    <w:rsid w:val="0051023F"/>
    <w:rsid w:val="005102EC"/>
    <w:rsid w:val="00510808"/>
    <w:rsid w:val="00510BA3"/>
    <w:rsid w:val="005112F8"/>
    <w:rsid w:val="0051140A"/>
    <w:rsid w:val="0051180E"/>
    <w:rsid w:val="0051191B"/>
    <w:rsid w:val="00512333"/>
    <w:rsid w:val="00512600"/>
    <w:rsid w:val="005128C0"/>
    <w:rsid w:val="00512AFF"/>
    <w:rsid w:val="00512E40"/>
    <w:rsid w:val="005130F0"/>
    <w:rsid w:val="00513401"/>
    <w:rsid w:val="00513485"/>
    <w:rsid w:val="00513BAF"/>
    <w:rsid w:val="00513E7C"/>
    <w:rsid w:val="005142E2"/>
    <w:rsid w:val="00514724"/>
    <w:rsid w:val="00514A84"/>
    <w:rsid w:val="0051565E"/>
    <w:rsid w:val="00515B4F"/>
    <w:rsid w:val="00515B78"/>
    <w:rsid w:val="00515E17"/>
    <w:rsid w:val="00516079"/>
    <w:rsid w:val="00516466"/>
    <w:rsid w:val="00516A51"/>
    <w:rsid w:val="00516FBC"/>
    <w:rsid w:val="00517273"/>
    <w:rsid w:val="00517654"/>
    <w:rsid w:val="00517D76"/>
    <w:rsid w:val="00517E95"/>
    <w:rsid w:val="00520268"/>
    <w:rsid w:val="00520792"/>
    <w:rsid w:val="00520B04"/>
    <w:rsid w:val="00520C19"/>
    <w:rsid w:val="0052215D"/>
    <w:rsid w:val="00522451"/>
    <w:rsid w:val="0052286B"/>
    <w:rsid w:val="005228B9"/>
    <w:rsid w:val="005229DD"/>
    <w:rsid w:val="00522ED0"/>
    <w:rsid w:val="00523249"/>
    <w:rsid w:val="00523938"/>
    <w:rsid w:val="00523D45"/>
    <w:rsid w:val="00524033"/>
    <w:rsid w:val="00524360"/>
    <w:rsid w:val="00524DCB"/>
    <w:rsid w:val="00524FDC"/>
    <w:rsid w:val="0052524B"/>
    <w:rsid w:val="00525EEC"/>
    <w:rsid w:val="00525FC9"/>
    <w:rsid w:val="00526234"/>
    <w:rsid w:val="0052625A"/>
    <w:rsid w:val="00526C3E"/>
    <w:rsid w:val="00530E1E"/>
    <w:rsid w:val="00531183"/>
    <w:rsid w:val="0053266D"/>
    <w:rsid w:val="00532964"/>
    <w:rsid w:val="0053314E"/>
    <w:rsid w:val="00533ADA"/>
    <w:rsid w:val="00533BE6"/>
    <w:rsid w:val="00533ED7"/>
    <w:rsid w:val="005346C7"/>
    <w:rsid w:val="0053479E"/>
    <w:rsid w:val="005348DD"/>
    <w:rsid w:val="005349C1"/>
    <w:rsid w:val="00534FCC"/>
    <w:rsid w:val="00535693"/>
    <w:rsid w:val="00535BB6"/>
    <w:rsid w:val="00535E1B"/>
    <w:rsid w:val="00535FDC"/>
    <w:rsid w:val="0053687F"/>
    <w:rsid w:val="005368F1"/>
    <w:rsid w:val="00536E6A"/>
    <w:rsid w:val="005370E0"/>
    <w:rsid w:val="0053739F"/>
    <w:rsid w:val="00537548"/>
    <w:rsid w:val="00537B73"/>
    <w:rsid w:val="00537BC5"/>
    <w:rsid w:val="00537CD0"/>
    <w:rsid w:val="00537F6F"/>
    <w:rsid w:val="00540D13"/>
    <w:rsid w:val="00540D81"/>
    <w:rsid w:val="00540E6E"/>
    <w:rsid w:val="005411A3"/>
    <w:rsid w:val="0054232A"/>
    <w:rsid w:val="005424D0"/>
    <w:rsid w:val="0054366D"/>
    <w:rsid w:val="00543710"/>
    <w:rsid w:val="005438DF"/>
    <w:rsid w:val="005438EC"/>
    <w:rsid w:val="00543907"/>
    <w:rsid w:val="00543E45"/>
    <w:rsid w:val="00544313"/>
    <w:rsid w:val="00544E7F"/>
    <w:rsid w:val="005452E0"/>
    <w:rsid w:val="0054620C"/>
    <w:rsid w:val="00546807"/>
    <w:rsid w:val="00546C73"/>
    <w:rsid w:val="0054792D"/>
    <w:rsid w:val="00547DB0"/>
    <w:rsid w:val="00547E70"/>
    <w:rsid w:val="00547ED1"/>
    <w:rsid w:val="00550622"/>
    <w:rsid w:val="00550DAC"/>
    <w:rsid w:val="005510D8"/>
    <w:rsid w:val="0055115C"/>
    <w:rsid w:val="005520DD"/>
    <w:rsid w:val="005530C2"/>
    <w:rsid w:val="005536BB"/>
    <w:rsid w:val="005546B0"/>
    <w:rsid w:val="00555472"/>
    <w:rsid w:val="0055579A"/>
    <w:rsid w:val="0055591D"/>
    <w:rsid w:val="00556123"/>
    <w:rsid w:val="0055638F"/>
    <w:rsid w:val="005563B4"/>
    <w:rsid w:val="0055646D"/>
    <w:rsid w:val="00556952"/>
    <w:rsid w:val="005607D0"/>
    <w:rsid w:val="005608A4"/>
    <w:rsid w:val="00560D76"/>
    <w:rsid w:val="00561BB5"/>
    <w:rsid w:val="00561EA7"/>
    <w:rsid w:val="00562002"/>
    <w:rsid w:val="00562267"/>
    <w:rsid w:val="005625C7"/>
    <w:rsid w:val="00562B47"/>
    <w:rsid w:val="00562DBA"/>
    <w:rsid w:val="00562ED5"/>
    <w:rsid w:val="00563C2A"/>
    <w:rsid w:val="00563C78"/>
    <w:rsid w:val="0056427D"/>
    <w:rsid w:val="005645FE"/>
    <w:rsid w:val="0056556E"/>
    <w:rsid w:val="00565610"/>
    <w:rsid w:val="00565645"/>
    <w:rsid w:val="00565A9C"/>
    <w:rsid w:val="005664A6"/>
    <w:rsid w:val="00566729"/>
    <w:rsid w:val="00567B9F"/>
    <w:rsid w:val="00567C2C"/>
    <w:rsid w:val="00567D5E"/>
    <w:rsid w:val="00571F03"/>
    <w:rsid w:val="005722EC"/>
    <w:rsid w:val="0057232F"/>
    <w:rsid w:val="005723F9"/>
    <w:rsid w:val="0057252C"/>
    <w:rsid w:val="00572726"/>
    <w:rsid w:val="00572A2B"/>
    <w:rsid w:val="00573039"/>
    <w:rsid w:val="00573584"/>
    <w:rsid w:val="00573608"/>
    <w:rsid w:val="00573768"/>
    <w:rsid w:val="0057393D"/>
    <w:rsid w:val="00573DF7"/>
    <w:rsid w:val="005740B5"/>
    <w:rsid w:val="00574318"/>
    <w:rsid w:val="00574515"/>
    <w:rsid w:val="0057458E"/>
    <w:rsid w:val="00574703"/>
    <w:rsid w:val="00574D40"/>
    <w:rsid w:val="00574F77"/>
    <w:rsid w:val="00575035"/>
    <w:rsid w:val="0057527E"/>
    <w:rsid w:val="00575C84"/>
    <w:rsid w:val="00576540"/>
    <w:rsid w:val="00577256"/>
    <w:rsid w:val="005777FC"/>
    <w:rsid w:val="00577A25"/>
    <w:rsid w:val="00580170"/>
    <w:rsid w:val="00580BEB"/>
    <w:rsid w:val="00580F65"/>
    <w:rsid w:val="00581B56"/>
    <w:rsid w:val="00581C8F"/>
    <w:rsid w:val="00582567"/>
    <w:rsid w:val="005826A9"/>
    <w:rsid w:val="00582E90"/>
    <w:rsid w:val="0058328D"/>
    <w:rsid w:val="0058345A"/>
    <w:rsid w:val="0058376F"/>
    <w:rsid w:val="005838E2"/>
    <w:rsid w:val="00583949"/>
    <w:rsid w:val="00583BB7"/>
    <w:rsid w:val="00583E94"/>
    <w:rsid w:val="0058411D"/>
    <w:rsid w:val="005848B1"/>
    <w:rsid w:val="00584AAE"/>
    <w:rsid w:val="005850E0"/>
    <w:rsid w:val="005851AC"/>
    <w:rsid w:val="00585C75"/>
    <w:rsid w:val="00585CBB"/>
    <w:rsid w:val="00586734"/>
    <w:rsid w:val="005867CF"/>
    <w:rsid w:val="00586CE6"/>
    <w:rsid w:val="00586FA6"/>
    <w:rsid w:val="0058731E"/>
    <w:rsid w:val="00587898"/>
    <w:rsid w:val="0058794D"/>
    <w:rsid w:val="00590094"/>
    <w:rsid w:val="005901DE"/>
    <w:rsid w:val="005917F6"/>
    <w:rsid w:val="00591BEC"/>
    <w:rsid w:val="00591C30"/>
    <w:rsid w:val="00591C37"/>
    <w:rsid w:val="00591C5E"/>
    <w:rsid w:val="00592026"/>
    <w:rsid w:val="0059251D"/>
    <w:rsid w:val="00592730"/>
    <w:rsid w:val="0059298E"/>
    <w:rsid w:val="00592BB3"/>
    <w:rsid w:val="00592C1B"/>
    <w:rsid w:val="00592D29"/>
    <w:rsid w:val="00592EE7"/>
    <w:rsid w:val="00593FA6"/>
    <w:rsid w:val="00594A5F"/>
    <w:rsid w:val="0059543D"/>
    <w:rsid w:val="00595BD8"/>
    <w:rsid w:val="00595F71"/>
    <w:rsid w:val="00596873"/>
    <w:rsid w:val="00596C23"/>
    <w:rsid w:val="005978C7"/>
    <w:rsid w:val="00597A37"/>
    <w:rsid w:val="005A0570"/>
    <w:rsid w:val="005A0CBD"/>
    <w:rsid w:val="005A0F22"/>
    <w:rsid w:val="005A1948"/>
    <w:rsid w:val="005A1979"/>
    <w:rsid w:val="005A2191"/>
    <w:rsid w:val="005A2536"/>
    <w:rsid w:val="005A2839"/>
    <w:rsid w:val="005A31C9"/>
    <w:rsid w:val="005A33DD"/>
    <w:rsid w:val="005A34C8"/>
    <w:rsid w:val="005A3AB6"/>
    <w:rsid w:val="005A3D34"/>
    <w:rsid w:val="005A45D6"/>
    <w:rsid w:val="005A521D"/>
    <w:rsid w:val="005A629F"/>
    <w:rsid w:val="005A6B94"/>
    <w:rsid w:val="005A6E92"/>
    <w:rsid w:val="005A78AA"/>
    <w:rsid w:val="005A7A3C"/>
    <w:rsid w:val="005A7D97"/>
    <w:rsid w:val="005B06C6"/>
    <w:rsid w:val="005B0E36"/>
    <w:rsid w:val="005B106C"/>
    <w:rsid w:val="005B1A43"/>
    <w:rsid w:val="005B1D7E"/>
    <w:rsid w:val="005B24D1"/>
    <w:rsid w:val="005B27D1"/>
    <w:rsid w:val="005B2A8C"/>
    <w:rsid w:val="005B2B1D"/>
    <w:rsid w:val="005B339B"/>
    <w:rsid w:val="005B34DF"/>
    <w:rsid w:val="005B397D"/>
    <w:rsid w:val="005B417B"/>
    <w:rsid w:val="005B425B"/>
    <w:rsid w:val="005B4D7D"/>
    <w:rsid w:val="005B541D"/>
    <w:rsid w:val="005B54A0"/>
    <w:rsid w:val="005B559B"/>
    <w:rsid w:val="005B6495"/>
    <w:rsid w:val="005B6915"/>
    <w:rsid w:val="005B79AF"/>
    <w:rsid w:val="005B7E47"/>
    <w:rsid w:val="005C0703"/>
    <w:rsid w:val="005C124D"/>
    <w:rsid w:val="005C130D"/>
    <w:rsid w:val="005C1B41"/>
    <w:rsid w:val="005C1E7F"/>
    <w:rsid w:val="005C1F30"/>
    <w:rsid w:val="005C283B"/>
    <w:rsid w:val="005C3225"/>
    <w:rsid w:val="005C39A9"/>
    <w:rsid w:val="005C39DC"/>
    <w:rsid w:val="005C3C3D"/>
    <w:rsid w:val="005C4025"/>
    <w:rsid w:val="005C4284"/>
    <w:rsid w:val="005C4385"/>
    <w:rsid w:val="005C4389"/>
    <w:rsid w:val="005C4778"/>
    <w:rsid w:val="005C47EB"/>
    <w:rsid w:val="005C4EBA"/>
    <w:rsid w:val="005C4F55"/>
    <w:rsid w:val="005C58CA"/>
    <w:rsid w:val="005D1199"/>
    <w:rsid w:val="005D1B58"/>
    <w:rsid w:val="005D3D98"/>
    <w:rsid w:val="005D420A"/>
    <w:rsid w:val="005D444A"/>
    <w:rsid w:val="005D45C2"/>
    <w:rsid w:val="005D5018"/>
    <w:rsid w:val="005D504C"/>
    <w:rsid w:val="005D5189"/>
    <w:rsid w:val="005D555F"/>
    <w:rsid w:val="005D56B2"/>
    <w:rsid w:val="005D591A"/>
    <w:rsid w:val="005D5CB2"/>
    <w:rsid w:val="005D6BD4"/>
    <w:rsid w:val="005D6D52"/>
    <w:rsid w:val="005D756C"/>
    <w:rsid w:val="005E0104"/>
    <w:rsid w:val="005E0335"/>
    <w:rsid w:val="005E0FE5"/>
    <w:rsid w:val="005E1090"/>
    <w:rsid w:val="005E1324"/>
    <w:rsid w:val="005E17EF"/>
    <w:rsid w:val="005E1FA4"/>
    <w:rsid w:val="005E2610"/>
    <w:rsid w:val="005E2633"/>
    <w:rsid w:val="005E2889"/>
    <w:rsid w:val="005E2D4E"/>
    <w:rsid w:val="005E3553"/>
    <w:rsid w:val="005E37DE"/>
    <w:rsid w:val="005E380D"/>
    <w:rsid w:val="005E3869"/>
    <w:rsid w:val="005E3905"/>
    <w:rsid w:val="005E3DBB"/>
    <w:rsid w:val="005E3DD5"/>
    <w:rsid w:val="005E40E3"/>
    <w:rsid w:val="005E4359"/>
    <w:rsid w:val="005E4998"/>
    <w:rsid w:val="005E4CAC"/>
    <w:rsid w:val="005E4FCB"/>
    <w:rsid w:val="005E59C6"/>
    <w:rsid w:val="005E59DA"/>
    <w:rsid w:val="005E5A1E"/>
    <w:rsid w:val="005E5A48"/>
    <w:rsid w:val="005E5A64"/>
    <w:rsid w:val="005E63BA"/>
    <w:rsid w:val="005E65E9"/>
    <w:rsid w:val="005E708F"/>
    <w:rsid w:val="005E70BA"/>
    <w:rsid w:val="005E713A"/>
    <w:rsid w:val="005F037D"/>
    <w:rsid w:val="005F0CFE"/>
    <w:rsid w:val="005F1AD3"/>
    <w:rsid w:val="005F1DBD"/>
    <w:rsid w:val="005F2EE3"/>
    <w:rsid w:val="005F30E2"/>
    <w:rsid w:val="005F367F"/>
    <w:rsid w:val="005F3A39"/>
    <w:rsid w:val="005F3F29"/>
    <w:rsid w:val="005F411A"/>
    <w:rsid w:val="005F42E3"/>
    <w:rsid w:val="005F4441"/>
    <w:rsid w:val="005F4EE1"/>
    <w:rsid w:val="005F500C"/>
    <w:rsid w:val="005F5468"/>
    <w:rsid w:val="005F5B3E"/>
    <w:rsid w:val="005F5CCA"/>
    <w:rsid w:val="005F5EE7"/>
    <w:rsid w:val="005F657C"/>
    <w:rsid w:val="005F7619"/>
    <w:rsid w:val="005F7B9A"/>
    <w:rsid w:val="006003E7"/>
    <w:rsid w:val="006011FD"/>
    <w:rsid w:val="00601E1D"/>
    <w:rsid w:val="00602770"/>
    <w:rsid w:val="00603A10"/>
    <w:rsid w:val="00603CE1"/>
    <w:rsid w:val="00603E24"/>
    <w:rsid w:val="00603F9E"/>
    <w:rsid w:val="0060421B"/>
    <w:rsid w:val="00604B22"/>
    <w:rsid w:val="0060587D"/>
    <w:rsid w:val="006060D0"/>
    <w:rsid w:val="00606512"/>
    <w:rsid w:val="006066B0"/>
    <w:rsid w:val="006069C4"/>
    <w:rsid w:val="00606B99"/>
    <w:rsid w:val="00607317"/>
    <w:rsid w:val="006075FC"/>
    <w:rsid w:val="006107FA"/>
    <w:rsid w:val="00611208"/>
    <w:rsid w:val="006113EF"/>
    <w:rsid w:val="0061182F"/>
    <w:rsid w:val="00612451"/>
    <w:rsid w:val="006125BC"/>
    <w:rsid w:val="0061280B"/>
    <w:rsid w:val="00612B53"/>
    <w:rsid w:val="00613069"/>
    <w:rsid w:val="00613817"/>
    <w:rsid w:val="0061395E"/>
    <w:rsid w:val="00614280"/>
    <w:rsid w:val="0061480B"/>
    <w:rsid w:val="00614823"/>
    <w:rsid w:val="00614A92"/>
    <w:rsid w:val="0061513F"/>
    <w:rsid w:val="0061597F"/>
    <w:rsid w:val="00615F99"/>
    <w:rsid w:val="00616313"/>
    <w:rsid w:val="00616524"/>
    <w:rsid w:val="00616D4C"/>
    <w:rsid w:val="00616F48"/>
    <w:rsid w:val="00617773"/>
    <w:rsid w:val="00617E3B"/>
    <w:rsid w:val="00617E84"/>
    <w:rsid w:val="0062006C"/>
    <w:rsid w:val="0062043E"/>
    <w:rsid w:val="006207A0"/>
    <w:rsid w:val="006209B2"/>
    <w:rsid w:val="00620B7F"/>
    <w:rsid w:val="00620B9F"/>
    <w:rsid w:val="00620BD7"/>
    <w:rsid w:val="0062117F"/>
    <w:rsid w:val="0062164E"/>
    <w:rsid w:val="006216FA"/>
    <w:rsid w:val="006218A3"/>
    <w:rsid w:val="0062199C"/>
    <w:rsid w:val="00621BD1"/>
    <w:rsid w:val="0062229B"/>
    <w:rsid w:val="00622879"/>
    <w:rsid w:val="006228D0"/>
    <w:rsid w:val="00622E35"/>
    <w:rsid w:val="00623477"/>
    <w:rsid w:val="006237F6"/>
    <w:rsid w:val="006238BF"/>
    <w:rsid w:val="00623CE3"/>
    <w:rsid w:val="00624172"/>
    <w:rsid w:val="006241B1"/>
    <w:rsid w:val="00624808"/>
    <w:rsid w:val="00624D82"/>
    <w:rsid w:val="0062593C"/>
    <w:rsid w:val="00625F35"/>
    <w:rsid w:val="00626577"/>
    <w:rsid w:val="00626E56"/>
    <w:rsid w:val="006276C3"/>
    <w:rsid w:val="00627EF7"/>
    <w:rsid w:val="00630308"/>
    <w:rsid w:val="00630460"/>
    <w:rsid w:val="00630C20"/>
    <w:rsid w:val="00631524"/>
    <w:rsid w:val="00631D67"/>
    <w:rsid w:val="006323DC"/>
    <w:rsid w:val="006328FC"/>
    <w:rsid w:val="00632B62"/>
    <w:rsid w:val="00632D25"/>
    <w:rsid w:val="0063308A"/>
    <w:rsid w:val="00633318"/>
    <w:rsid w:val="00633339"/>
    <w:rsid w:val="006334D3"/>
    <w:rsid w:val="006334F0"/>
    <w:rsid w:val="00633D16"/>
    <w:rsid w:val="00634118"/>
    <w:rsid w:val="00634572"/>
    <w:rsid w:val="0063512B"/>
    <w:rsid w:val="00636331"/>
    <w:rsid w:val="006366AE"/>
    <w:rsid w:val="006367EC"/>
    <w:rsid w:val="006367F5"/>
    <w:rsid w:val="006370B3"/>
    <w:rsid w:val="006370CA"/>
    <w:rsid w:val="00637260"/>
    <w:rsid w:val="00637488"/>
    <w:rsid w:val="00637712"/>
    <w:rsid w:val="00637FC9"/>
    <w:rsid w:val="00640717"/>
    <w:rsid w:val="00640F8B"/>
    <w:rsid w:val="0064104D"/>
    <w:rsid w:val="0064130B"/>
    <w:rsid w:val="00641A7D"/>
    <w:rsid w:val="00642015"/>
    <w:rsid w:val="00642242"/>
    <w:rsid w:val="006422E1"/>
    <w:rsid w:val="00642383"/>
    <w:rsid w:val="006425AA"/>
    <w:rsid w:val="00642CD1"/>
    <w:rsid w:val="00643718"/>
    <w:rsid w:val="0064422D"/>
    <w:rsid w:val="00644802"/>
    <w:rsid w:val="00644C49"/>
    <w:rsid w:val="00645113"/>
    <w:rsid w:val="00645733"/>
    <w:rsid w:val="00645B78"/>
    <w:rsid w:val="00645D5F"/>
    <w:rsid w:val="00645FCA"/>
    <w:rsid w:val="00646D67"/>
    <w:rsid w:val="00646EF5"/>
    <w:rsid w:val="0064709F"/>
    <w:rsid w:val="006474A4"/>
    <w:rsid w:val="00647C02"/>
    <w:rsid w:val="00647CAF"/>
    <w:rsid w:val="00650987"/>
    <w:rsid w:val="00651E85"/>
    <w:rsid w:val="006520DD"/>
    <w:rsid w:val="00652275"/>
    <w:rsid w:val="00652C92"/>
    <w:rsid w:val="00652F99"/>
    <w:rsid w:val="006537F0"/>
    <w:rsid w:val="00653C85"/>
    <w:rsid w:val="006547BB"/>
    <w:rsid w:val="006550DA"/>
    <w:rsid w:val="00655411"/>
    <w:rsid w:val="00655802"/>
    <w:rsid w:val="00656057"/>
    <w:rsid w:val="00656238"/>
    <w:rsid w:val="006563E4"/>
    <w:rsid w:val="0065671B"/>
    <w:rsid w:val="0065695F"/>
    <w:rsid w:val="00656A3F"/>
    <w:rsid w:val="00656A42"/>
    <w:rsid w:val="00656D6C"/>
    <w:rsid w:val="00656E4E"/>
    <w:rsid w:val="0065794B"/>
    <w:rsid w:val="00657BD1"/>
    <w:rsid w:val="00657D7E"/>
    <w:rsid w:val="006603B9"/>
    <w:rsid w:val="0066066C"/>
    <w:rsid w:val="00660AB6"/>
    <w:rsid w:val="00661589"/>
    <w:rsid w:val="00661801"/>
    <w:rsid w:val="00661D62"/>
    <w:rsid w:val="00661F9F"/>
    <w:rsid w:val="00662099"/>
    <w:rsid w:val="0066216A"/>
    <w:rsid w:val="006626B1"/>
    <w:rsid w:val="00662B94"/>
    <w:rsid w:val="00663165"/>
    <w:rsid w:val="006637E8"/>
    <w:rsid w:val="00663CEA"/>
    <w:rsid w:val="00664FA9"/>
    <w:rsid w:val="00665772"/>
    <w:rsid w:val="00666545"/>
    <w:rsid w:val="006665AD"/>
    <w:rsid w:val="00667131"/>
    <w:rsid w:val="00667793"/>
    <w:rsid w:val="00667A4B"/>
    <w:rsid w:val="00667BD2"/>
    <w:rsid w:val="00667E64"/>
    <w:rsid w:val="00667F3D"/>
    <w:rsid w:val="0067051C"/>
    <w:rsid w:val="006708F5"/>
    <w:rsid w:val="00670911"/>
    <w:rsid w:val="00670CBA"/>
    <w:rsid w:val="00671AB6"/>
    <w:rsid w:val="00671BDC"/>
    <w:rsid w:val="00671F7A"/>
    <w:rsid w:val="006721B2"/>
    <w:rsid w:val="00672273"/>
    <w:rsid w:val="0067265B"/>
    <w:rsid w:val="00672697"/>
    <w:rsid w:val="00673066"/>
    <w:rsid w:val="006738F3"/>
    <w:rsid w:val="006738F5"/>
    <w:rsid w:val="006739F0"/>
    <w:rsid w:val="00673D0D"/>
    <w:rsid w:val="006745EA"/>
    <w:rsid w:val="00674645"/>
    <w:rsid w:val="00674708"/>
    <w:rsid w:val="0067558B"/>
    <w:rsid w:val="00675E3E"/>
    <w:rsid w:val="006766D9"/>
    <w:rsid w:val="00676AAD"/>
    <w:rsid w:val="00676CBC"/>
    <w:rsid w:val="006776F5"/>
    <w:rsid w:val="00677E57"/>
    <w:rsid w:val="00680929"/>
    <w:rsid w:val="00680B63"/>
    <w:rsid w:val="006814D8"/>
    <w:rsid w:val="00682198"/>
    <w:rsid w:val="00682F38"/>
    <w:rsid w:val="006835A1"/>
    <w:rsid w:val="00683C94"/>
    <w:rsid w:val="006842A9"/>
    <w:rsid w:val="00684902"/>
    <w:rsid w:val="00684AB9"/>
    <w:rsid w:val="00684E3C"/>
    <w:rsid w:val="00684F13"/>
    <w:rsid w:val="00685124"/>
    <w:rsid w:val="0068538E"/>
    <w:rsid w:val="00685B40"/>
    <w:rsid w:val="00685C74"/>
    <w:rsid w:val="00686279"/>
    <w:rsid w:val="006867D3"/>
    <w:rsid w:val="00686882"/>
    <w:rsid w:val="00686A51"/>
    <w:rsid w:val="00687088"/>
    <w:rsid w:val="00687F90"/>
    <w:rsid w:val="00687FAD"/>
    <w:rsid w:val="0069118C"/>
    <w:rsid w:val="00691367"/>
    <w:rsid w:val="0069179A"/>
    <w:rsid w:val="00691A70"/>
    <w:rsid w:val="00691E93"/>
    <w:rsid w:val="00692057"/>
    <w:rsid w:val="00692413"/>
    <w:rsid w:val="0069279B"/>
    <w:rsid w:val="00692BC9"/>
    <w:rsid w:val="00693905"/>
    <w:rsid w:val="006945DC"/>
    <w:rsid w:val="006945ED"/>
    <w:rsid w:val="00694682"/>
    <w:rsid w:val="006947B3"/>
    <w:rsid w:val="006947F5"/>
    <w:rsid w:val="00694814"/>
    <w:rsid w:val="006948F3"/>
    <w:rsid w:val="0069493B"/>
    <w:rsid w:val="00694D27"/>
    <w:rsid w:val="00694FA4"/>
    <w:rsid w:val="006952FD"/>
    <w:rsid w:val="0069673B"/>
    <w:rsid w:val="006968B2"/>
    <w:rsid w:val="006971F8"/>
    <w:rsid w:val="006977E1"/>
    <w:rsid w:val="00697E6C"/>
    <w:rsid w:val="00697F62"/>
    <w:rsid w:val="006A00E4"/>
    <w:rsid w:val="006A02AE"/>
    <w:rsid w:val="006A0929"/>
    <w:rsid w:val="006A0C5F"/>
    <w:rsid w:val="006A0E03"/>
    <w:rsid w:val="006A19EB"/>
    <w:rsid w:val="006A1EDC"/>
    <w:rsid w:val="006A2196"/>
    <w:rsid w:val="006A242F"/>
    <w:rsid w:val="006A2626"/>
    <w:rsid w:val="006A2B2B"/>
    <w:rsid w:val="006A3934"/>
    <w:rsid w:val="006A3990"/>
    <w:rsid w:val="006A3EBE"/>
    <w:rsid w:val="006A3FAE"/>
    <w:rsid w:val="006A6081"/>
    <w:rsid w:val="006A6231"/>
    <w:rsid w:val="006A645D"/>
    <w:rsid w:val="006A6561"/>
    <w:rsid w:val="006A6A22"/>
    <w:rsid w:val="006A703E"/>
    <w:rsid w:val="006B0006"/>
    <w:rsid w:val="006B0907"/>
    <w:rsid w:val="006B0D61"/>
    <w:rsid w:val="006B1303"/>
    <w:rsid w:val="006B16DA"/>
    <w:rsid w:val="006B24E2"/>
    <w:rsid w:val="006B2821"/>
    <w:rsid w:val="006B2F5E"/>
    <w:rsid w:val="006B346D"/>
    <w:rsid w:val="006B351A"/>
    <w:rsid w:val="006B4A2F"/>
    <w:rsid w:val="006B4C07"/>
    <w:rsid w:val="006B4F4A"/>
    <w:rsid w:val="006B5067"/>
    <w:rsid w:val="006B50CF"/>
    <w:rsid w:val="006B57C6"/>
    <w:rsid w:val="006B656A"/>
    <w:rsid w:val="006B6634"/>
    <w:rsid w:val="006B6673"/>
    <w:rsid w:val="006B6FFB"/>
    <w:rsid w:val="006B7318"/>
    <w:rsid w:val="006B7CEF"/>
    <w:rsid w:val="006B7DD6"/>
    <w:rsid w:val="006C00EB"/>
    <w:rsid w:val="006C06F1"/>
    <w:rsid w:val="006C0C20"/>
    <w:rsid w:val="006C0DA4"/>
    <w:rsid w:val="006C0F5A"/>
    <w:rsid w:val="006C1EB5"/>
    <w:rsid w:val="006C230E"/>
    <w:rsid w:val="006C2678"/>
    <w:rsid w:val="006C28A7"/>
    <w:rsid w:val="006C2C7C"/>
    <w:rsid w:val="006C334C"/>
    <w:rsid w:val="006C34F1"/>
    <w:rsid w:val="006C46CE"/>
    <w:rsid w:val="006C4736"/>
    <w:rsid w:val="006C4786"/>
    <w:rsid w:val="006C4797"/>
    <w:rsid w:val="006C534A"/>
    <w:rsid w:val="006C5B1C"/>
    <w:rsid w:val="006C611B"/>
    <w:rsid w:val="006C6301"/>
    <w:rsid w:val="006C6308"/>
    <w:rsid w:val="006C635A"/>
    <w:rsid w:val="006C67C7"/>
    <w:rsid w:val="006C6A39"/>
    <w:rsid w:val="006C6A5C"/>
    <w:rsid w:val="006C712B"/>
    <w:rsid w:val="006C71F7"/>
    <w:rsid w:val="006C794D"/>
    <w:rsid w:val="006D048E"/>
    <w:rsid w:val="006D092B"/>
    <w:rsid w:val="006D0A6C"/>
    <w:rsid w:val="006D0BC6"/>
    <w:rsid w:val="006D0E20"/>
    <w:rsid w:val="006D0F43"/>
    <w:rsid w:val="006D1812"/>
    <w:rsid w:val="006D212D"/>
    <w:rsid w:val="006D2D16"/>
    <w:rsid w:val="006D2E7F"/>
    <w:rsid w:val="006D3D20"/>
    <w:rsid w:val="006D3FC2"/>
    <w:rsid w:val="006D4E8A"/>
    <w:rsid w:val="006D4EE1"/>
    <w:rsid w:val="006D4F60"/>
    <w:rsid w:val="006D52F9"/>
    <w:rsid w:val="006D5621"/>
    <w:rsid w:val="006D5819"/>
    <w:rsid w:val="006D6DF0"/>
    <w:rsid w:val="006D7046"/>
    <w:rsid w:val="006D76B7"/>
    <w:rsid w:val="006D7968"/>
    <w:rsid w:val="006D7CD9"/>
    <w:rsid w:val="006D7E22"/>
    <w:rsid w:val="006D7F8C"/>
    <w:rsid w:val="006E06E9"/>
    <w:rsid w:val="006E08AB"/>
    <w:rsid w:val="006E0D5F"/>
    <w:rsid w:val="006E38E1"/>
    <w:rsid w:val="006E4F48"/>
    <w:rsid w:val="006E51A4"/>
    <w:rsid w:val="006E5483"/>
    <w:rsid w:val="006E569D"/>
    <w:rsid w:val="006E57C9"/>
    <w:rsid w:val="006E5EEB"/>
    <w:rsid w:val="006E636D"/>
    <w:rsid w:val="006E63EA"/>
    <w:rsid w:val="006E654C"/>
    <w:rsid w:val="006E67A8"/>
    <w:rsid w:val="006E6CFE"/>
    <w:rsid w:val="006E7513"/>
    <w:rsid w:val="006E773C"/>
    <w:rsid w:val="006E7786"/>
    <w:rsid w:val="006E7BC1"/>
    <w:rsid w:val="006F0593"/>
    <w:rsid w:val="006F0ADE"/>
    <w:rsid w:val="006F187C"/>
    <w:rsid w:val="006F2195"/>
    <w:rsid w:val="006F24B5"/>
    <w:rsid w:val="006F268E"/>
    <w:rsid w:val="006F2856"/>
    <w:rsid w:val="006F2DBF"/>
    <w:rsid w:val="006F2FA9"/>
    <w:rsid w:val="006F3FA0"/>
    <w:rsid w:val="006F4449"/>
    <w:rsid w:val="006F49F9"/>
    <w:rsid w:val="006F58CD"/>
    <w:rsid w:val="006F5D40"/>
    <w:rsid w:val="006F62F5"/>
    <w:rsid w:val="006F6A12"/>
    <w:rsid w:val="006F6C63"/>
    <w:rsid w:val="006F74E9"/>
    <w:rsid w:val="006F75F4"/>
    <w:rsid w:val="006F7A6C"/>
    <w:rsid w:val="006F7D73"/>
    <w:rsid w:val="00700078"/>
    <w:rsid w:val="00701224"/>
    <w:rsid w:val="00701C7A"/>
    <w:rsid w:val="00701F5C"/>
    <w:rsid w:val="0070391D"/>
    <w:rsid w:val="00704BD0"/>
    <w:rsid w:val="00704D98"/>
    <w:rsid w:val="007053C8"/>
    <w:rsid w:val="00705F96"/>
    <w:rsid w:val="0070632F"/>
    <w:rsid w:val="00706CF2"/>
    <w:rsid w:val="00706CFE"/>
    <w:rsid w:val="00706F6B"/>
    <w:rsid w:val="007072D3"/>
    <w:rsid w:val="007077B7"/>
    <w:rsid w:val="00707D96"/>
    <w:rsid w:val="00710677"/>
    <w:rsid w:val="0071084F"/>
    <w:rsid w:val="0071118D"/>
    <w:rsid w:val="00711808"/>
    <w:rsid w:val="0071184C"/>
    <w:rsid w:val="007119F3"/>
    <w:rsid w:val="00712DE4"/>
    <w:rsid w:val="00712E40"/>
    <w:rsid w:val="0071303A"/>
    <w:rsid w:val="0071329E"/>
    <w:rsid w:val="00713315"/>
    <w:rsid w:val="007136BD"/>
    <w:rsid w:val="00714639"/>
    <w:rsid w:val="00714B89"/>
    <w:rsid w:val="00714E02"/>
    <w:rsid w:val="00715869"/>
    <w:rsid w:val="0071609C"/>
    <w:rsid w:val="007170C9"/>
    <w:rsid w:val="0071729B"/>
    <w:rsid w:val="007172B1"/>
    <w:rsid w:val="00717968"/>
    <w:rsid w:val="007201B7"/>
    <w:rsid w:val="0072046E"/>
    <w:rsid w:val="00720733"/>
    <w:rsid w:val="00721031"/>
    <w:rsid w:val="00721051"/>
    <w:rsid w:val="0072124D"/>
    <w:rsid w:val="007214CD"/>
    <w:rsid w:val="00721901"/>
    <w:rsid w:val="00721F88"/>
    <w:rsid w:val="0072274E"/>
    <w:rsid w:val="00722A4A"/>
    <w:rsid w:val="0072308A"/>
    <w:rsid w:val="007235F8"/>
    <w:rsid w:val="00723AE9"/>
    <w:rsid w:val="007255EF"/>
    <w:rsid w:val="007256B9"/>
    <w:rsid w:val="00725839"/>
    <w:rsid w:val="00725CBA"/>
    <w:rsid w:val="007260F4"/>
    <w:rsid w:val="00726AA4"/>
    <w:rsid w:val="00727277"/>
    <w:rsid w:val="00727B85"/>
    <w:rsid w:val="00730547"/>
    <w:rsid w:val="00730E35"/>
    <w:rsid w:val="00730EF9"/>
    <w:rsid w:val="00731422"/>
    <w:rsid w:val="00731763"/>
    <w:rsid w:val="00731F15"/>
    <w:rsid w:val="00732014"/>
    <w:rsid w:val="007324B0"/>
    <w:rsid w:val="007330F1"/>
    <w:rsid w:val="00733C0A"/>
    <w:rsid w:val="00733CF2"/>
    <w:rsid w:val="00733D85"/>
    <w:rsid w:val="00734AB5"/>
    <w:rsid w:val="007351CB"/>
    <w:rsid w:val="007360CF"/>
    <w:rsid w:val="007366F8"/>
    <w:rsid w:val="00736C25"/>
    <w:rsid w:val="0073732F"/>
    <w:rsid w:val="0073772D"/>
    <w:rsid w:val="007377BD"/>
    <w:rsid w:val="00737D4D"/>
    <w:rsid w:val="00740697"/>
    <w:rsid w:val="00741051"/>
    <w:rsid w:val="0074114E"/>
    <w:rsid w:val="007418A4"/>
    <w:rsid w:val="00741ACE"/>
    <w:rsid w:val="00741F19"/>
    <w:rsid w:val="00741F78"/>
    <w:rsid w:val="0074205B"/>
    <w:rsid w:val="00742577"/>
    <w:rsid w:val="00745476"/>
    <w:rsid w:val="0074562E"/>
    <w:rsid w:val="0074574F"/>
    <w:rsid w:val="007458C6"/>
    <w:rsid w:val="00746171"/>
    <w:rsid w:val="007466ED"/>
    <w:rsid w:val="00750868"/>
    <w:rsid w:val="00750DF2"/>
    <w:rsid w:val="007517F5"/>
    <w:rsid w:val="0075180F"/>
    <w:rsid w:val="00751B88"/>
    <w:rsid w:val="00751C32"/>
    <w:rsid w:val="00751F6E"/>
    <w:rsid w:val="00753982"/>
    <w:rsid w:val="00753E45"/>
    <w:rsid w:val="007541DF"/>
    <w:rsid w:val="00754F3F"/>
    <w:rsid w:val="00754FDB"/>
    <w:rsid w:val="00755167"/>
    <w:rsid w:val="007552A2"/>
    <w:rsid w:val="00755497"/>
    <w:rsid w:val="00755AED"/>
    <w:rsid w:val="00755B18"/>
    <w:rsid w:val="00755C3D"/>
    <w:rsid w:val="00755D2B"/>
    <w:rsid w:val="00756504"/>
    <w:rsid w:val="00756B10"/>
    <w:rsid w:val="00756D11"/>
    <w:rsid w:val="0075780D"/>
    <w:rsid w:val="007602CC"/>
    <w:rsid w:val="00760D5E"/>
    <w:rsid w:val="0076103D"/>
    <w:rsid w:val="00761B0C"/>
    <w:rsid w:val="0076232F"/>
    <w:rsid w:val="0076266C"/>
    <w:rsid w:val="00762AF9"/>
    <w:rsid w:val="00762E9E"/>
    <w:rsid w:val="00762F4B"/>
    <w:rsid w:val="007631B5"/>
    <w:rsid w:val="00763253"/>
    <w:rsid w:val="007634C3"/>
    <w:rsid w:val="00764260"/>
    <w:rsid w:val="00764286"/>
    <w:rsid w:val="007642EE"/>
    <w:rsid w:val="00764334"/>
    <w:rsid w:val="0076472A"/>
    <w:rsid w:val="00764CD8"/>
    <w:rsid w:val="00767201"/>
    <w:rsid w:val="00767516"/>
    <w:rsid w:val="00767E7B"/>
    <w:rsid w:val="0077016F"/>
    <w:rsid w:val="0077130A"/>
    <w:rsid w:val="007713F4"/>
    <w:rsid w:val="00771716"/>
    <w:rsid w:val="00771D86"/>
    <w:rsid w:val="00772BEB"/>
    <w:rsid w:val="00772C29"/>
    <w:rsid w:val="00772F52"/>
    <w:rsid w:val="00773384"/>
    <w:rsid w:val="00774693"/>
    <w:rsid w:val="007748E6"/>
    <w:rsid w:val="00776301"/>
    <w:rsid w:val="0077663A"/>
    <w:rsid w:val="00776BE9"/>
    <w:rsid w:val="00776DD3"/>
    <w:rsid w:val="00777C58"/>
    <w:rsid w:val="00777CD4"/>
    <w:rsid w:val="00777D79"/>
    <w:rsid w:val="00780512"/>
    <w:rsid w:val="007813D2"/>
    <w:rsid w:val="00781ACD"/>
    <w:rsid w:val="00781D43"/>
    <w:rsid w:val="007827D6"/>
    <w:rsid w:val="007827EF"/>
    <w:rsid w:val="00782867"/>
    <w:rsid w:val="00782EC1"/>
    <w:rsid w:val="00782ED2"/>
    <w:rsid w:val="00783083"/>
    <w:rsid w:val="0078312C"/>
    <w:rsid w:val="00783160"/>
    <w:rsid w:val="0078349A"/>
    <w:rsid w:val="0078359C"/>
    <w:rsid w:val="00783BAE"/>
    <w:rsid w:val="00783CD4"/>
    <w:rsid w:val="00784A91"/>
    <w:rsid w:val="007858AA"/>
    <w:rsid w:val="00785ABC"/>
    <w:rsid w:val="00785DCE"/>
    <w:rsid w:val="00786484"/>
    <w:rsid w:val="0078680F"/>
    <w:rsid w:val="007868B6"/>
    <w:rsid w:val="00786F16"/>
    <w:rsid w:val="007875CA"/>
    <w:rsid w:val="00790F31"/>
    <w:rsid w:val="00790F5E"/>
    <w:rsid w:val="007931F1"/>
    <w:rsid w:val="007933D7"/>
    <w:rsid w:val="0079355C"/>
    <w:rsid w:val="00793634"/>
    <w:rsid w:val="00793784"/>
    <w:rsid w:val="007938C2"/>
    <w:rsid w:val="00793D2F"/>
    <w:rsid w:val="007940E9"/>
    <w:rsid w:val="0079439B"/>
    <w:rsid w:val="007945E9"/>
    <w:rsid w:val="00794D9B"/>
    <w:rsid w:val="00795B11"/>
    <w:rsid w:val="00796318"/>
    <w:rsid w:val="00796558"/>
    <w:rsid w:val="00796C25"/>
    <w:rsid w:val="007976AF"/>
    <w:rsid w:val="00797DB8"/>
    <w:rsid w:val="00797F3C"/>
    <w:rsid w:val="007A0042"/>
    <w:rsid w:val="007A05D5"/>
    <w:rsid w:val="007A0B24"/>
    <w:rsid w:val="007A1433"/>
    <w:rsid w:val="007A21DF"/>
    <w:rsid w:val="007A223A"/>
    <w:rsid w:val="007A2E89"/>
    <w:rsid w:val="007A2EE4"/>
    <w:rsid w:val="007A36FC"/>
    <w:rsid w:val="007A3AE2"/>
    <w:rsid w:val="007A3D92"/>
    <w:rsid w:val="007A467D"/>
    <w:rsid w:val="007A4AFF"/>
    <w:rsid w:val="007A5133"/>
    <w:rsid w:val="007A5CB1"/>
    <w:rsid w:val="007A67C3"/>
    <w:rsid w:val="007A6D9F"/>
    <w:rsid w:val="007A6E19"/>
    <w:rsid w:val="007A75A3"/>
    <w:rsid w:val="007A75D4"/>
    <w:rsid w:val="007A7AE3"/>
    <w:rsid w:val="007A7D66"/>
    <w:rsid w:val="007A7E05"/>
    <w:rsid w:val="007B0403"/>
    <w:rsid w:val="007B05C6"/>
    <w:rsid w:val="007B068B"/>
    <w:rsid w:val="007B1049"/>
    <w:rsid w:val="007B13DA"/>
    <w:rsid w:val="007B1C38"/>
    <w:rsid w:val="007B2146"/>
    <w:rsid w:val="007B22F0"/>
    <w:rsid w:val="007B37BF"/>
    <w:rsid w:val="007B41E3"/>
    <w:rsid w:val="007B429E"/>
    <w:rsid w:val="007B4D76"/>
    <w:rsid w:val="007B4F2F"/>
    <w:rsid w:val="007B5AE6"/>
    <w:rsid w:val="007B63D3"/>
    <w:rsid w:val="007B6CA8"/>
    <w:rsid w:val="007B6E38"/>
    <w:rsid w:val="007B7FF8"/>
    <w:rsid w:val="007C0092"/>
    <w:rsid w:val="007C080D"/>
    <w:rsid w:val="007C0BD9"/>
    <w:rsid w:val="007C1E71"/>
    <w:rsid w:val="007C222E"/>
    <w:rsid w:val="007C2C0D"/>
    <w:rsid w:val="007C3129"/>
    <w:rsid w:val="007C345A"/>
    <w:rsid w:val="007C34C0"/>
    <w:rsid w:val="007C3D01"/>
    <w:rsid w:val="007C4325"/>
    <w:rsid w:val="007C447B"/>
    <w:rsid w:val="007C4CF7"/>
    <w:rsid w:val="007C4D0B"/>
    <w:rsid w:val="007C6095"/>
    <w:rsid w:val="007C61DC"/>
    <w:rsid w:val="007C66FF"/>
    <w:rsid w:val="007C74AC"/>
    <w:rsid w:val="007C791B"/>
    <w:rsid w:val="007D025A"/>
    <w:rsid w:val="007D0266"/>
    <w:rsid w:val="007D1515"/>
    <w:rsid w:val="007D1CE8"/>
    <w:rsid w:val="007D2873"/>
    <w:rsid w:val="007D2C37"/>
    <w:rsid w:val="007D2D2A"/>
    <w:rsid w:val="007D3275"/>
    <w:rsid w:val="007D38E6"/>
    <w:rsid w:val="007D3979"/>
    <w:rsid w:val="007D40F2"/>
    <w:rsid w:val="007D4CDC"/>
    <w:rsid w:val="007D4FF8"/>
    <w:rsid w:val="007D5956"/>
    <w:rsid w:val="007D5DFF"/>
    <w:rsid w:val="007D60E4"/>
    <w:rsid w:val="007D6A18"/>
    <w:rsid w:val="007D7232"/>
    <w:rsid w:val="007D7B36"/>
    <w:rsid w:val="007E0939"/>
    <w:rsid w:val="007E0ED8"/>
    <w:rsid w:val="007E114B"/>
    <w:rsid w:val="007E12C3"/>
    <w:rsid w:val="007E13C9"/>
    <w:rsid w:val="007E154C"/>
    <w:rsid w:val="007E16B4"/>
    <w:rsid w:val="007E172A"/>
    <w:rsid w:val="007E22E2"/>
    <w:rsid w:val="007E24C5"/>
    <w:rsid w:val="007E28E8"/>
    <w:rsid w:val="007E3DCE"/>
    <w:rsid w:val="007E5172"/>
    <w:rsid w:val="007E575E"/>
    <w:rsid w:val="007E5AA6"/>
    <w:rsid w:val="007E5CBF"/>
    <w:rsid w:val="007E5CD6"/>
    <w:rsid w:val="007E62DC"/>
    <w:rsid w:val="007E69FC"/>
    <w:rsid w:val="007E7926"/>
    <w:rsid w:val="007F06E3"/>
    <w:rsid w:val="007F07B1"/>
    <w:rsid w:val="007F0BAA"/>
    <w:rsid w:val="007F0E5A"/>
    <w:rsid w:val="007F169C"/>
    <w:rsid w:val="007F21BA"/>
    <w:rsid w:val="007F2363"/>
    <w:rsid w:val="007F2B25"/>
    <w:rsid w:val="007F34C5"/>
    <w:rsid w:val="007F370C"/>
    <w:rsid w:val="007F3AA0"/>
    <w:rsid w:val="007F4C72"/>
    <w:rsid w:val="007F52E9"/>
    <w:rsid w:val="007F61A5"/>
    <w:rsid w:val="007F655A"/>
    <w:rsid w:val="007F717E"/>
    <w:rsid w:val="007F726A"/>
    <w:rsid w:val="007F76E2"/>
    <w:rsid w:val="007F7C50"/>
    <w:rsid w:val="008005B4"/>
    <w:rsid w:val="00800AE0"/>
    <w:rsid w:val="0080109E"/>
    <w:rsid w:val="0080149A"/>
    <w:rsid w:val="0080150F"/>
    <w:rsid w:val="0080191C"/>
    <w:rsid w:val="00801C32"/>
    <w:rsid w:val="00801C61"/>
    <w:rsid w:val="00801EF5"/>
    <w:rsid w:val="0080268D"/>
    <w:rsid w:val="008028CC"/>
    <w:rsid w:val="00802B06"/>
    <w:rsid w:val="00803BFC"/>
    <w:rsid w:val="00804122"/>
    <w:rsid w:val="00804DD9"/>
    <w:rsid w:val="00805C02"/>
    <w:rsid w:val="00805CC0"/>
    <w:rsid w:val="00806379"/>
    <w:rsid w:val="0080679B"/>
    <w:rsid w:val="008070A7"/>
    <w:rsid w:val="00807279"/>
    <w:rsid w:val="0080732B"/>
    <w:rsid w:val="00807713"/>
    <w:rsid w:val="0080774B"/>
    <w:rsid w:val="00807831"/>
    <w:rsid w:val="00807FC8"/>
    <w:rsid w:val="00810B2D"/>
    <w:rsid w:val="00811409"/>
    <w:rsid w:val="00811412"/>
    <w:rsid w:val="00811E68"/>
    <w:rsid w:val="00812307"/>
    <w:rsid w:val="0081245E"/>
    <w:rsid w:val="008128DC"/>
    <w:rsid w:val="008129A6"/>
    <w:rsid w:val="00813257"/>
    <w:rsid w:val="0081380C"/>
    <w:rsid w:val="00813B40"/>
    <w:rsid w:val="0081475B"/>
    <w:rsid w:val="00815769"/>
    <w:rsid w:val="008158EE"/>
    <w:rsid w:val="00815947"/>
    <w:rsid w:val="00815CAB"/>
    <w:rsid w:val="00816372"/>
    <w:rsid w:val="008164BB"/>
    <w:rsid w:val="00816836"/>
    <w:rsid w:val="00817E44"/>
    <w:rsid w:val="00817E5A"/>
    <w:rsid w:val="00820381"/>
    <w:rsid w:val="008203FC"/>
    <w:rsid w:val="00820754"/>
    <w:rsid w:val="008207C9"/>
    <w:rsid w:val="008209C8"/>
    <w:rsid w:val="00821347"/>
    <w:rsid w:val="00821873"/>
    <w:rsid w:val="00821AEB"/>
    <w:rsid w:val="00821B27"/>
    <w:rsid w:val="00821CB6"/>
    <w:rsid w:val="00821D11"/>
    <w:rsid w:val="00821DDD"/>
    <w:rsid w:val="00822089"/>
    <w:rsid w:val="00822515"/>
    <w:rsid w:val="00822642"/>
    <w:rsid w:val="00822B17"/>
    <w:rsid w:val="00822D0B"/>
    <w:rsid w:val="00823C3B"/>
    <w:rsid w:val="00824256"/>
    <w:rsid w:val="008244ED"/>
    <w:rsid w:val="0082477F"/>
    <w:rsid w:val="00824830"/>
    <w:rsid w:val="00824C9F"/>
    <w:rsid w:val="008253E1"/>
    <w:rsid w:val="008255D5"/>
    <w:rsid w:val="00825BBE"/>
    <w:rsid w:val="00827B47"/>
    <w:rsid w:val="00827BBD"/>
    <w:rsid w:val="00830008"/>
    <w:rsid w:val="008302AF"/>
    <w:rsid w:val="008306B0"/>
    <w:rsid w:val="0083091B"/>
    <w:rsid w:val="00830AB0"/>
    <w:rsid w:val="00831356"/>
    <w:rsid w:val="00831438"/>
    <w:rsid w:val="00831832"/>
    <w:rsid w:val="008322D6"/>
    <w:rsid w:val="00832479"/>
    <w:rsid w:val="00832721"/>
    <w:rsid w:val="00832D49"/>
    <w:rsid w:val="008332A4"/>
    <w:rsid w:val="00833EB7"/>
    <w:rsid w:val="00834422"/>
    <w:rsid w:val="0083452B"/>
    <w:rsid w:val="008345A4"/>
    <w:rsid w:val="00834882"/>
    <w:rsid w:val="00834FC2"/>
    <w:rsid w:val="00835906"/>
    <w:rsid w:val="008360B3"/>
    <w:rsid w:val="008363D0"/>
    <w:rsid w:val="008368D4"/>
    <w:rsid w:val="00836B33"/>
    <w:rsid w:val="00836CF8"/>
    <w:rsid w:val="00836DCE"/>
    <w:rsid w:val="008372A5"/>
    <w:rsid w:val="00837454"/>
    <w:rsid w:val="00837609"/>
    <w:rsid w:val="00837C9B"/>
    <w:rsid w:val="00837D71"/>
    <w:rsid w:val="008403D6"/>
    <w:rsid w:val="00840753"/>
    <w:rsid w:val="008408D2"/>
    <w:rsid w:val="00840C7D"/>
    <w:rsid w:val="00840C8A"/>
    <w:rsid w:val="00840FA2"/>
    <w:rsid w:val="00841130"/>
    <w:rsid w:val="00841466"/>
    <w:rsid w:val="00841698"/>
    <w:rsid w:val="008417A0"/>
    <w:rsid w:val="00841CE2"/>
    <w:rsid w:val="008424E9"/>
    <w:rsid w:val="00843581"/>
    <w:rsid w:val="00843A4C"/>
    <w:rsid w:val="00843C08"/>
    <w:rsid w:val="008449DD"/>
    <w:rsid w:val="00844C8B"/>
    <w:rsid w:val="00844DEA"/>
    <w:rsid w:val="0084655B"/>
    <w:rsid w:val="008467D3"/>
    <w:rsid w:val="00846E16"/>
    <w:rsid w:val="00846ECA"/>
    <w:rsid w:val="00847782"/>
    <w:rsid w:val="00850C9B"/>
    <w:rsid w:val="00850E24"/>
    <w:rsid w:val="008513E3"/>
    <w:rsid w:val="008523E8"/>
    <w:rsid w:val="00852516"/>
    <w:rsid w:val="008525E5"/>
    <w:rsid w:val="00852D62"/>
    <w:rsid w:val="008534C1"/>
    <w:rsid w:val="00853764"/>
    <w:rsid w:val="008538E3"/>
    <w:rsid w:val="008538F3"/>
    <w:rsid w:val="008549D2"/>
    <w:rsid w:val="00854AB9"/>
    <w:rsid w:val="008550D1"/>
    <w:rsid w:val="00855599"/>
    <w:rsid w:val="0085649E"/>
    <w:rsid w:val="00857009"/>
    <w:rsid w:val="008577F1"/>
    <w:rsid w:val="00857857"/>
    <w:rsid w:val="00857984"/>
    <w:rsid w:val="00857C7B"/>
    <w:rsid w:val="00857D0A"/>
    <w:rsid w:val="00857E12"/>
    <w:rsid w:val="00860CD7"/>
    <w:rsid w:val="008611E3"/>
    <w:rsid w:val="00861201"/>
    <w:rsid w:val="00861E9F"/>
    <w:rsid w:val="00862582"/>
    <w:rsid w:val="00863179"/>
    <w:rsid w:val="008632D6"/>
    <w:rsid w:val="00863B27"/>
    <w:rsid w:val="00863B87"/>
    <w:rsid w:val="00863F48"/>
    <w:rsid w:val="008649D9"/>
    <w:rsid w:val="00864E8A"/>
    <w:rsid w:val="00864F33"/>
    <w:rsid w:val="0086574C"/>
    <w:rsid w:val="00865B82"/>
    <w:rsid w:val="00866193"/>
    <w:rsid w:val="00866457"/>
    <w:rsid w:val="00866CBE"/>
    <w:rsid w:val="00866E39"/>
    <w:rsid w:val="00867033"/>
    <w:rsid w:val="00867775"/>
    <w:rsid w:val="00867C8C"/>
    <w:rsid w:val="008706AB"/>
    <w:rsid w:val="0087112E"/>
    <w:rsid w:val="00871CF9"/>
    <w:rsid w:val="008720F4"/>
    <w:rsid w:val="00872370"/>
    <w:rsid w:val="0087334E"/>
    <w:rsid w:val="00873499"/>
    <w:rsid w:val="00873E03"/>
    <w:rsid w:val="00873E80"/>
    <w:rsid w:val="008747F1"/>
    <w:rsid w:val="00874FBF"/>
    <w:rsid w:val="00875148"/>
    <w:rsid w:val="00875877"/>
    <w:rsid w:val="00875B97"/>
    <w:rsid w:val="0087619E"/>
    <w:rsid w:val="008761DF"/>
    <w:rsid w:val="008765C4"/>
    <w:rsid w:val="0087780A"/>
    <w:rsid w:val="00877FBA"/>
    <w:rsid w:val="00877FC9"/>
    <w:rsid w:val="00880233"/>
    <w:rsid w:val="008806EA"/>
    <w:rsid w:val="008809D2"/>
    <w:rsid w:val="00880C7A"/>
    <w:rsid w:val="00880F9C"/>
    <w:rsid w:val="008813B6"/>
    <w:rsid w:val="008815BF"/>
    <w:rsid w:val="008815DF"/>
    <w:rsid w:val="00881D46"/>
    <w:rsid w:val="00883162"/>
    <w:rsid w:val="0088350E"/>
    <w:rsid w:val="008835B9"/>
    <w:rsid w:val="00883AE8"/>
    <w:rsid w:val="00883C4D"/>
    <w:rsid w:val="00883D12"/>
    <w:rsid w:val="008843A2"/>
    <w:rsid w:val="008848F0"/>
    <w:rsid w:val="00884C2A"/>
    <w:rsid w:val="0088531E"/>
    <w:rsid w:val="00885C5D"/>
    <w:rsid w:val="008866FC"/>
    <w:rsid w:val="008867CF"/>
    <w:rsid w:val="00886CC4"/>
    <w:rsid w:val="00887EDA"/>
    <w:rsid w:val="00890FD7"/>
    <w:rsid w:val="008912FF"/>
    <w:rsid w:val="0089185D"/>
    <w:rsid w:val="008919A9"/>
    <w:rsid w:val="008919CF"/>
    <w:rsid w:val="008920CD"/>
    <w:rsid w:val="00892591"/>
    <w:rsid w:val="008926D7"/>
    <w:rsid w:val="0089279A"/>
    <w:rsid w:val="00892850"/>
    <w:rsid w:val="00892981"/>
    <w:rsid w:val="00892E34"/>
    <w:rsid w:val="00893428"/>
    <w:rsid w:val="00893DA1"/>
    <w:rsid w:val="00895393"/>
    <w:rsid w:val="00895414"/>
    <w:rsid w:val="0089550A"/>
    <w:rsid w:val="00895557"/>
    <w:rsid w:val="008958BD"/>
    <w:rsid w:val="00895998"/>
    <w:rsid w:val="00895AA1"/>
    <w:rsid w:val="00895B99"/>
    <w:rsid w:val="00895D0D"/>
    <w:rsid w:val="00895EC6"/>
    <w:rsid w:val="008960F2"/>
    <w:rsid w:val="008965FB"/>
    <w:rsid w:val="00896F15"/>
    <w:rsid w:val="0089777C"/>
    <w:rsid w:val="00897A29"/>
    <w:rsid w:val="00897CF4"/>
    <w:rsid w:val="00897FA5"/>
    <w:rsid w:val="008A00ED"/>
    <w:rsid w:val="008A011B"/>
    <w:rsid w:val="008A0B8F"/>
    <w:rsid w:val="008A155C"/>
    <w:rsid w:val="008A1A28"/>
    <w:rsid w:val="008A21FD"/>
    <w:rsid w:val="008A2234"/>
    <w:rsid w:val="008A245B"/>
    <w:rsid w:val="008A2893"/>
    <w:rsid w:val="008A2BE1"/>
    <w:rsid w:val="008A2D50"/>
    <w:rsid w:val="008A372A"/>
    <w:rsid w:val="008A44E3"/>
    <w:rsid w:val="008A4913"/>
    <w:rsid w:val="008A4A9F"/>
    <w:rsid w:val="008A4DA0"/>
    <w:rsid w:val="008A54EA"/>
    <w:rsid w:val="008A54F1"/>
    <w:rsid w:val="008A577B"/>
    <w:rsid w:val="008A6606"/>
    <w:rsid w:val="008A702D"/>
    <w:rsid w:val="008A7086"/>
    <w:rsid w:val="008A76C8"/>
    <w:rsid w:val="008A774A"/>
    <w:rsid w:val="008A7ADC"/>
    <w:rsid w:val="008B01DD"/>
    <w:rsid w:val="008B27D3"/>
    <w:rsid w:val="008B29FF"/>
    <w:rsid w:val="008B3434"/>
    <w:rsid w:val="008B3BF8"/>
    <w:rsid w:val="008B41EB"/>
    <w:rsid w:val="008B448D"/>
    <w:rsid w:val="008B49C0"/>
    <w:rsid w:val="008B500A"/>
    <w:rsid w:val="008B5043"/>
    <w:rsid w:val="008B5221"/>
    <w:rsid w:val="008B5357"/>
    <w:rsid w:val="008B55AF"/>
    <w:rsid w:val="008B5759"/>
    <w:rsid w:val="008B57B0"/>
    <w:rsid w:val="008B62BC"/>
    <w:rsid w:val="008B65DE"/>
    <w:rsid w:val="008B67AD"/>
    <w:rsid w:val="008B7B83"/>
    <w:rsid w:val="008B7BB0"/>
    <w:rsid w:val="008B7E20"/>
    <w:rsid w:val="008C04C6"/>
    <w:rsid w:val="008C07B8"/>
    <w:rsid w:val="008C0AD5"/>
    <w:rsid w:val="008C106A"/>
    <w:rsid w:val="008C12A1"/>
    <w:rsid w:val="008C1A2F"/>
    <w:rsid w:val="008C1C62"/>
    <w:rsid w:val="008C1D8B"/>
    <w:rsid w:val="008C2039"/>
    <w:rsid w:val="008C23CF"/>
    <w:rsid w:val="008C270F"/>
    <w:rsid w:val="008C2ACC"/>
    <w:rsid w:val="008C2B15"/>
    <w:rsid w:val="008C2B1E"/>
    <w:rsid w:val="008C3F3C"/>
    <w:rsid w:val="008C457B"/>
    <w:rsid w:val="008C45A0"/>
    <w:rsid w:val="008C468D"/>
    <w:rsid w:val="008C5530"/>
    <w:rsid w:val="008C572C"/>
    <w:rsid w:val="008C5969"/>
    <w:rsid w:val="008C5983"/>
    <w:rsid w:val="008C65AF"/>
    <w:rsid w:val="008C6992"/>
    <w:rsid w:val="008C69A4"/>
    <w:rsid w:val="008C7125"/>
    <w:rsid w:val="008C7238"/>
    <w:rsid w:val="008C7BEC"/>
    <w:rsid w:val="008D03DA"/>
    <w:rsid w:val="008D048C"/>
    <w:rsid w:val="008D0AA2"/>
    <w:rsid w:val="008D0B19"/>
    <w:rsid w:val="008D1266"/>
    <w:rsid w:val="008D1510"/>
    <w:rsid w:val="008D1659"/>
    <w:rsid w:val="008D1844"/>
    <w:rsid w:val="008D1EA5"/>
    <w:rsid w:val="008D1EDB"/>
    <w:rsid w:val="008D2260"/>
    <w:rsid w:val="008D25A9"/>
    <w:rsid w:val="008D291D"/>
    <w:rsid w:val="008D2F3B"/>
    <w:rsid w:val="008D32C0"/>
    <w:rsid w:val="008D3981"/>
    <w:rsid w:val="008D426F"/>
    <w:rsid w:val="008D4325"/>
    <w:rsid w:val="008D490A"/>
    <w:rsid w:val="008D5C14"/>
    <w:rsid w:val="008D605A"/>
    <w:rsid w:val="008D61C2"/>
    <w:rsid w:val="008D678C"/>
    <w:rsid w:val="008D69A2"/>
    <w:rsid w:val="008D6B37"/>
    <w:rsid w:val="008D6B44"/>
    <w:rsid w:val="008D6B87"/>
    <w:rsid w:val="008D6D97"/>
    <w:rsid w:val="008E04A1"/>
    <w:rsid w:val="008E0C77"/>
    <w:rsid w:val="008E18FC"/>
    <w:rsid w:val="008E21FD"/>
    <w:rsid w:val="008E2218"/>
    <w:rsid w:val="008E2406"/>
    <w:rsid w:val="008E2772"/>
    <w:rsid w:val="008E3118"/>
    <w:rsid w:val="008E3145"/>
    <w:rsid w:val="008E442A"/>
    <w:rsid w:val="008E4455"/>
    <w:rsid w:val="008E4B81"/>
    <w:rsid w:val="008E4DE0"/>
    <w:rsid w:val="008E77AB"/>
    <w:rsid w:val="008E7BC1"/>
    <w:rsid w:val="008F0155"/>
    <w:rsid w:val="008F0235"/>
    <w:rsid w:val="008F03DD"/>
    <w:rsid w:val="008F08B0"/>
    <w:rsid w:val="008F0F42"/>
    <w:rsid w:val="008F26E8"/>
    <w:rsid w:val="008F2AAC"/>
    <w:rsid w:val="008F336C"/>
    <w:rsid w:val="008F3385"/>
    <w:rsid w:val="008F3724"/>
    <w:rsid w:val="008F3A35"/>
    <w:rsid w:val="008F3B5A"/>
    <w:rsid w:val="008F406A"/>
    <w:rsid w:val="008F4392"/>
    <w:rsid w:val="008F4B5B"/>
    <w:rsid w:val="008F53B5"/>
    <w:rsid w:val="008F5E37"/>
    <w:rsid w:val="008F5FE6"/>
    <w:rsid w:val="008F660F"/>
    <w:rsid w:val="008F67B0"/>
    <w:rsid w:val="008F76D9"/>
    <w:rsid w:val="008F783A"/>
    <w:rsid w:val="008F78A7"/>
    <w:rsid w:val="008F7A61"/>
    <w:rsid w:val="008F7F03"/>
    <w:rsid w:val="0090003E"/>
    <w:rsid w:val="00900271"/>
    <w:rsid w:val="00900947"/>
    <w:rsid w:val="00900F69"/>
    <w:rsid w:val="00901621"/>
    <w:rsid w:val="009018F0"/>
    <w:rsid w:val="00901AA5"/>
    <w:rsid w:val="00901CB0"/>
    <w:rsid w:val="00901EA8"/>
    <w:rsid w:val="00902448"/>
    <w:rsid w:val="00902E62"/>
    <w:rsid w:val="00903A99"/>
    <w:rsid w:val="00903AAF"/>
    <w:rsid w:val="00903D9A"/>
    <w:rsid w:val="0090423A"/>
    <w:rsid w:val="009044C9"/>
    <w:rsid w:val="00904624"/>
    <w:rsid w:val="0090474F"/>
    <w:rsid w:val="00904BC2"/>
    <w:rsid w:val="0090513E"/>
    <w:rsid w:val="009055B9"/>
    <w:rsid w:val="00905AA6"/>
    <w:rsid w:val="00905DDD"/>
    <w:rsid w:val="0090655D"/>
    <w:rsid w:val="009072ED"/>
    <w:rsid w:val="009072FA"/>
    <w:rsid w:val="0090730A"/>
    <w:rsid w:val="009073ED"/>
    <w:rsid w:val="00907E2C"/>
    <w:rsid w:val="00907E42"/>
    <w:rsid w:val="00907FF3"/>
    <w:rsid w:val="00910593"/>
    <w:rsid w:val="00910696"/>
    <w:rsid w:val="00910AA4"/>
    <w:rsid w:val="00911083"/>
    <w:rsid w:val="009111A2"/>
    <w:rsid w:val="0091131F"/>
    <w:rsid w:val="00911609"/>
    <w:rsid w:val="00911AB3"/>
    <w:rsid w:val="00911BD3"/>
    <w:rsid w:val="00912492"/>
    <w:rsid w:val="009125CA"/>
    <w:rsid w:val="00913488"/>
    <w:rsid w:val="00913DBB"/>
    <w:rsid w:val="00913E34"/>
    <w:rsid w:val="0091439B"/>
    <w:rsid w:val="0091474B"/>
    <w:rsid w:val="0091483F"/>
    <w:rsid w:val="0091520F"/>
    <w:rsid w:val="0091575E"/>
    <w:rsid w:val="00915AB9"/>
    <w:rsid w:val="00915CC2"/>
    <w:rsid w:val="009160DE"/>
    <w:rsid w:val="009166D1"/>
    <w:rsid w:val="009166FF"/>
    <w:rsid w:val="0092087C"/>
    <w:rsid w:val="00920CD8"/>
    <w:rsid w:val="00920DD8"/>
    <w:rsid w:val="009211E2"/>
    <w:rsid w:val="009218C3"/>
    <w:rsid w:val="00921ABA"/>
    <w:rsid w:val="00921EDA"/>
    <w:rsid w:val="00921F6A"/>
    <w:rsid w:val="00923BBC"/>
    <w:rsid w:val="00923E3A"/>
    <w:rsid w:val="00924CD3"/>
    <w:rsid w:val="00924D57"/>
    <w:rsid w:val="0092506F"/>
    <w:rsid w:val="009250DF"/>
    <w:rsid w:val="0092528A"/>
    <w:rsid w:val="00925589"/>
    <w:rsid w:val="00925AB6"/>
    <w:rsid w:val="00925FC3"/>
    <w:rsid w:val="00926225"/>
    <w:rsid w:val="00926B35"/>
    <w:rsid w:val="00927120"/>
    <w:rsid w:val="009271E1"/>
    <w:rsid w:val="0092732E"/>
    <w:rsid w:val="0092772C"/>
    <w:rsid w:val="009278E1"/>
    <w:rsid w:val="00927F81"/>
    <w:rsid w:val="0093011E"/>
    <w:rsid w:val="00930517"/>
    <w:rsid w:val="009305A7"/>
    <w:rsid w:val="00930652"/>
    <w:rsid w:val="009307FE"/>
    <w:rsid w:val="0093097B"/>
    <w:rsid w:val="00930BCD"/>
    <w:rsid w:val="009319D0"/>
    <w:rsid w:val="00931A42"/>
    <w:rsid w:val="00931F25"/>
    <w:rsid w:val="00932B3C"/>
    <w:rsid w:val="00932FA5"/>
    <w:rsid w:val="00933029"/>
    <w:rsid w:val="009331B7"/>
    <w:rsid w:val="0093355A"/>
    <w:rsid w:val="009336B4"/>
    <w:rsid w:val="009348FE"/>
    <w:rsid w:val="00934FCE"/>
    <w:rsid w:val="0093516A"/>
    <w:rsid w:val="0093521A"/>
    <w:rsid w:val="00935A69"/>
    <w:rsid w:val="0093706B"/>
    <w:rsid w:val="00937819"/>
    <w:rsid w:val="0093796A"/>
    <w:rsid w:val="00940BA5"/>
    <w:rsid w:val="0094106B"/>
    <w:rsid w:val="009417CE"/>
    <w:rsid w:val="00941EC4"/>
    <w:rsid w:val="00943A72"/>
    <w:rsid w:val="00943B41"/>
    <w:rsid w:val="00943DC3"/>
    <w:rsid w:val="00943F3E"/>
    <w:rsid w:val="0094482E"/>
    <w:rsid w:val="009448F9"/>
    <w:rsid w:val="00944EA6"/>
    <w:rsid w:val="00945340"/>
    <w:rsid w:val="0094586F"/>
    <w:rsid w:val="00945BB1"/>
    <w:rsid w:val="00945D31"/>
    <w:rsid w:val="00946048"/>
    <w:rsid w:val="009466AF"/>
    <w:rsid w:val="009466C4"/>
    <w:rsid w:val="009467F2"/>
    <w:rsid w:val="00946C13"/>
    <w:rsid w:val="00946D5D"/>
    <w:rsid w:val="009475CF"/>
    <w:rsid w:val="009476DC"/>
    <w:rsid w:val="00950068"/>
    <w:rsid w:val="00950FA4"/>
    <w:rsid w:val="0095112F"/>
    <w:rsid w:val="009512B5"/>
    <w:rsid w:val="00951C65"/>
    <w:rsid w:val="00952513"/>
    <w:rsid w:val="00952A6C"/>
    <w:rsid w:val="00952BC4"/>
    <w:rsid w:val="00952E88"/>
    <w:rsid w:val="00953371"/>
    <w:rsid w:val="009533D3"/>
    <w:rsid w:val="00953AAC"/>
    <w:rsid w:val="00954240"/>
    <w:rsid w:val="009542C1"/>
    <w:rsid w:val="009548FA"/>
    <w:rsid w:val="00954CA2"/>
    <w:rsid w:val="00954DF1"/>
    <w:rsid w:val="0095517F"/>
    <w:rsid w:val="009556E5"/>
    <w:rsid w:val="00955B14"/>
    <w:rsid w:val="00956D9B"/>
    <w:rsid w:val="0095746B"/>
    <w:rsid w:val="00957774"/>
    <w:rsid w:val="00957EB2"/>
    <w:rsid w:val="00960CD1"/>
    <w:rsid w:val="00960E7D"/>
    <w:rsid w:val="00961319"/>
    <w:rsid w:val="00961385"/>
    <w:rsid w:val="00961FB7"/>
    <w:rsid w:val="00962433"/>
    <w:rsid w:val="009624C2"/>
    <w:rsid w:val="0096266D"/>
    <w:rsid w:val="009627FA"/>
    <w:rsid w:val="00962A49"/>
    <w:rsid w:val="00962D5F"/>
    <w:rsid w:val="00962F83"/>
    <w:rsid w:val="00962FBF"/>
    <w:rsid w:val="009637BA"/>
    <w:rsid w:val="00963855"/>
    <w:rsid w:val="00963E8D"/>
    <w:rsid w:val="00963ECF"/>
    <w:rsid w:val="00964381"/>
    <w:rsid w:val="00964A8E"/>
    <w:rsid w:val="00964BFD"/>
    <w:rsid w:val="00965429"/>
    <w:rsid w:val="00965680"/>
    <w:rsid w:val="00965A02"/>
    <w:rsid w:val="00966A07"/>
    <w:rsid w:val="009672C5"/>
    <w:rsid w:val="0096753F"/>
    <w:rsid w:val="00967768"/>
    <w:rsid w:val="00971839"/>
    <w:rsid w:val="00971F3E"/>
    <w:rsid w:val="00972C4B"/>
    <w:rsid w:val="00972F0D"/>
    <w:rsid w:val="009730A9"/>
    <w:rsid w:val="009730DB"/>
    <w:rsid w:val="00973722"/>
    <w:rsid w:val="00973A04"/>
    <w:rsid w:val="00974AE9"/>
    <w:rsid w:val="00974F21"/>
    <w:rsid w:val="009751B7"/>
    <w:rsid w:val="0097544E"/>
    <w:rsid w:val="00975556"/>
    <w:rsid w:val="0097584D"/>
    <w:rsid w:val="00975AA3"/>
    <w:rsid w:val="00975AF2"/>
    <w:rsid w:val="00975C7D"/>
    <w:rsid w:val="00975DFD"/>
    <w:rsid w:val="00976228"/>
    <w:rsid w:val="009766AE"/>
    <w:rsid w:val="00977231"/>
    <w:rsid w:val="00977317"/>
    <w:rsid w:val="00977D5F"/>
    <w:rsid w:val="00980F0F"/>
    <w:rsid w:val="009810F2"/>
    <w:rsid w:val="0098115A"/>
    <w:rsid w:val="009816E7"/>
    <w:rsid w:val="0098199C"/>
    <w:rsid w:val="00981F92"/>
    <w:rsid w:val="0098208B"/>
    <w:rsid w:val="0098237B"/>
    <w:rsid w:val="0098240B"/>
    <w:rsid w:val="00982BB8"/>
    <w:rsid w:val="00982C24"/>
    <w:rsid w:val="00982C34"/>
    <w:rsid w:val="009840B0"/>
    <w:rsid w:val="00984990"/>
    <w:rsid w:val="00984C65"/>
    <w:rsid w:val="00984E80"/>
    <w:rsid w:val="00985A66"/>
    <w:rsid w:val="00986A63"/>
    <w:rsid w:val="009871E8"/>
    <w:rsid w:val="009875D1"/>
    <w:rsid w:val="0098798E"/>
    <w:rsid w:val="00990108"/>
    <w:rsid w:val="00990452"/>
    <w:rsid w:val="00990621"/>
    <w:rsid w:val="00990986"/>
    <w:rsid w:val="0099146B"/>
    <w:rsid w:val="009916FE"/>
    <w:rsid w:val="00991860"/>
    <w:rsid w:val="00991A09"/>
    <w:rsid w:val="00992116"/>
    <w:rsid w:val="00992CB0"/>
    <w:rsid w:val="00992CE2"/>
    <w:rsid w:val="00993496"/>
    <w:rsid w:val="009937A9"/>
    <w:rsid w:val="009937CF"/>
    <w:rsid w:val="00993E22"/>
    <w:rsid w:val="0099525D"/>
    <w:rsid w:val="0099527F"/>
    <w:rsid w:val="00995A83"/>
    <w:rsid w:val="00995D86"/>
    <w:rsid w:val="00995DD4"/>
    <w:rsid w:val="009963A3"/>
    <w:rsid w:val="00996A93"/>
    <w:rsid w:val="00996AE9"/>
    <w:rsid w:val="00997036"/>
    <w:rsid w:val="009976DD"/>
    <w:rsid w:val="00997FAF"/>
    <w:rsid w:val="00997FB4"/>
    <w:rsid w:val="009A059C"/>
    <w:rsid w:val="009A111A"/>
    <w:rsid w:val="009A122A"/>
    <w:rsid w:val="009A1A7A"/>
    <w:rsid w:val="009A1D94"/>
    <w:rsid w:val="009A29C6"/>
    <w:rsid w:val="009A33E6"/>
    <w:rsid w:val="009A37F5"/>
    <w:rsid w:val="009A3C76"/>
    <w:rsid w:val="009A4772"/>
    <w:rsid w:val="009A4D1A"/>
    <w:rsid w:val="009A5EF7"/>
    <w:rsid w:val="009A6375"/>
    <w:rsid w:val="009A658B"/>
    <w:rsid w:val="009A6C49"/>
    <w:rsid w:val="009A6C97"/>
    <w:rsid w:val="009A6FD0"/>
    <w:rsid w:val="009A708A"/>
    <w:rsid w:val="009A7864"/>
    <w:rsid w:val="009A7AC3"/>
    <w:rsid w:val="009B2035"/>
    <w:rsid w:val="009B2663"/>
    <w:rsid w:val="009B2899"/>
    <w:rsid w:val="009B30A0"/>
    <w:rsid w:val="009B329E"/>
    <w:rsid w:val="009B3478"/>
    <w:rsid w:val="009B351A"/>
    <w:rsid w:val="009B37BC"/>
    <w:rsid w:val="009B3FD0"/>
    <w:rsid w:val="009B43FE"/>
    <w:rsid w:val="009B6465"/>
    <w:rsid w:val="009B64D6"/>
    <w:rsid w:val="009B6AD2"/>
    <w:rsid w:val="009B6D81"/>
    <w:rsid w:val="009B7495"/>
    <w:rsid w:val="009B778F"/>
    <w:rsid w:val="009B7900"/>
    <w:rsid w:val="009B7CBF"/>
    <w:rsid w:val="009B7E50"/>
    <w:rsid w:val="009C1160"/>
    <w:rsid w:val="009C12F3"/>
    <w:rsid w:val="009C1C00"/>
    <w:rsid w:val="009C1F06"/>
    <w:rsid w:val="009C1FFF"/>
    <w:rsid w:val="009C201C"/>
    <w:rsid w:val="009C2449"/>
    <w:rsid w:val="009C268D"/>
    <w:rsid w:val="009C3058"/>
    <w:rsid w:val="009C3529"/>
    <w:rsid w:val="009C4389"/>
    <w:rsid w:val="009C4682"/>
    <w:rsid w:val="009C4E63"/>
    <w:rsid w:val="009C4F16"/>
    <w:rsid w:val="009C543A"/>
    <w:rsid w:val="009C5B14"/>
    <w:rsid w:val="009C60E9"/>
    <w:rsid w:val="009C65E8"/>
    <w:rsid w:val="009C71EE"/>
    <w:rsid w:val="009C7521"/>
    <w:rsid w:val="009D05BC"/>
    <w:rsid w:val="009D0ABF"/>
    <w:rsid w:val="009D1829"/>
    <w:rsid w:val="009D19FC"/>
    <w:rsid w:val="009D2159"/>
    <w:rsid w:val="009D21E0"/>
    <w:rsid w:val="009D2531"/>
    <w:rsid w:val="009D3190"/>
    <w:rsid w:val="009D3891"/>
    <w:rsid w:val="009D3E4C"/>
    <w:rsid w:val="009D41C7"/>
    <w:rsid w:val="009D41D9"/>
    <w:rsid w:val="009D4690"/>
    <w:rsid w:val="009D4805"/>
    <w:rsid w:val="009D5033"/>
    <w:rsid w:val="009D52CE"/>
    <w:rsid w:val="009D5983"/>
    <w:rsid w:val="009D5AB3"/>
    <w:rsid w:val="009D5CB7"/>
    <w:rsid w:val="009D5D0E"/>
    <w:rsid w:val="009D5DC1"/>
    <w:rsid w:val="009D5F7A"/>
    <w:rsid w:val="009D6521"/>
    <w:rsid w:val="009D65C9"/>
    <w:rsid w:val="009D7CF5"/>
    <w:rsid w:val="009E0AC8"/>
    <w:rsid w:val="009E0DAF"/>
    <w:rsid w:val="009E14BC"/>
    <w:rsid w:val="009E1702"/>
    <w:rsid w:val="009E1922"/>
    <w:rsid w:val="009E1F00"/>
    <w:rsid w:val="009E2512"/>
    <w:rsid w:val="009E28DB"/>
    <w:rsid w:val="009E2A01"/>
    <w:rsid w:val="009E2B8E"/>
    <w:rsid w:val="009E4164"/>
    <w:rsid w:val="009E48DA"/>
    <w:rsid w:val="009E51F2"/>
    <w:rsid w:val="009E5575"/>
    <w:rsid w:val="009E5609"/>
    <w:rsid w:val="009E6211"/>
    <w:rsid w:val="009E66F7"/>
    <w:rsid w:val="009E726C"/>
    <w:rsid w:val="009E77CF"/>
    <w:rsid w:val="009F014B"/>
    <w:rsid w:val="009F01F3"/>
    <w:rsid w:val="009F064C"/>
    <w:rsid w:val="009F0788"/>
    <w:rsid w:val="009F082B"/>
    <w:rsid w:val="009F11BB"/>
    <w:rsid w:val="009F19E9"/>
    <w:rsid w:val="009F1B56"/>
    <w:rsid w:val="009F2374"/>
    <w:rsid w:val="009F25A7"/>
    <w:rsid w:val="009F2B00"/>
    <w:rsid w:val="009F3176"/>
    <w:rsid w:val="009F3277"/>
    <w:rsid w:val="009F34BF"/>
    <w:rsid w:val="009F355B"/>
    <w:rsid w:val="009F40AF"/>
    <w:rsid w:val="009F40B7"/>
    <w:rsid w:val="009F40D1"/>
    <w:rsid w:val="009F413E"/>
    <w:rsid w:val="009F43A4"/>
    <w:rsid w:val="009F448D"/>
    <w:rsid w:val="009F4C5A"/>
    <w:rsid w:val="009F4D1D"/>
    <w:rsid w:val="009F4DFF"/>
    <w:rsid w:val="009F5595"/>
    <w:rsid w:val="009F5F92"/>
    <w:rsid w:val="009F6112"/>
    <w:rsid w:val="009F6630"/>
    <w:rsid w:val="009F66F7"/>
    <w:rsid w:val="009F6FFD"/>
    <w:rsid w:val="009F76F1"/>
    <w:rsid w:val="00A000FA"/>
    <w:rsid w:val="00A01287"/>
    <w:rsid w:val="00A01A67"/>
    <w:rsid w:val="00A01B1D"/>
    <w:rsid w:val="00A01C0B"/>
    <w:rsid w:val="00A01C95"/>
    <w:rsid w:val="00A021D5"/>
    <w:rsid w:val="00A021EA"/>
    <w:rsid w:val="00A03641"/>
    <w:rsid w:val="00A038BA"/>
    <w:rsid w:val="00A042F5"/>
    <w:rsid w:val="00A04F88"/>
    <w:rsid w:val="00A05FEF"/>
    <w:rsid w:val="00A06010"/>
    <w:rsid w:val="00A06138"/>
    <w:rsid w:val="00A061BF"/>
    <w:rsid w:val="00A066FB"/>
    <w:rsid w:val="00A06CCB"/>
    <w:rsid w:val="00A07055"/>
    <w:rsid w:val="00A10460"/>
    <w:rsid w:val="00A10A0A"/>
    <w:rsid w:val="00A10D6D"/>
    <w:rsid w:val="00A10DBF"/>
    <w:rsid w:val="00A10E5E"/>
    <w:rsid w:val="00A1105A"/>
    <w:rsid w:val="00A11268"/>
    <w:rsid w:val="00A1126D"/>
    <w:rsid w:val="00A1149F"/>
    <w:rsid w:val="00A114D9"/>
    <w:rsid w:val="00A11649"/>
    <w:rsid w:val="00A1177E"/>
    <w:rsid w:val="00A119BB"/>
    <w:rsid w:val="00A12822"/>
    <w:rsid w:val="00A12B2B"/>
    <w:rsid w:val="00A12B8B"/>
    <w:rsid w:val="00A130D3"/>
    <w:rsid w:val="00A13344"/>
    <w:rsid w:val="00A13378"/>
    <w:rsid w:val="00A13750"/>
    <w:rsid w:val="00A13EFB"/>
    <w:rsid w:val="00A1515C"/>
    <w:rsid w:val="00A15332"/>
    <w:rsid w:val="00A162E8"/>
    <w:rsid w:val="00A16A14"/>
    <w:rsid w:val="00A16E91"/>
    <w:rsid w:val="00A172DD"/>
    <w:rsid w:val="00A179EA"/>
    <w:rsid w:val="00A17AD2"/>
    <w:rsid w:val="00A17B7C"/>
    <w:rsid w:val="00A201C3"/>
    <w:rsid w:val="00A2060C"/>
    <w:rsid w:val="00A20736"/>
    <w:rsid w:val="00A20819"/>
    <w:rsid w:val="00A209ED"/>
    <w:rsid w:val="00A21043"/>
    <w:rsid w:val="00A213C9"/>
    <w:rsid w:val="00A22B33"/>
    <w:rsid w:val="00A23094"/>
    <w:rsid w:val="00A230E9"/>
    <w:rsid w:val="00A23DA9"/>
    <w:rsid w:val="00A2439B"/>
    <w:rsid w:val="00A24738"/>
    <w:rsid w:val="00A250AE"/>
    <w:rsid w:val="00A252B3"/>
    <w:rsid w:val="00A25662"/>
    <w:rsid w:val="00A25D9C"/>
    <w:rsid w:val="00A26187"/>
    <w:rsid w:val="00A2637D"/>
    <w:rsid w:val="00A2640A"/>
    <w:rsid w:val="00A27444"/>
    <w:rsid w:val="00A27786"/>
    <w:rsid w:val="00A2783F"/>
    <w:rsid w:val="00A27981"/>
    <w:rsid w:val="00A27B9F"/>
    <w:rsid w:val="00A27E7D"/>
    <w:rsid w:val="00A301E9"/>
    <w:rsid w:val="00A30498"/>
    <w:rsid w:val="00A30509"/>
    <w:rsid w:val="00A3072F"/>
    <w:rsid w:val="00A30A9C"/>
    <w:rsid w:val="00A30CD2"/>
    <w:rsid w:val="00A31437"/>
    <w:rsid w:val="00A31852"/>
    <w:rsid w:val="00A32234"/>
    <w:rsid w:val="00A32578"/>
    <w:rsid w:val="00A32FEF"/>
    <w:rsid w:val="00A33BEE"/>
    <w:rsid w:val="00A34635"/>
    <w:rsid w:val="00A34D3E"/>
    <w:rsid w:val="00A34F96"/>
    <w:rsid w:val="00A3606F"/>
    <w:rsid w:val="00A360E5"/>
    <w:rsid w:val="00A36A75"/>
    <w:rsid w:val="00A36AB9"/>
    <w:rsid w:val="00A36B8A"/>
    <w:rsid w:val="00A370E0"/>
    <w:rsid w:val="00A401C0"/>
    <w:rsid w:val="00A40A33"/>
    <w:rsid w:val="00A40D7D"/>
    <w:rsid w:val="00A419D4"/>
    <w:rsid w:val="00A431E1"/>
    <w:rsid w:val="00A4396F"/>
    <w:rsid w:val="00A44282"/>
    <w:rsid w:val="00A44B88"/>
    <w:rsid w:val="00A44D6B"/>
    <w:rsid w:val="00A44DB9"/>
    <w:rsid w:val="00A44F50"/>
    <w:rsid w:val="00A45182"/>
    <w:rsid w:val="00A454F1"/>
    <w:rsid w:val="00A456F7"/>
    <w:rsid w:val="00A46892"/>
    <w:rsid w:val="00A46A76"/>
    <w:rsid w:val="00A47DCE"/>
    <w:rsid w:val="00A47EEA"/>
    <w:rsid w:val="00A50CA5"/>
    <w:rsid w:val="00A513AD"/>
    <w:rsid w:val="00A519E3"/>
    <w:rsid w:val="00A52125"/>
    <w:rsid w:val="00A52AA8"/>
    <w:rsid w:val="00A52C9E"/>
    <w:rsid w:val="00A52D86"/>
    <w:rsid w:val="00A53046"/>
    <w:rsid w:val="00A53202"/>
    <w:rsid w:val="00A5331D"/>
    <w:rsid w:val="00A537F7"/>
    <w:rsid w:val="00A53C5D"/>
    <w:rsid w:val="00A54553"/>
    <w:rsid w:val="00A546F7"/>
    <w:rsid w:val="00A55446"/>
    <w:rsid w:val="00A555E5"/>
    <w:rsid w:val="00A55B77"/>
    <w:rsid w:val="00A55EE0"/>
    <w:rsid w:val="00A55F4A"/>
    <w:rsid w:val="00A56968"/>
    <w:rsid w:val="00A56A27"/>
    <w:rsid w:val="00A56A2B"/>
    <w:rsid w:val="00A56C0E"/>
    <w:rsid w:val="00A56E97"/>
    <w:rsid w:val="00A57BDB"/>
    <w:rsid w:val="00A57C95"/>
    <w:rsid w:val="00A60114"/>
    <w:rsid w:val="00A60336"/>
    <w:rsid w:val="00A60AEE"/>
    <w:rsid w:val="00A60C70"/>
    <w:rsid w:val="00A60E72"/>
    <w:rsid w:val="00A615B9"/>
    <w:rsid w:val="00A61AF2"/>
    <w:rsid w:val="00A62F05"/>
    <w:rsid w:val="00A63650"/>
    <w:rsid w:val="00A638BC"/>
    <w:rsid w:val="00A63C7B"/>
    <w:rsid w:val="00A642D5"/>
    <w:rsid w:val="00A644A7"/>
    <w:rsid w:val="00A6472A"/>
    <w:rsid w:val="00A64A65"/>
    <w:rsid w:val="00A64C7D"/>
    <w:rsid w:val="00A65631"/>
    <w:rsid w:val="00A65800"/>
    <w:rsid w:val="00A65993"/>
    <w:rsid w:val="00A65BF0"/>
    <w:rsid w:val="00A66093"/>
    <w:rsid w:val="00A661F2"/>
    <w:rsid w:val="00A665C7"/>
    <w:rsid w:val="00A667DF"/>
    <w:rsid w:val="00A6686C"/>
    <w:rsid w:val="00A66B88"/>
    <w:rsid w:val="00A66CD3"/>
    <w:rsid w:val="00A67CBF"/>
    <w:rsid w:val="00A70028"/>
    <w:rsid w:val="00A7095D"/>
    <w:rsid w:val="00A7174A"/>
    <w:rsid w:val="00A71987"/>
    <w:rsid w:val="00A7209A"/>
    <w:rsid w:val="00A72616"/>
    <w:rsid w:val="00A72C96"/>
    <w:rsid w:val="00A72D7C"/>
    <w:rsid w:val="00A735F4"/>
    <w:rsid w:val="00A7363E"/>
    <w:rsid w:val="00A73908"/>
    <w:rsid w:val="00A73EAC"/>
    <w:rsid w:val="00A74583"/>
    <w:rsid w:val="00A7475F"/>
    <w:rsid w:val="00A75215"/>
    <w:rsid w:val="00A75C50"/>
    <w:rsid w:val="00A77103"/>
    <w:rsid w:val="00A77304"/>
    <w:rsid w:val="00A77374"/>
    <w:rsid w:val="00A77CF4"/>
    <w:rsid w:val="00A77DA5"/>
    <w:rsid w:val="00A80339"/>
    <w:rsid w:val="00A80E2A"/>
    <w:rsid w:val="00A80FAB"/>
    <w:rsid w:val="00A81B19"/>
    <w:rsid w:val="00A82694"/>
    <w:rsid w:val="00A82FDC"/>
    <w:rsid w:val="00A83202"/>
    <w:rsid w:val="00A83801"/>
    <w:rsid w:val="00A84740"/>
    <w:rsid w:val="00A8483A"/>
    <w:rsid w:val="00A84A43"/>
    <w:rsid w:val="00A84EBD"/>
    <w:rsid w:val="00A84FA2"/>
    <w:rsid w:val="00A85361"/>
    <w:rsid w:val="00A85F9B"/>
    <w:rsid w:val="00A865C7"/>
    <w:rsid w:val="00A86768"/>
    <w:rsid w:val="00A8747D"/>
    <w:rsid w:val="00A87BE6"/>
    <w:rsid w:val="00A90E9F"/>
    <w:rsid w:val="00A916CC"/>
    <w:rsid w:val="00A91876"/>
    <w:rsid w:val="00A91F71"/>
    <w:rsid w:val="00A921CB"/>
    <w:rsid w:val="00A925A0"/>
    <w:rsid w:val="00A92F44"/>
    <w:rsid w:val="00A93250"/>
    <w:rsid w:val="00A93DAC"/>
    <w:rsid w:val="00A93FFF"/>
    <w:rsid w:val="00A955F0"/>
    <w:rsid w:val="00A955F6"/>
    <w:rsid w:val="00A95FB6"/>
    <w:rsid w:val="00A9686A"/>
    <w:rsid w:val="00A96BDC"/>
    <w:rsid w:val="00A97384"/>
    <w:rsid w:val="00A97A5F"/>
    <w:rsid w:val="00AA0180"/>
    <w:rsid w:val="00AA232C"/>
    <w:rsid w:val="00AA2640"/>
    <w:rsid w:val="00AA2C3D"/>
    <w:rsid w:val="00AA31B5"/>
    <w:rsid w:val="00AA3953"/>
    <w:rsid w:val="00AA3A47"/>
    <w:rsid w:val="00AA4672"/>
    <w:rsid w:val="00AA4832"/>
    <w:rsid w:val="00AA4EAC"/>
    <w:rsid w:val="00AA51C0"/>
    <w:rsid w:val="00AA5216"/>
    <w:rsid w:val="00AA5B8B"/>
    <w:rsid w:val="00AA61C1"/>
    <w:rsid w:val="00AA6D6F"/>
    <w:rsid w:val="00AA6E6C"/>
    <w:rsid w:val="00AA72E0"/>
    <w:rsid w:val="00AA76DC"/>
    <w:rsid w:val="00AA7728"/>
    <w:rsid w:val="00AA78C2"/>
    <w:rsid w:val="00AB0A96"/>
    <w:rsid w:val="00AB1224"/>
    <w:rsid w:val="00AB16D8"/>
    <w:rsid w:val="00AB222B"/>
    <w:rsid w:val="00AB248A"/>
    <w:rsid w:val="00AB29AD"/>
    <w:rsid w:val="00AB2D6C"/>
    <w:rsid w:val="00AB3819"/>
    <w:rsid w:val="00AB3902"/>
    <w:rsid w:val="00AB3B29"/>
    <w:rsid w:val="00AB40C7"/>
    <w:rsid w:val="00AB41BD"/>
    <w:rsid w:val="00AB4313"/>
    <w:rsid w:val="00AB4726"/>
    <w:rsid w:val="00AB491C"/>
    <w:rsid w:val="00AB4BF9"/>
    <w:rsid w:val="00AB4EE5"/>
    <w:rsid w:val="00AB5954"/>
    <w:rsid w:val="00AB5ECC"/>
    <w:rsid w:val="00AB6037"/>
    <w:rsid w:val="00AB6A7C"/>
    <w:rsid w:val="00AB7084"/>
    <w:rsid w:val="00AB7126"/>
    <w:rsid w:val="00AC0C24"/>
    <w:rsid w:val="00AC0D73"/>
    <w:rsid w:val="00AC12C6"/>
    <w:rsid w:val="00AC2635"/>
    <w:rsid w:val="00AC2CDE"/>
    <w:rsid w:val="00AC331E"/>
    <w:rsid w:val="00AC341A"/>
    <w:rsid w:val="00AC36FC"/>
    <w:rsid w:val="00AC3998"/>
    <w:rsid w:val="00AC4FE4"/>
    <w:rsid w:val="00AC4FF0"/>
    <w:rsid w:val="00AC5169"/>
    <w:rsid w:val="00AC59D2"/>
    <w:rsid w:val="00AC6328"/>
    <w:rsid w:val="00AC6578"/>
    <w:rsid w:val="00AC7279"/>
    <w:rsid w:val="00AC728B"/>
    <w:rsid w:val="00AC73D0"/>
    <w:rsid w:val="00AC77F0"/>
    <w:rsid w:val="00AD0684"/>
    <w:rsid w:val="00AD105C"/>
    <w:rsid w:val="00AD1A86"/>
    <w:rsid w:val="00AD1E33"/>
    <w:rsid w:val="00AD218B"/>
    <w:rsid w:val="00AD2941"/>
    <w:rsid w:val="00AD2ABA"/>
    <w:rsid w:val="00AD3A59"/>
    <w:rsid w:val="00AD41B8"/>
    <w:rsid w:val="00AD424E"/>
    <w:rsid w:val="00AD4F7C"/>
    <w:rsid w:val="00AD580D"/>
    <w:rsid w:val="00AD5C8A"/>
    <w:rsid w:val="00AD6083"/>
    <w:rsid w:val="00AD6287"/>
    <w:rsid w:val="00AD6361"/>
    <w:rsid w:val="00AD63C5"/>
    <w:rsid w:val="00AD6821"/>
    <w:rsid w:val="00AD72C2"/>
    <w:rsid w:val="00AD7399"/>
    <w:rsid w:val="00AD7438"/>
    <w:rsid w:val="00AE024C"/>
    <w:rsid w:val="00AE050A"/>
    <w:rsid w:val="00AE061D"/>
    <w:rsid w:val="00AE097D"/>
    <w:rsid w:val="00AE0AA5"/>
    <w:rsid w:val="00AE0BBA"/>
    <w:rsid w:val="00AE11D3"/>
    <w:rsid w:val="00AE124A"/>
    <w:rsid w:val="00AE176B"/>
    <w:rsid w:val="00AE1891"/>
    <w:rsid w:val="00AE1A06"/>
    <w:rsid w:val="00AE216D"/>
    <w:rsid w:val="00AE218C"/>
    <w:rsid w:val="00AE2498"/>
    <w:rsid w:val="00AE337F"/>
    <w:rsid w:val="00AE3723"/>
    <w:rsid w:val="00AE3842"/>
    <w:rsid w:val="00AE3AC5"/>
    <w:rsid w:val="00AE40B2"/>
    <w:rsid w:val="00AE4477"/>
    <w:rsid w:val="00AE45B5"/>
    <w:rsid w:val="00AE47A3"/>
    <w:rsid w:val="00AE4C3E"/>
    <w:rsid w:val="00AE4E1C"/>
    <w:rsid w:val="00AE4EF2"/>
    <w:rsid w:val="00AE501F"/>
    <w:rsid w:val="00AE57EC"/>
    <w:rsid w:val="00AE5811"/>
    <w:rsid w:val="00AE6378"/>
    <w:rsid w:val="00AE682B"/>
    <w:rsid w:val="00AE68BE"/>
    <w:rsid w:val="00AE6956"/>
    <w:rsid w:val="00AE6A9A"/>
    <w:rsid w:val="00AE6E32"/>
    <w:rsid w:val="00AE707D"/>
    <w:rsid w:val="00AE7A03"/>
    <w:rsid w:val="00AF01F6"/>
    <w:rsid w:val="00AF0B4A"/>
    <w:rsid w:val="00AF114E"/>
    <w:rsid w:val="00AF1857"/>
    <w:rsid w:val="00AF187A"/>
    <w:rsid w:val="00AF1C89"/>
    <w:rsid w:val="00AF1CF5"/>
    <w:rsid w:val="00AF2418"/>
    <w:rsid w:val="00AF2BB6"/>
    <w:rsid w:val="00AF3003"/>
    <w:rsid w:val="00AF3551"/>
    <w:rsid w:val="00AF37B7"/>
    <w:rsid w:val="00AF3819"/>
    <w:rsid w:val="00AF396D"/>
    <w:rsid w:val="00AF413C"/>
    <w:rsid w:val="00AF453E"/>
    <w:rsid w:val="00AF46EF"/>
    <w:rsid w:val="00AF48AD"/>
    <w:rsid w:val="00AF615F"/>
    <w:rsid w:val="00AF6B72"/>
    <w:rsid w:val="00AF777E"/>
    <w:rsid w:val="00AF7E88"/>
    <w:rsid w:val="00B0055A"/>
    <w:rsid w:val="00B016B0"/>
    <w:rsid w:val="00B01D31"/>
    <w:rsid w:val="00B01D5E"/>
    <w:rsid w:val="00B01E90"/>
    <w:rsid w:val="00B01EDD"/>
    <w:rsid w:val="00B020B9"/>
    <w:rsid w:val="00B02131"/>
    <w:rsid w:val="00B02203"/>
    <w:rsid w:val="00B02486"/>
    <w:rsid w:val="00B03402"/>
    <w:rsid w:val="00B03B59"/>
    <w:rsid w:val="00B03C84"/>
    <w:rsid w:val="00B05D73"/>
    <w:rsid w:val="00B05DA2"/>
    <w:rsid w:val="00B06375"/>
    <w:rsid w:val="00B070D4"/>
    <w:rsid w:val="00B0718A"/>
    <w:rsid w:val="00B07B8B"/>
    <w:rsid w:val="00B10CE6"/>
    <w:rsid w:val="00B11767"/>
    <w:rsid w:val="00B11858"/>
    <w:rsid w:val="00B13B5B"/>
    <w:rsid w:val="00B13EEA"/>
    <w:rsid w:val="00B1420B"/>
    <w:rsid w:val="00B14D4E"/>
    <w:rsid w:val="00B156EF"/>
    <w:rsid w:val="00B1604F"/>
    <w:rsid w:val="00B16672"/>
    <w:rsid w:val="00B16863"/>
    <w:rsid w:val="00B16B3D"/>
    <w:rsid w:val="00B16D68"/>
    <w:rsid w:val="00B176B2"/>
    <w:rsid w:val="00B17779"/>
    <w:rsid w:val="00B17B9C"/>
    <w:rsid w:val="00B17BFC"/>
    <w:rsid w:val="00B17D29"/>
    <w:rsid w:val="00B17E19"/>
    <w:rsid w:val="00B201E0"/>
    <w:rsid w:val="00B207CE"/>
    <w:rsid w:val="00B20B82"/>
    <w:rsid w:val="00B20DBF"/>
    <w:rsid w:val="00B20E1F"/>
    <w:rsid w:val="00B2160F"/>
    <w:rsid w:val="00B21B09"/>
    <w:rsid w:val="00B22390"/>
    <w:rsid w:val="00B2270A"/>
    <w:rsid w:val="00B2299F"/>
    <w:rsid w:val="00B22A0B"/>
    <w:rsid w:val="00B22B26"/>
    <w:rsid w:val="00B23A5A"/>
    <w:rsid w:val="00B24005"/>
    <w:rsid w:val="00B24295"/>
    <w:rsid w:val="00B243B3"/>
    <w:rsid w:val="00B245F2"/>
    <w:rsid w:val="00B25889"/>
    <w:rsid w:val="00B2617D"/>
    <w:rsid w:val="00B27472"/>
    <w:rsid w:val="00B276CB"/>
    <w:rsid w:val="00B27A67"/>
    <w:rsid w:val="00B27AA4"/>
    <w:rsid w:val="00B27B8F"/>
    <w:rsid w:val="00B27E4A"/>
    <w:rsid w:val="00B30218"/>
    <w:rsid w:val="00B3054D"/>
    <w:rsid w:val="00B30C7B"/>
    <w:rsid w:val="00B30F4C"/>
    <w:rsid w:val="00B3115A"/>
    <w:rsid w:val="00B31749"/>
    <w:rsid w:val="00B31A87"/>
    <w:rsid w:val="00B31F18"/>
    <w:rsid w:val="00B31FE9"/>
    <w:rsid w:val="00B324C4"/>
    <w:rsid w:val="00B32501"/>
    <w:rsid w:val="00B32E12"/>
    <w:rsid w:val="00B33270"/>
    <w:rsid w:val="00B335D6"/>
    <w:rsid w:val="00B33919"/>
    <w:rsid w:val="00B33D83"/>
    <w:rsid w:val="00B33EB0"/>
    <w:rsid w:val="00B34153"/>
    <w:rsid w:val="00B3464D"/>
    <w:rsid w:val="00B354F0"/>
    <w:rsid w:val="00B3588A"/>
    <w:rsid w:val="00B35E4E"/>
    <w:rsid w:val="00B362D1"/>
    <w:rsid w:val="00B368A1"/>
    <w:rsid w:val="00B369C0"/>
    <w:rsid w:val="00B36A16"/>
    <w:rsid w:val="00B37273"/>
    <w:rsid w:val="00B37EFD"/>
    <w:rsid w:val="00B400F0"/>
    <w:rsid w:val="00B4073F"/>
    <w:rsid w:val="00B41464"/>
    <w:rsid w:val="00B41841"/>
    <w:rsid w:val="00B41BB1"/>
    <w:rsid w:val="00B41E87"/>
    <w:rsid w:val="00B42132"/>
    <w:rsid w:val="00B42BEA"/>
    <w:rsid w:val="00B43027"/>
    <w:rsid w:val="00B43619"/>
    <w:rsid w:val="00B43B93"/>
    <w:rsid w:val="00B43E38"/>
    <w:rsid w:val="00B442EE"/>
    <w:rsid w:val="00B4487C"/>
    <w:rsid w:val="00B44BF4"/>
    <w:rsid w:val="00B45470"/>
    <w:rsid w:val="00B455E0"/>
    <w:rsid w:val="00B456FD"/>
    <w:rsid w:val="00B45AA3"/>
    <w:rsid w:val="00B45D19"/>
    <w:rsid w:val="00B46161"/>
    <w:rsid w:val="00B462D9"/>
    <w:rsid w:val="00B464C3"/>
    <w:rsid w:val="00B4674A"/>
    <w:rsid w:val="00B478E4"/>
    <w:rsid w:val="00B50419"/>
    <w:rsid w:val="00B509C8"/>
    <w:rsid w:val="00B50BF7"/>
    <w:rsid w:val="00B50E1D"/>
    <w:rsid w:val="00B514B9"/>
    <w:rsid w:val="00B51D34"/>
    <w:rsid w:val="00B5222C"/>
    <w:rsid w:val="00B5222D"/>
    <w:rsid w:val="00B52318"/>
    <w:rsid w:val="00B5266F"/>
    <w:rsid w:val="00B52F33"/>
    <w:rsid w:val="00B53240"/>
    <w:rsid w:val="00B534EC"/>
    <w:rsid w:val="00B535D3"/>
    <w:rsid w:val="00B549DC"/>
    <w:rsid w:val="00B54CF2"/>
    <w:rsid w:val="00B54FF9"/>
    <w:rsid w:val="00B554F8"/>
    <w:rsid w:val="00B557DC"/>
    <w:rsid w:val="00B55A6F"/>
    <w:rsid w:val="00B56F9C"/>
    <w:rsid w:val="00B57122"/>
    <w:rsid w:val="00B57EBA"/>
    <w:rsid w:val="00B60305"/>
    <w:rsid w:val="00B61651"/>
    <w:rsid w:val="00B6172E"/>
    <w:rsid w:val="00B61FA5"/>
    <w:rsid w:val="00B62A73"/>
    <w:rsid w:val="00B62B9A"/>
    <w:rsid w:val="00B62F4A"/>
    <w:rsid w:val="00B6366A"/>
    <w:rsid w:val="00B63A92"/>
    <w:rsid w:val="00B63B52"/>
    <w:rsid w:val="00B63D98"/>
    <w:rsid w:val="00B64126"/>
    <w:rsid w:val="00B641B2"/>
    <w:rsid w:val="00B6656B"/>
    <w:rsid w:val="00B666C8"/>
    <w:rsid w:val="00B66A0F"/>
    <w:rsid w:val="00B66A5C"/>
    <w:rsid w:val="00B66AEF"/>
    <w:rsid w:val="00B67555"/>
    <w:rsid w:val="00B67981"/>
    <w:rsid w:val="00B67992"/>
    <w:rsid w:val="00B67BA0"/>
    <w:rsid w:val="00B67C9C"/>
    <w:rsid w:val="00B706C9"/>
    <w:rsid w:val="00B70718"/>
    <w:rsid w:val="00B72580"/>
    <w:rsid w:val="00B727FA"/>
    <w:rsid w:val="00B729BB"/>
    <w:rsid w:val="00B72DB3"/>
    <w:rsid w:val="00B72FCC"/>
    <w:rsid w:val="00B73103"/>
    <w:rsid w:val="00B73898"/>
    <w:rsid w:val="00B73919"/>
    <w:rsid w:val="00B73EC5"/>
    <w:rsid w:val="00B7431B"/>
    <w:rsid w:val="00B74A35"/>
    <w:rsid w:val="00B74E1F"/>
    <w:rsid w:val="00B74FFB"/>
    <w:rsid w:val="00B751DD"/>
    <w:rsid w:val="00B7525B"/>
    <w:rsid w:val="00B767EB"/>
    <w:rsid w:val="00B76FE2"/>
    <w:rsid w:val="00B80367"/>
    <w:rsid w:val="00B80A62"/>
    <w:rsid w:val="00B80B60"/>
    <w:rsid w:val="00B81426"/>
    <w:rsid w:val="00B82364"/>
    <w:rsid w:val="00B82B11"/>
    <w:rsid w:val="00B8312C"/>
    <w:rsid w:val="00B833DF"/>
    <w:rsid w:val="00B833F8"/>
    <w:rsid w:val="00B83805"/>
    <w:rsid w:val="00B83898"/>
    <w:rsid w:val="00B83A58"/>
    <w:rsid w:val="00B8437F"/>
    <w:rsid w:val="00B84B86"/>
    <w:rsid w:val="00B84D05"/>
    <w:rsid w:val="00B85351"/>
    <w:rsid w:val="00B86DE3"/>
    <w:rsid w:val="00B86E71"/>
    <w:rsid w:val="00B871E7"/>
    <w:rsid w:val="00B8768F"/>
    <w:rsid w:val="00B87A2C"/>
    <w:rsid w:val="00B87A2F"/>
    <w:rsid w:val="00B87E44"/>
    <w:rsid w:val="00B87F4F"/>
    <w:rsid w:val="00B900DB"/>
    <w:rsid w:val="00B90277"/>
    <w:rsid w:val="00B905BE"/>
    <w:rsid w:val="00B90814"/>
    <w:rsid w:val="00B90D69"/>
    <w:rsid w:val="00B910A7"/>
    <w:rsid w:val="00B91656"/>
    <w:rsid w:val="00B91DC9"/>
    <w:rsid w:val="00B926FD"/>
    <w:rsid w:val="00B92789"/>
    <w:rsid w:val="00B92BA7"/>
    <w:rsid w:val="00B930E7"/>
    <w:rsid w:val="00B93899"/>
    <w:rsid w:val="00B93E5E"/>
    <w:rsid w:val="00B93EAB"/>
    <w:rsid w:val="00B93F06"/>
    <w:rsid w:val="00B940E8"/>
    <w:rsid w:val="00B9468B"/>
    <w:rsid w:val="00B94B39"/>
    <w:rsid w:val="00B94D89"/>
    <w:rsid w:val="00B94E67"/>
    <w:rsid w:val="00B955B5"/>
    <w:rsid w:val="00B95998"/>
    <w:rsid w:val="00B95ECF"/>
    <w:rsid w:val="00B9615C"/>
    <w:rsid w:val="00B962FA"/>
    <w:rsid w:val="00B96C9C"/>
    <w:rsid w:val="00B978E7"/>
    <w:rsid w:val="00B97A65"/>
    <w:rsid w:val="00BA01E6"/>
    <w:rsid w:val="00BA0533"/>
    <w:rsid w:val="00BA14A3"/>
    <w:rsid w:val="00BA1A5E"/>
    <w:rsid w:val="00BA1B91"/>
    <w:rsid w:val="00BA1CB5"/>
    <w:rsid w:val="00BA264B"/>
    <w:rsid w:val="00BA2821"/>
    <w:rsid w:val="00BA39A9"/>
    <w:rsid w:val="00BA3B96"/>
    <w:rsid w:val="00BA4661"/>
    <w:rsid w:val="00BA492C"/>
    <w:rsid w:val="00BA5129"/>
    <w:rsid w:val="00BA5432"/>
    <w:rsid w:val="00BA55A1"/>
    <w:rsid w:val="00BA574D"/>
    <w:rsid w:val="00BA57F5"/>
    <w:rsid w:val="00BA5AF8"/>
    <w:rsid w:val="00BA5DF9"/>
    <w:rsid w:val="00BA603B"/>
    <w:rsid w:val="00BA66BD"/>
    <w:rsid w:val="00BA7053"/>
    <w:rsid w:val="00BA7137"/>
    <w:rsid w:val="00BA79D7"/>
    <w:rsid w:val="00BA7AFA"/>
    <w:rsid w:val="00BA7EC3"/>
    <w:rsid w:val="00BB03F1"/>
    <w:rsid w:val="00BB0771"/>
    <w:rsid w:val="00BB0A35"/>
    <w:rsid w:val="00BB103A"/>
    <w:rsid w:val="00BB1376"/>
    <w:rsid w:val="00BB14B6"/>
    <w:rsid w:val="00BB246B"/>
    <w:rsid w:val="00BB2619"/>
    <w:rsid w:val="00BB3269"/>
    <w:rsid w:val="00BB46ED"/>
    <w:rsid w:val="00BB46FB"/>
    <w:rsid w:val="00BB4BB0"/>
    <w:rsid w:val="00BB557F"/>
    <w:rsid w:val="00BB5EEA"/>
    <w:rsid w:val="00BB6249"/>
    <w:rsid w:val="00BB68A1"/>
    <w:rsid w:val="00BB6CF0"/>
    <w:rsid w:val="00BB7021"/>
    <w:rsid w:val="00BB71B3"/>
    <w:rsid w:val="00BB7337"/>
    <w:rsid w:val="00BB7662"/>
    <w:rsid w:val="00BB7DAC"/>
    <w:rsid w:val="00BB7E2E"/>
    <w:rsid w:val="00BB7E40"/>
    <w:rsid w:val="00BC063B"/>
    <w:rsid w:val="00BC0BD8"/>
    <w:rsid w:val="00BC136D"/>
    <w:rsid w:val="00BC1F3F"/>
    <w:rsid w:val="00BC2052"/>
    <w:rsid w:val="00BC2860"/>
    <w:rsid w:val="00BC29F7"/>
    <w:rsid w:val="00BC2E1D"/>
    <w:rsid w:val="00BC3245"/>
    <w:rsid w:val="00BC380D"/>
    <w:rsid w:val="00BC38EB"/>
    <w:rsid w:val="00BC5966"/>
    <w:rsid w:val="00BC68F8"/>
    <w:rsid w:val="00BC7385"/>
    <w:rsid w:val="00BC7F58"/>
    <w:rsid w:val="00BD094D"/>
    <w:rsid w:val="00BD1362"/>
    <w:rsid w:val="00BD191D"/>
    <w:rsid w:val="00BD1B3D"/>
    <w:rsid w:val="00BD21DF"/>
    <w:rsid w:val="00BD2252"/>
    <w:rsid w:val="00BD379D"/>
    <w:rsid w:val="00BD3BFF"/>
    <w:rsid w:val="00BD3D37"/>
    <w:rsid w:val="00BD3FDD"/>
    <w:rsid w:val="00BD48B6"/>
    <w:rsid w:val="00BD5174"/>
    <w:rsid w:val="00BD54B6"/>
    <w:rsid w:val="00BD5E53"/>
    <w:rsid w:val="00BD634E"/>
    <w:rsid w:val="00BD6A36"/>
    <w:rsid w:val="00BD6BFD"/>
    <w:rsid w:val="00BD749A"/>
    <w:rsid w:val="00BD7C70"/>
    <w:rsid w:val="00BD7CAF"/>
    <w:rsid w:val="00BE05FA"/>
    <w:rsid w:val="00BE0807"/>
    <w:rsid w:val="00BE13B1"/>
    <w:rsid w:val="00BE16B4"/>
    <w:rsid w:val="00BE18B2"/>
    <w:rsid w:val="00BE2504"/>
    <w:rsid w:val="00BE2A5C"/>
    <w:rsid w:val="00BE2D51"/>
    <w:rsid w:val="00BE3086"/>
    <w:rsid w:val="00BE3B7D"/>
    <w:rsid w:val="00BE41C3"/>
    <w:rsid w:val="00BE446B"/>
    <w:rsid w:val="00BE5578"/>
    <w:rsid w:val="00BE5BDE"/>
    <w:rsid w:val="00BE5E6E"/>
    <w:rsid w:val="00BE6008"/>
    <w:rsid w:val="00BE6577"/>
    <w:rsid w:val="00BE708C"/>
    <w:rsid w:val="00BE773A"/>
    <w:rsid w:val="00BE781C"/>
    <w:rsid w:val="00BF10D4"/>
    <w:rsid w:val="00BF13D0"/>
    <w:rsid w:val="00BF1AE2"/>
    <w:rsid w:val="00BF1D7A"/>
    <w:rsid w:val="00BF2170"/>
    <w:rsid w:val="00BF2F16"/>
    <w:rsid w:val="00BF30E9"/>
    <w:rsid w:val="00BF3361"/>
    <w:rsid w:val="00BF3808"/>
    <w:rsid w:val="00BF3B7F"/>
    <w:rsid w:val="00BF3EDA"/>
    <w:rsid w:val="00BF4C6D"/>
    <w:rsid w:val="00BF53B4"/>
    <w:rsid w:val="00BF60DB"/>
    <w:rsid w:val="00BF6225"/>
    <w:rsid w:val="00BF62A5"/>
    <w:rsid w:val="00BF661F"/>
    <w:rsid w:val="00BF6762"/>
    <w:rsid w:val="00BF6FD1"/>
    <w:rsid w:val="00BF70B2"/>
    <w:rsid w:val="00C001E2"/>
    <w:rsid w:val="00C01C69"/>
    <w:rsid w:val="00C023B4"/>
    <w:rsid w:val="00C02853"/>
    <w:rsid w:val="00C028CC"/>
    <w:rsid w:val="00C029CC"/>
    <w:rsid w:val="00C02A19"/>
    <w:rsid w:val="00C0302A"/>
    <w:rsid w:val="00C0306D"/>
    <w:rsid w:val="00C0360A"/>
    <w:rsid w:val="00C03D8D"/>
    <w:rsid w:val="00C03FBE"/>
    <w:rsid w:val="00C04379"/>
    <w:rsid w:val="00C04587"/>
    <w:rsid w:val="00C049A0"/>
    <w:rsid w:val="00C04CDF"/>
    <w:rsid w:val="00C04F62"/>
    <w:rsid w:val="00C0504D"/>
    <w:rsid w:val="00C068C6"/>
    <w:rsid w:val="00C06F57"/>
    <w:rsid w:val="00C118E2"/>
    <w:rsid w:val="00C1296E"/>
    <w:rsid w:val="00C12F70"/>
    <w:rsid w:val="00C135CD"/>
    <w:rsid w:val="00C13AF1"/>
    <w:rsid w:val="00C1433C"/>
    <w:rsid w:val="00C1471B"/>
    <w:rsid w:val="00C14728"/>
    <w:rsid w:val="00C15EC7"/>
    <w:rsid w:val="00C15FF6"/>
    <w:rsid w:val="00C16676"/>
    <w:rsid w:val="00C169B3"/>
    <w:rsid w:val="00C16C43"/>
    <w:rsid w:val="00C16FBF"/>
    <w:rsid w:val="00C17940"/>
    <w:rsid w:val="00C207FA"/>
    <w:rsid w:val="00C20A8F"/>
    <w:rsid w:val="00C20C45"/>
    <w:rsid w:val="00C20FD5"/>
    <w:rsid w:val="00C213F6"/>
    <w:rsid w:val="00C21851"/>
    <w:rsid w:val="00C21FBB"/>
    <w:rsid w:val="00C2204C"/>
    <w:rsid w:val="00C23328"/>
    <w:rsid w:val="00C234CC"/>
    <w:rsid w:val="00C23545"/>
    <w:rsid w:val="00C23E75"/>
    <w:rsid w:val="00C23FFA"/>
    <w:rsid w:val="00C241C1"/>
    <w:rsid w:val="00C24C2B"/>
    <w:rsid w:val="00C24D19"/>
    <w:rsid w:val="00C253BC"/>
    <w:rsid w:val="00C25A02"/>
    <w:rsid w:val="00C25B91"/>
    <w:rsid w:val="00C25D0E"/>
    <w:rsid w:val="00C27940"/>
    <w:rsid w:val="00C27F71"/>
    <w:rsid w:val="00C304E8"/>
    <w:rsid w:val="00C30AA2"/>
    <w:rsid w:val="00C30F3A"/>
    <w:rsid w:val="00C30FEB"/>
    <w:rsid w:val="00C3121F"/>
    <w:rsid w:val="00C3177D"/>
    <w:rsid w:val="00C31E5B"/>
    <w:rsid w:val="00C33CAF"/>
    <w:rsid w:val="00C33D73"/>
    <w:rsid w:val="00C33E9A"/>
    <w:rsid w:val="00C33FF3"/>
    <w:rsid w:val="00C342CD"/>
    <w:rsid w:val="00C34718"/>
    <w:rsid w:val="00C34BF4"/>
    <w:rsid w:val="00C35367"/>
    <w:rsid w:val="00C35A90"/>
    <w:rsid w:val="00C35B4D"/>
    <w:rsid w:val="00C360F1"/>
    <w:rsid w:val="00C36C58"/>
    <w:rsid w:val="00C371A8"/>
    <w:rsid w:val="00C37914"/>
    <w:rsid w:val="00C3793E"/>
    <w:rsid w:val="00C37E43"/>
    <w:rsid w:val="00C37EDE"/>
    <w:rsid w:val="00C405B4"/>
    <w:rsid w:val="00C40787"/>
    <w:rsid w:val="00C40B23"/>
    <w:rsid w:val="00C40D3C"/>
    <w:rsid w:val="00C40E80"/>
    <w:rsid w:val="00C41215"/>
    <w:rsid w:val="00C41537"/>
    <w:rsid w:val="00C42969"/>
    <w:rsid w:val="00C42B85"/>
    <w:rsid w:val="00C4304E"/>
    <w:rsid w:val="00C4354C"/>
    <w:rsid w:val="00C43C37"/>
    <w:rsid w:val="00C43FF0"/>
    <w:rsid w:val="00C43FF9"/>
    <w:rsid w:val="00C448DC"/>
    <w:rsid w:val="00C451E6"/>
    <w:rsid w:val="00C45283"/>
    <w:rsid w:val="00C453D1"/>
    <w:rsid w:val="00C45559"/>
    <w:rsid w:val="00C45699"/>
    <w:rsid w:val="00C457F5"/>
    <w:rsid w:val="00C4607F"/>
    <w:rsid w:val="00C46AAE"/>
    <w:rsid w:val="00C46DAD"/>
    <w:rsid w:val="00C470D2"/>
    <w:rsid w:val="00C471CC"/>
    <w:rsid w:val="00C4744E"/>
    <w:rsid w:val="00C4760A"/>
    <w:rsid w:val="00C479B6"/>
    <w:rsid w:val="00C47B6C"/>
    <w:rsid w:val="00C47DA6"/>
    <w:rsid w:val="00C47E7B"/>
    <w:rsid w:val="00C50C8D"/>
    <w:rsid w:val="00C5108B"/>
    <w:rsid w:val="00C51265"/>
    <w:rsid w:val="00C51720"/>
    <w:rsid w:val="00C517C4"/>
    <w:rsid w:val="00C526EB"/>
    <w:rsid w:val="00C52CEB"/>
    <w:rsid w:val="00C53161"/>
    <w:rsid w:val="00C54678"/>
    <w:rsid w:val="00C54776"/>
    <w:rsid w:val="00C54ACC"/>
    <w:rsid w:val="00C5504B"/>
    <w:rsid w:val="00C552DA"/>
    <w:rsid w:val="00C555F2"/>
    <w:rsid w:val="00C55D5A"/>
    <w:rsid w:val="00C561C7"/>
    <w:rsid w:val="00C56A1B"/>
    <w:rsid w:val="00C5718D"/>
    <w:rsid w:val="00C572CE"/>
    <w:rsid w:val="00C60071"/>
    <w:rsid w:val="00C609E6"/>
    <w:rsid w:val="00C60C2C"/>
    <w:rsid w:val="00C60F8E"/>
    <w:rsid w:val="00C61193"/>
    <w:rsid w:val="00C61343"/>
    <w:rsid w:val="00C61377"/>
    <w:rsid w:val="00C6159D"/>
    <w:rsid w:val="00C61C3A"/>
    <w:rsid w:val="00C62899"/>
    <w:rsid w:val="00C642DF"/>
    <w:rsid w:val="00C64516"/>
    <w:rsid w:val="00C65658"/>
    <w:rsid w:val="00C6597D"/>
    <w:rsid w:val="00C66245"/>
    <w:rsid w:val="00C66B0E"/>
    <w:rsid w:val="00C66DA7"/>
    <w:rsid w:val="00C674B6"/>
    <w:rsid w:val="00C70048"/>
    <w:rsid w:val="00C70145"/>
    <w:rsid w:val="00C70560"/>
    <w:rsid w:val="00C70CE7"/>
    <w:rsid w:val="00C70D8A"/>
    <w:rsid w:val="00C711EB"/>
    <w:rsid w:val="00C71990"/>
    <w:rsid w:val="00C71FF8"/>
    <w:rsid w:val="00C7223C"/>
    <w:rsid w:val="00C727FB"/>
    <w:rsid w:val="00C72854"/>
    <w:rsid w:val="00C72EA7"/>
    <w:rsid w:val="00C73D3A"/>
    <w:rsid w:val="00C7439A"/>
    <w:rsid w:val="00C74682"/>
    <w:rsid w:val="00C74E56"/>
    <w:rsid w:val="00C7524E"/>
    <w:rsid w:val="00C75407"/>
    <w:rsid w:val="00C7592D"/>
    <w:rsid w:val="00C75B09"/>
    <w:rsid w:val="00C75F97"/>
    <w:rsid w:val="00C77123"/>
    <w:rsid w:val="00C7724C"/>
    <w:rsid w:val="00C7740F"/>
    <w:rsid w:val="00C77468"/>
    <w:rsid w:val="00C779A0"/>
    <w:rsid w:val="00C80BA9"/>
    <w:rsid w:val="00C80CA7"/>
    <w:rsid w:val="00C80DF0"/>
    <w:rsid w:val="00C80E11"/>
    <w:rsid w:val="00C80F36"/>
    <w:rsid w:val="00C81D56"/>
    <w:rsid w:val="00C81F3C"/>
    <w:rsid w:val="00C82A65"/>
    <w:rsid w:val="00C82C56"/>
    <w:rsid w:val="00C82E17"/>
    <w:rsid w:val="00C82FE0"/>
    <w:rsid w:val="00C85D4D"/>
    <w:rsid w:val="00C85EF1"/>
    <w:rsid w:val="00C866F6"/>
    <w:rsid w:val="00C86855"/>
    <w:rsid w:val="00C86ACD"/>
    <w:rsid w:val="00C86F6E"/>
    <w:rsid w:val="00C8753D"/>
    <w:rsid w:val="00C87B4E"/>
    <w:rsid w:val="00C90308"/>
    <w:rsid w:val="00C909EF"/>
    <w:rsid w:val="00C91312"/>
    <w:rsid w:val="00C91402"/>
    <w:rsid w:val="00C91610"/>
    <w:rsid w:val="00C9168C"/>
    <w:rsid w:val="00C9196C"/>
    <w:rsid w:val="00C91C62"/>
    <w:rsid w:val="00C91EAB"/>
    <w:rsid w:val="00C9259C"/>
    <w:rsid w:val="00C92949"/>
    <w:rsid w:val="00C92A9C"/>
    <w:rsid w:val="00C931A1"/>
    <w:rsid w:val="00C93649"/>
    <w:rsid w:val="00C94497"/>
    <w:rsid w:val="00C944A4"/>
    <w:rsid w:val="00C94F4C"/>
    <w:rsid w:val="00C950E4"/>
    <w:rsid w:val="00C950EE"/>
    <w:rsid w:val="00C95135"/>
    <w:rsid w:val="00C957BC"/>
    <w:rsid w:val="00C958DE"/>
    <w:rsid w:val="00C95C33"/>
    <w:rsid w:val="00C9674C"/>
    <w:rsid w:val="00C968B8"/>
    <w:rsid w:val="00C96AB4"/>
    <w:rsid w:val="00C97406"/>
    <w:rsid w:val="00C9740F"/>
    <w:rsid w:val="00C9779E"/>
    <w:rsid w:val="00C977A7"/>
    <w:rsid w:val="00C977E4"/>
    <w:rsid w:val="00C97CA1"/>
    <w:rsid w:val="00CA0012"/>
    <w:rsid w:val="00CA071C"/>
    <w:rsid w:val="00CA1B8A"/>
    <w:rsid w:val="00CA3668"/>
    <w:rsid w:val="00CA367F"/>
    <w:rsid w:val="00CA368A"/>
    <w:rsid w:val="00CA3CE7"/>
    <w:rsid w:val="00CA3D55"/>
    <w:rsid w:val="00CA4041"/>
    <w:rsid w:val="00CA4AEC"/>
    <w:rsid w:val="00CA5692"/>
    <w:rsid w:val="00CA5742"/>
    <w:rsid w:val="00CA5E6B"/>
    <w:rsid w:val="00CA7E1E"/>
    <w:rsid w:val="00CA7E94"/>
    <w:rsid w:val="00CA7EA0"/>
    <w:rsid w:val="00CB06D2"/>
    <w:rsid w:val="00CB1033"/>
    <w:rsid w:val="00CB163B"/>
    <w:rsid w:val="00CB2246"/>
    <w:rsid w:val="00CB22E1"/>
    <w:rsid w:val="00CB23E6"/>
    <w:rsid w:val="00CB2641"/>
    <w:rsid w:val="00CB2642"/>
    <w:rsid w:val="00CB28EB"/>
    <w:rsid w:val="00CB2C83"/>
    <w:rsid w:val="00CB3AC3"/>
    <w:rsid w:val="00CB4058"/>
    <w:rsid w:val="00CB45B5"/>
    <w:rsid w:val="00CB4C03"/>
    <w:rsid w:val="00CB4C54"/>
    <w:rsid w:val="00CB4E38"/>
    <w:rsid w:val="00CB4F1F"/>
    <w:rsid w:val="00CB55F5"/>
    <w:rsid w:val="00CB56BF"/>
    <w:rsid w:val="00CB5C84"/>
    <w:rsid w:val="00CB659B"/>
    <w:rsid w:val="00CB67BD"/>
    <w:rsid w:val="00CB6B00"/>
    <w:rsid w:val="00CB77B4"/>
    <w:rsid w:val="00CB7B71"/>
    <w:rsid w:val="00CB7D2B"/>
    <w:rsid w:val="00CB7F67"/>
    <w:rsid w:val="00CC0DEB"/>
    <w:rsid w:val="00CC15EE"/>
    <w:rsid w:val="00CC1CF9"/>
    <w:rsid w:val="00CC22C3"/>
    <w:rsid w:val="00CC2359"/>
    <w:rsid w:val="00CC30F6"/>
    <w:rsid w:val="00CC31C7"/>
    <w:rsid w:val="00CC3A26"/>
    <w:rsid w:val="00CC484D"/>
    <w:rsid w:val="00CC4A03"/>
    <w:rsid w:val="00CC4A47"/>
    <w:rsid w:val="00CC53BD"/>
    <w:rsid w:val="00CC6199"/>
    <w:rsid w:val="00CC65D5"/>
    <w:rsid w:val="00CC6E69"/>
    <w:rsid w:val="00CC6EEA"/>
    <w:rsid w:val="00CC71B6"/>
    <w:rsid w:val="00CC724D"/>
    <w:rsid w:val="00CD0CDA"/>
    <w:rsid w:val="00CD238C"/>
    <w:rsid w:val="00CD23B0"/>
    <w:rsid w:val="00CD250F"/>
    <w:rsid w:val="00CD2B75"/>
    <w:rsid w:val="00CD2E8C"/>
    <w:rsid w:val="00CD2ECE"/>
    <w:rsid w:val="00CD3D41"/>
    <w:rsid w:val="00CD3ECC"/>
    <w:rsid w:val="00CD3EF8"/>
    <w:rsid w:val="00CD3FA0"/>
    <w:rsid w:val="00CD5554"/>
    <w:rsid w:val="00CD591A"/>
    <w:rsid w:val="00CD5920"/>
    <w:rsid w:val="00CD5DC6"/>
    <w:rsid w:val="00CD5FB6"/>
    <w:rsid w:val="00CD6081"/>
    <w:rsid w:val="00CD61EA"/>
    <w:rsid w:val="00CD64EE"/>
    <w:rsid w:val="00CD656F"/>
    <w:rsid w:val="00CD6B82"/>
    <w:rsid w:val="00CD7049"/>
    <w:rsid w:val="00CD7887"/>
    <w:rsid w:val="00CD7F8F"/>
    <w:rsid w:val="00CD7FB4"/>
    <w:rsid w:val="00CD7FD2"/>
    <w:rsid w:val="00CE0844"/>
    <w:rsid w:val="00CE1641"/>
    <w:rsid w:val="00CE1E1D"/>
    <w:rsid w:val="00CE2F28"/>
    <w:rsid w:val="00CE32F3"/>
    <w:rsid w:val="00CE349C"/>
    <w:rsid w:val="00CE3D57"/>
    <w:rsid w:val="00CE3FFE"/>
    <w:rsid w:val="00CE4496"/>
    <w:rsid w:val="00CE4556"/>
    <w:rsid w:val="00CE4603"/>
    <w:rsid w:val="00CE4791"/>
    <w:rsid w:val="00CE53F1"/>
    <w:rsid w:val="00CE5C63"/>
    <w:rsid w:val="00CE6205"/>
    <w:rsid w:val="00CE620B"/>
    <w:rsid w:val="00CE742F"/>
    <w:rsid w:val="00CE74F8"/>
    <w:rsid w:val="00CE7B40"/>
    <w:rsid w:val="00CF008B"/>
    <w:rsid w:val="00CF0962"/>
    <w:rsid w:val="00CF0CA2"/>
    <w:rsid w:val="00CF194A"/>
    <w:rsid w:val="00CF1CD7"/>
    <w:rsid w:val="00CF1E79"/>
    <w:rsid w:val="00CF1FAE"/>
    <w:rsid w:val="00CF2129"/>
    <w:rsid w:val="00CF22D4"/>
    <w:rsid w:val="00CF22E8"/>
    <w:rsid w:val="00CF262E"/>
    <w:rsid w:val="00CF2B91"/>
    <w:rsid w:val="00CF35ED"/>
    <w:rsid w:val="00CF3A66"/>
    <w:rsid w:val="00CF40BE"/>
    <w:rsid w:val="00CF4BDF"/>
    <w:rsid w:val="00CF515B"/>
    <w:rsid w:val="00CF5807"/>
    <w:rsid w:val="00CF5C20"/>
    <w:rsid w:val="00CF635E"/>
    <w:rsid w:val="00CF6679"/>
    <w:rsid w:val="00CF6860"/>
    <w:rsid w:val="00CF6D9B"/>
    <w:rsid w:val="00CF6F28"/>
    <w:rsid w:val="00CF717D"/>
    <w:rsid w:val="00CF76E1"/>
    <w:rsid w:val="00CF78C7"/>
    <w:rsid w:val="00D005D8"/>
    <w:rsid w:val="00D00617"/>
    <w:rsid w:val="00D007BB"/>
    <w:rsid w:val="00D00C38"/>
    <w:rsid w:val="00D015EE"/>
    <w:rsid w:val="00D02065"/>
    <w:rsid w:val="00D020A4"/>
    <w:rsid w:val="00D027DF"/>
    <w:rsid w:val="00D02852"/>
    <w:rsid w:val="00D02E98"/>
    <w:rsid w:val="00D03491"/>
    <w:rsid w:val="00D03747"/>
    <w:rsid w:val="00D0377C"/>
    <w:rsid w:val="00D03A4B"/>
    <w:rsid w:val="00D043CA"/>
    <w:rsid w:val="00D044D1"/>
    <w:rsid w:val="00D047A5"/>
    <w:rsid w:val="00D04913"/>
    <w:rsid w:val="00D04D25"/>
    <w:rsid w:val="00D0543C"/>
    <w:rsid w:val="00D05556"/>
    <w:rsid w:val="00D05A27"/>
    <w:rsid w:val="00D05C6F"/>
    <w:rsid w:val="00D05DBA"/>
    <w:rsid w:val="00D06222"/>
    <w:rsid w:val="00D063D7"/>
    <w:rsid w:val="00D06AE0"/>
    <w:rsid w:val="00D06B3E"/>
    <w:rsid w:val="00D06B64"/>
    <w:rsid w:val="00D06F45"/>
    <w:rsid w:val="00D07292"/>
    <w:rsid w:val="00D0731A"/>
    <w:rsid w:val="00D075A4"/>
    <w:rsid w:val="00D103E5"/>
    <w:rsid w:val="00D10CFD"/>
    <w:rsid w:val="00D114B0"/>
    <w:rsid w:val="00D11A34"/>
    <w:rsid w:val="00D11DB5"/>
    <w:rsid w:val="00D11E38"/>
    <w:rsid w:val="00D11FC6"/>
    <w:rsid w:val="00D12888"/>
    <w:rsid w:val="00D129E8"/>
    <w:rsid w:val="00D12BFD"/>
    <w:rsid w:val="00D13387"/>
    <w:rsid w:val="00D13484"/>
    <w:rsid w:val="00D13AA9"/>
    <w:rsid w:val="00D152EF"/>
    <w:rsid w:val="00D159A2"/>
    <w:rsid w:val="00D159FA"/>
    <w:rsid w:val="00D15D34"/>
    <w:rsid w:val="00D16425"/>
    <w:rsid w:val="00D16434"/>
    <w:rsid w:val="00D16E6A"/>
    <w:rsid w:val="00D170A7"/>
    <w:rsid w:val="00D176FA"/>
    <w:rsid w:val="00D201FB"/>
    <w:rsid w:val="00D20808"/>
    <w:rsid w:val="00D20889"/>
    <w:rsid w:val="00D20A6D"/>
    <w:rsid w:val="00D20CEF"/>
    <w:rsid w:val="00D2108A"/>
    <w:rsid w:val="00D2153B"/>
    <w:rsid w:val="00D2177D"/>
    <w:rsid w:val="00D22E52"/>
    <w:rsid w:val="00D23653"/>
    <w:rsid w:val="00D23A96"/>
    <w:rsid w:val="00D23A9A"/>
    <w:rsid w:val="00D23AF2"/>
    <w:rsid w:val="00D2442D"/>
    <w:rsid w:val="00D247EA"/>
    <w:rsid w:val="00D249F3"/>
    <w:rsid w:val="00D25630"/>
    <w:rsid w:val="00D26320"/>
    <w:rsid w:val="00D2660C"/>
    <w:rsid w:val="00D26728"/>
    <w:rsid w:val="00D26B0B"/>
    <w:rsid w:val="00D26C04"/>
    <w:rsid w:val="00D2718D"/>
    <w:rsid w:val="00D27843"/>
    <w:rsid w:val="00D27945"/>
    <w:rsid w:val="00D300D6"/>
    <w:rsid w:val="00D306AF"/>
    <w:rsid w:val="00D30817"/>
    <w:rsid w:val="00D30A0B"/>
    <w:rsid w:val="00D30BA1"/>
    <w:rsid w:val="00D30BD2"/>
    <w:rsid w:val="00D3117B"/>
    <w:rsid w:val="00D3164A"/>
    <w:rsid w:val="00D3211B"/>
    <w:rsid w:val="00D32366"/>
    <w:rsid w:val="00D32907"/>
    <w:rsid w:val="00D34355"/>
    <w:rsid w:val="00D3446F"/>
    <w:rsid w:val="00D3458A"/>
    <w:rsid w:val="00D34C86"/>
    <w:rsid w:val="00D350B5"/>
    <w:rsid w:val="00D35578"/>
    <w:rsid w:val="00D357F7"/>
    <w:rsid w:val="00D35C27"/>
    <w:rsid w:val="00D3661D"/>
    <w:rsid w:val="00D36706"/>
    <w:rsid w:val="00D3677C"/>
    <w:rsid w:val="00D37187"/>
    <w:rsid w:val="00D37498"/>
    <w:rsid w:val="00D37726"/>
    <w:rsid w:val="00D37B56"/>
    <w:rsid w:val="00D37B75"/>
    <w:rsid w:val="00D40065"/>
    <w:rsid w:val="00D4063C"/>
    <w:rsid w:val="00D407FA"/>
    <w:rsid w:val="00D40BB3"/>
    <w:rsid w:val="00D40F0A"/>
    <w:rsid w:val="00D4130A"/>
    <w:rsid w:val="00D41325"/>
    <w:rsid w:val="00D41C8E"/>
    <w:rsid w:val="00D4308E"/>
    <w:rsid w:val="00D4349D"/>
    <w:rsid w:val="00D43547"/>
    <w:rsid w:val="00D43A9A"/>
    <w:rsid w:val="00D43CCF"/>
    <w:rsid w:val="00D441CD"/>
    <w:rsid w:val="00D4441B"/>
    <w:rsid w:val="00D446AA"/>
    <w:rsid w:val="00D44824"/>
    <w:rsid w:val="00D44A16"/>
    <w:rsid w:val="00D44C9B"/>
    <w:rsid w:val="00D44D76"/>
    <w:rsid w:val="00D44EFD"/>
    <w:rsid w:val="00D45001"/>
    <w:rsid w:val="00D4584D"/>
    <w:rsid w:val="00D460C0"/>
    <w:rsid w:val="00D466CA"/>
    <w:rsid w:val="00D46E1B"/>
    <w:rsid w:val="00D47128"/>
    <w:rsid w:val="00D471D1"/>
    <w:rsid w:val="00D475E6"/>
    <w:rsid w:val="00D5038D"/>
    <w:rsid w:val="00D51CAC"/>
    <w:rsid w:val="00D51D28"/>
    <w:rsid w:val="00D51EFA"/>
    <w:rsid w:val="00D52030"/>
    <w:rsid w:val="00D5247D"/>
    <w:rsid w:val="00D52E94"/>
    <w:rsid w:val="00D5359E"/>
    <w:rsid w:val="00D535D3"/>
    <w:rsid w:val="00D53657"/>
    <w:rsid w:val="00D5394E"/>
    <w:rsid w:val="00D53A23"/>
    <w:rsid w:val="00D5436D"/>
    <w:rsid w:val="00D5446E"/>
    <w:rsid w:val="00D5449F"/>
    <w:rsid w:val="00D55600"/>
    <w:rsid w:val="00D559A0"/>
    <w:rsid w:val="00D56E92"/>
    <w:rsid w:val="00D57AEA"/>
    <w:rsid w:val="00D57EBF"/>
    <w:rsid w:val="00D6010E"/>
    <w:rsid w:val="00D60273"/>
    <w:rsid w:val="00D60436"/>
    <w:rsid w:val="00D60448"/>
    <w:rsid w:val="00D605C4"/>
    <w:rsid w:val="00D60628"/>
    <w:rsid w:val="00D60717"/>
    <w:rsid w:val="00D60AA7"/>
    <w:rsid w:val="00D60F94"/>
    <w:rsid w:val="00D6130A"/>
    <w:rsid w:val="00D6144A"/>
    <w:rsid w:val="00D619C6"/>
    <w:rsid w:val="00D623CA"/>
    <w:rsid w:val="00D623CE"/>
    <w:rsid w:val="00D62485"/>
    <w:rsid w:val="00D62844"/>
    <w:rsid w:val="00D62E2F"/>
    <w:rsid w:val="00D6312A"/>
    <w:rsid w:val="00D63640"/>
    <w:rsid w:val="00D6385B"/>
    <w:rsid w:val="00D64083"/>
    <w:rsid w:val="00D6425D"/>
    <w:rsid w:val="00D64B4F"/>
    <w:rsid w:val="00D6506C"/>
    <w:rsid w:val="00D651D2"/>
    <w:rsid w:val="00D70457"/>
    <w:rsid w:val="00D710D1"/>
    <w:rsid w:val="00D710D4"/>
    <w:rsid w:val="00D71333"/>
    <w:rsid w:val="00D713CD"/>
    <w:rsid w:val="00D71437"/>
    <w:rsid w:val="00D71474"/>
    <w:rsid w:val="00D7169D"/>
    <w:rsid w:val="00D71808"/>
    <w:rsid w:val="00D71CAD"/>
    <w:rsid w:val="00D71EEB"/>
    <w:rsid w:val="00D73079"/>
    <w:rsid w:val="00D73ADE"/>
    <w:rsid w:val="00D73CE9"/>
    <w:rsid w:val="00D7470A"/>
    <w:rsid w:val="00D74D37"/>
    <w:rsid w:val="00D74E9F"/>
    <w:rsid w:val="00D7538B"/>
    <w:rsid w:val="00D75FAF"/>
    <w:rsid w:val="00D761A7"/>
    <w:rsid w:val="00D76A04"/>
    <w:rsid w:val="00D76C1E"/>
    <w:rsid w:val="00D779FB"/>
    <w:rsid w:val="00D80331"/>
    <w:rsid w:val="00D80862"/>
    <w:rsid w:val="00D80995"/>
    <w:rsid w:val="00D81170"/>
    <w:rsid w:val="00D8225A"/>
    <w:rsid w:val="00D8289A"/>
    <w:rsid w:val="00D828D8"/>
    <w:rsid w:val="00D82960"/>
    <w:rsid w:val="00D83098"/>
    <w:rsid w:val="00D83111"/>
    <w:rsid w:val="00D833E6"/>
    <w:rsid w:val="00D83A66"/>
    <w:rsid w:val="00D83F92"/>
    <w:rsid w:val="00D843C2"/>
    <w:rsid w:val="00D84AAF"/>
    <w:rsid w:val="00D84AD9"/>
    <w:rsid w:val="00D84E53"/>
    <w:rsid w:val="00D85236"/>
    <w:rsid w:val="00D865A8"/>
    <w:rsid w:val="00D86972"/>
    <w:rsid w:val="00D86B35"/>
    <w:rsid w:val="00D876D6"/>
    <w:rsid w:val="00D904D4"/>
    <w:rsid w:val="00D90973"/>
    <w:rsid w:val="00D909F3"/>
    <w:rsid w:val="00D90A08"/>
    <w:rsid w:val="00D90CFC"/>
    <w:rsid w:val="00D916C1"/>
    <w:rsid w:val="00D919B4"/>
    <w:rsid w:val="00D920A5"/>
    <w:rsid w:val="00D920AE"/>
    <w:rsid w:val="00D92CF3"/>
    <w:rsid w:val="00D92D42"/>
    <w:rsid w:val="00D92DD0"/>
    <w:rsid w:val="00D932CB"/>
    <w:rsid w:val="00D93542"/>
    <w:rsid w:val="00D93903"/>
    <w:rsid w:val="00D93F1C"/>
    <w:rsid w:val="00D9404B"/>
    <w:rsid w:val="00D94218"/>
    <w:rsid w:val="00D946AD"/>
    <w:rsid w:val="00D955DA"/>
    <w:rsid w:val="00D95707"/>
    <w:rsid w:val="00D95925"/>
    <w:rsid w:val="00D964E3"/>
    <w:rsid w:val="00D96AE8"/>
    <w:rsid w:val="00D96EC5"/>
    <w:rsid w:val="00D9766F"/>
    <w:rsid w:val="00D977CB"/>
    <w:rsid w:val="00D979E2"/>
    <w:rsid w:val="00D97CC2"/>
    <w:rsid w:val="00D97D89"/>
    <w:rsid w:val="00DA0593"/>
    <w:rsid w:val="00DA1ADC"/>
    <w:rsid w:val="00DA2038"/>
    <w:rsid w:val="00DA2091"/>
    <w:rsid w:val="00DA21CA"/>
    <w:rsid w:val="00DA259F"/>
    <w:rsid w:val="00DA328D"/>
    <w:rsid w:val="00DA3B32"/>
    <w:rsid w:val="00DA4486"/>
    <w:rsid w:val="00DA4EEC"/>
    <w:rsid w:val="00DA5539"/>
    <w:rsid w:val="00DA57C4"/>
    <w:rsid w:val="00DA5916"/>
    <w:rsid w:val="00DA5D21"/>
    <w:rsid w:val="00DA6879"/>
    <w:rsid w:val="00DA6952"/>
    <w:rsid w:val="00DA6D8D"/>
    <w:rsid w:val="00DA7379"/>
    <w:rsid w:val="00DB07BB"/>
    <w:rsid w:val="00DB0BAE"/>
    <w:rsid w:val="00DB0C36"/>
    <w:rsid w:val="00DB0CDA"/>
    <w:rsid w:val="00DB1528"/>
    <w:rsid w:val="00DB1720"/>
    <w:rsid w:val="00DB199B"/>
    <w:rsid w:val="00DB1E68"/>
    <w:rsid w:val="00DB218C"/>
    <w:rsid w:val="00DB3706"/>
    <w:rsid w:val="00DB3932"/>
    <w:rsid w:val="00DB3E9C"/>
    <w:rsid w:val="00DB42C9"/>
    <w:rsid w:val="00DB51AE"/>
    <w:rsid w:val="00DB52D9"/>
    <w:rsid w:val="00DB53AF"/>
    <w:rsid w:val="00DB56B6"/>
    <w:rsid w:val="00DB57B1"/>
    <w:rsid w:val="00DB59F9"/>
    <w:rsid w:val="00DB5A3E"/>
    <w:rsid w:val="00DB5AD5"/>
    <w:rsid w:val="00DB5C5A"/>
    <w:rsid w:val="00DB5D2D"/>
    <w:rsid w:val="00DB60E1"/>
    <w:rsid w:val="00DB6358"/>
    <w:rsid w:val="00DB71A0"/>
    <w:rsid w:val="00DB7B56"/>
    <w:rsid w:val="00DB7D5A"/>
    <w:rsid w:val="00DC0DA3"/>
    <w:rsid w:val="00DC0F95"/>
    <w:rsid w:val="00DC10CB"/>
    <w:rsid w:val="00DC1243"/>
    <w:rsid w:val="00DC1348"/>
    <w:rsid w:val="00DC224C"/>
    <w:rsid w:val="00DC23A6"/>
    <w:rsid w:val="00DC23E9"/>
    <w:rsid w:val="00DC29AD"/>
    <w:rsid w:val="00DC2A38"/>
    <w:rsid w:val="00DC2E8D"/>
    <w:rsid w:val="00DC3665"/>
    <w:rsid w:val="00DC3945"/>
    <w:rsid w:val="00DC3C21"/>
    <w:rsid w:val="00DC4061"/>
    <w:rsid w:val="00DC42ED"/>
    <w:rsid w:val="00DC4F13"/>
    <w:rsid w:val="00DC5026"/>
    <w:rsid w:val="00DC531E"/>
    <w:rsid w:val="00DC547F"/>
    <w:rsid w:val="00DC54CD"/>
    <w:rsid w:val="00DC65A3"/>
    <w:rsid w:val="00DC694D"/>
    <w:rsid w:val="00DC6CAD"/>
    <w:rsid w:val="00DC762D"/>
    <w:rsid w:val="00DC7C4E"/>
    <w:rsid w:val="00DC7D75"/>
    <w:rsid w:val="00DD070A"/>
    <w:rsid w:val="00DD0C08"/>
    <w:rsid w:val="00DD16A4"/>
    <w:rsid w:val="00DD221B"/>
    <w:rsid w:val="00DD2313"/>
    <w:rsid w:val="00DD28FF"/>
    <w:rsid w:val="00DD2F1E"/>
    <w:rsid w:val="00DD3749"/>
    <w:rsid w:val="00DD394D"/>
    <w:rsid w:val="00DD4126"/>
    <w:rsid w:val="00DD4725"/>
    <w:rsid w:val="00DD4C57"/>
    <w:rsid w:val="00DD5589"/>
    <w:rsid w:val="00DD55A9"/>
    <w:rsid w:val="00DD5CDF"/>
    <w:rsid w:val="00DD60EE"/>
    <w:rsid w:val="00DD6275"/>
    <w:rsid w:val="00DD6452"/>
    <w:rsid w:val="00DD684C"/>
    <w:rsid w:val="00DD7448"/>
    <w:rsid w:val="00DD758D"/>
    <w:rsid w:val="00DD75DB"/>
    <w:rsid w:val="00DE08EA"/>
    <w:rsid w:val="00DE08F3"/>
    <w:rsid w:val="00DE0C42"/>
    <w:rsid w:val="00DE0CE4"/>
    <w:rsid w:val="00DE15FE"/>
    <w:rsid w:val="00DE176D"/>
    <w:rsid w:val="00DE1975"/>
    <w:rsid w:val="00DE1B57"/>
    <w:rsid w:val="00DE1E54"/>
    <w:rsid w:val="00DE2EE7"/>
    <w:rsid w:val="00DE2F6A"/>
    <w:rsid w:val="00DE441B"/>
    <w:rsid w:val="00DE4E7B"/>
    <w:rsid w:val="00DE4F96"/>
    <w:rsid w:val="00DE4FC4"/>
    <w:rsid w:val="00DE576D"/>
    <w:rsid w:val="00DE5AC3"/>
    <w:rsid w:val="00DE5EEA"/>
    <w:rsid w:val="00DE6103"/>
    <w:rsid w:val="00DE6407"/>
    <w:rsid w:val="00DE6F81"/>
    <w:rsid w:val="00DE7AC6"/>
    <w:rsid w:val="00DE7ED9"/>
    <w:rsid w:val="00DE7FB5"/>
    <w:rsid w:val="00DF05F4"/>
    <w:rsid w:val="00DF127F"/>
    <w:rsid w:val="00DF1320"/>
    <w:rsid w:val="00DF134F"/>
    <w:rsid w:val="00DF1368"/>
    <w:rsid w:val="00DF24EB"/>
    <w:rsid w:val="00DF2C76"/>
    <w:rsid w:val="00DF2C78"/>
    <w:rsid w:val="00DF4208"/>
    <w:rsid w:val="00DF5E44"/>
    <w:rsid w:val="00DF67B4"/>
    <w:rsid w:val="00DF6D8D"/>
    <w:rsid w:val="00DF70B0"/>
    <w:rsid w:val="00DF7120"/>
    <w:rsid w:val="00DF74E1"/>
    <w:rsid w:val="00DF77C9"/>
    <w:rsid w:val="00DF79FC"/>
    <w:rsid w:val="00DF7AFC"/>
    <w:rsid w:val="00DF7BA8"/>
    <w:rsid w:val="00DF7D9E"/>
    <w:rsid w:val="00E00165"/>
    <w:rsid w:val="00E00856"/>
    <w:rsid w:val="00E00C79"/>
    <w:rsid w:val="00E00F9D"/>
    <w:rsid w:val="00E010FF"/>
    <w:rsid w:val="00E01100"/>
    <w:rsid w:val="00E01618"/>
    <w:rsid w:val="00E0194B"/>
    <w:rsid w:val="00E01AB8"/>
    <w:rsid w:val="00E01C78"/>
    <w:rsid w:val="00E01CDF"/>
    <w:rsid w:val="00E01F6A"/>
    <w:rsid w:val="00E021FE"/>
    <w:rsid w:val="00E030F0"/>
    <w:rsid w:val="00E031A9"/>
    <w:rsid w:val="00E03521"/>
    <w:rsid w:val="00E03F1F"/>
    <w:rsid w:val="00E0404E"/>
    <w:rsid w:val="00E043E0"/>
    <w:rsid w:val="00E044A8"/>
    <w:rsid w:val="00E04732"/>
    <w:rsid w:val="00E05232"/>
    <w:rsid w:val="00E058FF"/>
    <w:rsid w:val="00E06115"/>
    <w:rsid w:val="00E06579"/>
    <w:rsid w:val="00E06E45"/>
    <w:rsid w:val="00E0737C"/>
    <w:rsid w:val="00E0771A"/>
    <w:rsid w:val="00E10135"/>
    <w:rsid w:val="00E104CD"/>
    <w:rsid w:val="00E1050E"/>
    <w:rsid w:val="00E106B3"/>
    <w:rsid w:val="00E10A22"/>
    <w:rsid w:val="00E11E5D"/>
    <w:rsid w:val="00E1286E"/>
    <w:rsid w:val="00E12A9C"/>
    <w:rsid w:val="00E1327D"/>
    <w:rsid w:val="00E1370D"/>
    <w:rsid w:val="00E13BB0"/>
    <w:rsid w:val="00E13C7F"/>
    <w:rsid w:val="00E1400D"/>
    <w:rsid w:val="00E145A3"/>
    <w:rsid w:val="00E149A2"/>
    <w:rsid w:val="00E14BDF"/>
    <w:rsid w:val="00E14C9B"/>
    <w:rsid w:val="00E14D72"/>
    <w:rsid w:val="00E15752"/>
    <w:rsid w:val="00E159A4"/>
    <w:rsid w:val="00E15CCE"/>
    <w:rsid w:val="00E15FE4"/>
    <w:rsid w:val="00E1686A"/>
    <w:rsid w:val="00E16BAE"/>
    <w:rsid w:val="00E16F08"/>
    <w:rsid w:val="00E17136"/>
    <w:rsid w:val="00E17705"/>
    <w:rsid w:val="00E204A2"/>
    <w:rsid w:val="00E20D2D"/>
    <w:rsid w:val="00E21A1D"/>
    <w:rsid w:val="00E21DAE"/>
    <w:rsid w:val="00E2200C"/>
    <w:rsid w:val="00E22395"/>
    <w:rsid w:val="00E233D2"/>
    <w:rsid w:val="00E235F4"/>
    <w:rsid w:val="00E24EFD"/>
    <w:rsid w:val="00E25905"/>
    <w:rsid w:val="00E25984"/>
    <w:rsid w:val="00E25E8A"/>
    <w:rsid w:val="00E260FD"/>
    <w:rsid w:val="00E2733F"/>
    <w:rsid w:val="00E27B71"/>
    <w:rsid w:val="00E27FC2"/>
    <w:rsid w:val="00E306A1"/>
    <w:rsid w:val="00E30EE7"/>
    <w:rsid w:val="00E31620"/>
    <w:rsid w:val="00E31863"/>
    <w:rsid w:val="00E31DF1"/>
    <w:rsid w:val="00E32504"/>
    <w:rsid w:val="00E327F3"/>
    <w:rsid w:val="00E32D99"/>
    <w:rsid w:val="00E32F9A"/>
    <w:rsid w:val="00E3371A"/>
    <w:rsid w:val="00E33962"/>
    <w:rsid w:val="00E33A9E"/>
    <w:rsid w:val="00E34CA6"/>
    <w:rsid w:val="00E34FAB"/>
    <w:rsid w:val="00E3515E"/>
    <w:rsid w:val="00E35203"/>
    <w:rsid w:val="00E352E3"/>
    <w:rsid w:val="00E362C2"/>
    <w:rsid w:val="00E366AB"/>
    <w:rsid w:val="00E36C40"/>
    <w:rsid w:val="00E36F36"/>
    <w:rsid w:val="00E36FF5"/>
    <w:rsid w:val="00E37127"/>
    <w:rsid w:val="00E37935"/>
    <w:rsid w:val="00E4064F"/>
    <w:rsid w:val="00E4068C"/>
    <w:rsid w:val="00E40A9D"/>
    <w:rsid w:val="00E41036"/>
    <w:rsid w:val="00E41505"/>
    <w:rsid w:val="00E41938"/>
    <w:rsid w:val="00E42339"/>
    <w:rsid w:val="00E423FB"/>
    <w:rsid w:val="00E4318F"/>
    <w:rsid w:val="00E4367E"/>
    <w:rsid w:val="00E4398D"/>
    <w:rsid w:val="00E44669"/>
    <w:rsid w:val="00E448AD"/>
    <w:rsid w:val="00E448EF"/>
    <w:rsid w:val="00E44BD7"/>
    <w:rsid w:val="00E44C8E"/>
    <w:rsid w:val="00E45B9F"/>
    <w:rsid w:val="00E45E61"/>
    <w:rsid w:val="00E461A0"/>
    <w:rsid w:val="00E46A1C"/>
    <w:rsid w:val="00E46E59"/>
    <w:rsid w:val="00E47114"/>
    <w:rsid w:val="00E47535"/>
    <w:rsid w:val="00E47575"/>
    <w:rsid w:val="00E47C94"/>
    <w:rsid w:val="00E50138"/>
    <w:rsid w:val="00E503E6"/>
    <w:rsid w:val="00E509CF"/>
    <w:rsid w:val="00E50A8B"/>
    <w:rsid w:val="00E50D24"/>
    <w:rsid w:val="00E51185"/>
    <w:rsid w:val="00E526C4"/>
    <w:rsid w:val="00E52A0A"/>
    <w:rsid w:val="00E52D4E"/>
    <w:rsid w:val="00E53115"/>
    <w:rsid w:val="00E531FF"/>
    <w:rsid w:val="00E534DE"/>
    <w:rsid w:val="00E537D6"/>
    <w:rsid w:val="00E53F94"/>
    <w:rsid w:val="00E55DA7"/>
    <w:rsid w:val="00E56535"/>
    <w:rsid w:val="00E567E0"/>
    <w:rsid w:val="00E56932"/>
    <w:rsid w:val="00E56CE0"/>
    <w:rsid w:val="00E60252"/>
    <w:rsid w:val="00E6145C"/>
    <w:rsid w:val="00E61768"/>
    <w:rsid w:val="00E61ADF"/>
    <w:rsid w:val="00E61CEC"/>
    <w:rsid w:val="00E61F19"/>
    <w:rsid w:val="00E62335"/>
    <w:rsid w:val="00E62568"/>
    <w:rsid w:val="00E62735"/>
    <w:rsid w:val="00E62D01"/>
    <w:rsid w:val="00E63116"/>
    <w:rsid w:val="00E6328C"/>
    <w:rsid w:val="00E63A60"/>
    <w:rsid w:val="00E641DB"/>
    <w:rsid w:val="00E65C0D"/>
    <w:rsid w:val="00E65C61"/>
    <w:rsid w:val="00E65D1C"/>
    <w:rsid w:val="00E66FE7"/>
    <w:rsid w:val="00E67718"/>
    <w:rsid w:val="00E67936"/>
    <w:rsid w:val="00E67E2D"/>
    <w:rsid w:val="00E70279"/>
    <w:rsid w:val="00E7192C"/>
    <w:rsid w:val="00E71BDE"/>
    <w:rsid w:val="00E72130"/>
    <w:rsid w:val="00E725E1"/>
    <w:rsid w:val="00E72666"/>
    <w:rsid w:val="00E74367"/>
    <w:rsid w:val="00E74D6B"/>
    <w:rsid w:val="00E7524E"/>
    <w:rsid w:val="00E753EF"/>
    <w:rsid w:val="00E75491"/>
    <w:rsid w:val="00E7558F"/>
    <w:rsid w:val="00E7577D"/>
    <w:rsid w:val="00E758C1"/>
    <w:rsid w:val="00E75F4E"/>
    <w:rsid w:val="00E7613C"/>
    <w:rsid w:val="00E7614B"/>
    <w:rsid w:val="00E761D5"/>
    <w:rsid w:val="00E76A71"/>
    <w:rsid w:val="00E76BD7"/>
    <w:rsid w:val="00E77022"/>
    <w:rsid w:val="00E776E9"/>
    <w:rsid w:val="00E7772C"/>
    <w:rsid w:val="00E77A3A"/>
    <w:rsid w:val="00E77BC0"/>
    <w:rsid w:val="00E77E10"/>
    <w:rsid w:val="00E809EF"/>
    <w:rsid w:val="00E80F88"/>
    <w:rsid w:val="00E8108C"/>
    <w:rsid w:val="00E81284"/>
    <w:rsid w:val="00E81826"/>
    <w:rsid w:val="00E81CF3"/>
    <w:rsid w:val="00E82285"/>
    <w:rsid w:val="00E82569"/>
    <w:rsid w:val="00E828A9"/>
    <w:rsid w:val="00E8306F"/>
    <w:rsid w:val="00E835C6"/>
    <w:rsid w:val="00E83F4E"/>
    <w:rsid w:val="00E83FDE"/>
    <w:rsid w:val="00E84C5E"/>
    <w:rsid w:val="00E84E58"/>
    <w:rsid w:val="00E855C3"/>
    <w:rsid w:val="00E855FA"/>
    <w:rsid w:val="00E864EC"/>
    <w:rsid w:val="00E86AE6"/>
    <w:rsid w:val="00E86C86"/>
    <w:rsid w:val="00E86EB4"/>
    <w:rsid w:val="00E8715C"/>
    <w:rsid w:val="00E8731B"/>
    <w:rsid w:val="00E87C28"/>
    <w:rsid w:val="00E903E6"/>
    <w:rsid w:val="00E90AB4"/>
    <w:rsid w:val="00E90FC5"/>
    <w:rsid w:val="00E914A0"/>
    <w:rsid w:val="00E91B0A"/>
    <w:rsid w:val="00E922FB"/>
    <w:rsid w:val="00E92C3C"/>
    <w:rsid w:val="00E92F15"/>
    <w:rsid w:val="00E93003"/>
    <w:rsid w:val="00E952F7"/>
    <w:rsid w:val="00E958B9"/>
    <w:rsid w:val="00E96BC5"/>
    <w:rsid w:val="00E9768D"/>
    <w:rsid w:val="00E97976"/>
    <w:rsid w:val="00E97EAD"/>
    <w:rsid w:val="00EA002B"/>
    <w:rsid w:val="00EA00F2"/>
    <w:rsid w:val="00EA084D"/>
    <w:rsid w:val="00EA1502"/>
    <w:rsid w:val="00EA2EC0"/>
    <w:rsid w:val="00EA31F2"/>
    <w:rsid w:val="00EA3638"/>
    <w:rsid w:val="00EA37F9"/>
    <w:rsid w:val="00EA3A6A"/>
    <w:rsid w:val="00EA42D9"/>
    <w:rsid w:val="00EA49A5"/>
    <w:rsid w:val="00EA4F3B"/>
    <w:rsid w:val="00EA5079"/>
    <w:rsid w:val="00EA5355"/>
    <w:rsid w:val="00EA559B"/>
    <w:rsid w:val="00EA5806"/>
    <w:rsid w:val="00EA5B0B"/>
    <w:rsid w:val="00EA5C07"/>
    <w:rsid w:val="00EA62FB"/>
    <w:rsid w:val="00EA68FC"/>
    <w:rsid w:val="00EA7297"/>
    <w:rsid w:val="00EA7A20"/>
    <w:rsid w:val="00EB0749"/>
    <w:rsid w:val="00EB0D28"/>
    <w:rsid w:val="00EB0DF1"/>
    <w:rsid w:val="00EB1181"/>
    <w:rsid w:val="00EB184E"/>
    <w:rsid w:val="00EB210D"/>
    <w:rsid w:val="00EB2F8D"/>
    <w:rsid w:val="00EB30D7"/>
    <w:rsid w:val="00EB3293"/>
    <w:rsid w:val="00EB37B4"/>
    <w:rsid w:val="00EB37FC"/>
    <w:rsid w:val="00EB395E"/>
    <w:rsid w:val="00EB3DAD"/>
    <w:rsid w:val="00EB4A5E"/>
    <w:rsid w:val="00EB4F58"/>
    <w:rsid w:val="00EB5180"/>
    <w:rsid w:val="00EB572D"/>
    <w:rsid w:val="00EB6D6B"/>
    <w:rsid w:val="00EB7018"/>
    <w:rsid w:val="00EB78DD"/>
    <w:rsid w:val="00EB79EB"/>
    <w:rsid w:val="00EC068D"/>
    <w:rsid w:val="00EC08FD"/>
    <w:rsid w:val="00EC12F6"/>
    <w:rsid w:val="00EC1788"/>
    <w:rsid w:val="00EC2029"/>
    <w:rsid w:val="00EC2849"/>
    <w:rsid w:val="00EC2B6C"/>
    <w:rsid w:val="00EC2D17"/>
    <w:rsid w:val="00EC3F9C"/>
    <w:rsid w:val="00EC3FF5"/>
    <w:rsid w:val="00EC464C"/>
    <w:rsid w:val="00EC4AB8"/>
    <w:rsid w:val="00EC53C0"/>
    <w:rsid w:val="00EC550F"/>
    <w:rsid w:val="00EC55B1"/>
    <w:rsid w:val="00EC6235"/>
    <w:rsid w:val="00EC6A8B"/>
    <w:rsid w:val="00EC6D1B"/>
    <w:rsid w:val="00EC750F"/>
    <w:rsid w:val="00EC7575"/>
    <w:rsid w:val="00EC79E0"/>
    <w:rsid w:val="00EC7D73"/>
    <w:rsid w:val="00EC7DBF"/>
    <w:rsid w:val="00ED01E6"/>
    <w:rsid w:val="00ED0389"/>
    <w:rsid w:val="00ED0738"/>
    <w:rsid w:val="00ED0AD2"/>
    <w:rsid w:val="00ED0FBA"/>
    <w:rsid w:val="00ED0FEC"/>
    <w:rsid w:val="00ED1061"/>
    <w:rsid w:val="00ED112D"/>
    <w:rsid w:val="00ED1850"/>
    <w:rsid w:val="00ED27F4"/>
    <w:rsid w:val="00ED2AF9"/>
    <w:rsid w:val="00ED2B1E"/>
    <w:rsid w:val="00ED2DD3"/>
    <w:rsid w:val="00ED2DF7"/>
    <w:rsid w:val="00ED2E17"/>
    <w:rsid w:val="00ED3405"/>
    <w:rsid w:val="00ED44A2"/>
    <w:rsid w:val="00ED4860"/>
    <w:rsid w:val="00ED4E13"/>
    <w:rsid w:val="00ED513F"/>
    <w:rsid w:val="00ED5F8A"/>
    <w:rsid w:val="00ED605D"/>
    <w:rsid w:val="00ED60C4"/>
    <w:rsid w:val="00ED6169"/>
    <w:rsid w:val="00ED6BF7"/>
    <w:rsid w:val="00ED6DE5"/>
    <w:rsid w:val="00ED75A6"/>
    <w:rsid w:val="00ED7733"/>
    <w:rsid w:val="00ED7825"/>
    <w:rsid w:val="00ED7831"/>
    <w:rsid w:val="00ED7B78"/>
    <w:rsid w:val="00EE038C"/>
    <w:rsid w:val="00EE0B40"/>
    <w:rsid w:val="00EE0FCE"/>
    <w:rsid w:val="00EE1014"/>
    <w:rsid w:val="00EE11AC"/>
    <w:rsid w:val="00EE1449"/>
    <w:rsid w:val="00EE1562"/>
    <w:rsid w:val="00EE1D0E"/>
    <w:rsid w:val="00EE2208"/>
    <w:rsid w:val="00EE2BD0"/>
    <w:rsid w:val="00EE30C9"/>
    <w:rsid w:val="00EE32D8"/>
    <w:rsid w:val="00EE37A4"/>
    <w:rsid w:val="00EE3ABD"/>
    <w:rsid w:val="00EE3F18"/>
    <w:rsid w:val="00EE3F37"/>
    <w:rsid w:val="00EE3FA1"/>
    <w:rsid w:val="00EE4252"/>
    <w:rsid w:val="00EE45F9"/>
    <w:rsid w:val="00EE4EA9"/>
    <w:rsid w:val="00EE5A36"/>
    <w:rsid w:val="00EE5DD1"/>
    <w:rsid w:val="00EE5F67"/>
    <w:rsid w:val="00EE62FC"/>
    <w:rsid w:val="00EE64C2"/>
    <w:rsid w:val="00EE6D3C"/>
    <w:rsid w:val="00EE7AFD"/>
    <w:rsid w:val="00EE7CCB"/>
    <w:rsid w:val="00EE7DAA"/>
    <w:rsid w:val="00EF0401"/>
    <w:rsid w:val="00EF09D0"/>
    <w:rsid w:val="00EF191B"/>
    <w:rsid w:val="00EF1AF0"/>
    <w:rsid w:val="00EF213C"/>
    <w:rsid w:val="00EF2590"/>
    <w:rsid w:val="00EF28B1"/>
    <w:rsid w:val="00EF2BFE"/>
    <w:rsid w:val="00EF2C8F"/>
    <w:rsid w:val="00EF2DD4"/>
    <w:rsid w:val="00EF2E75"/>
    <w:rsid w:val="00EF33B5"/>
    <w:rsid w:val="00EF37FE"/>
    <w:rsid w:val="00EF3A05"/>
    <w:rsid w:val="00EF3AA6"/>
    <w:rsid w:val="00EF3E59"/>
    <w:rsid w:val="00EF3F4D"/>
    <w:rsid w:val="00EF412F"/>
    <w:rsid w:val="00EF4361"/>
    <w:rsid w:val="00EF4818"/>
    <w:rsid w:val="00EF496E"/>
    <w:rsid w:val="00EF4AA6"/>
    <w:rsid w:val="00EF5A52"/>
    <w:rsid w:val="00EF5E73"/>
    <w:rsid w:val="00EF5FDC"/>
    <w:rsid w:val="00EF60F3"/>
    <w:rsid w:val="00EF61AE"/>
    <w:rsid w:val="00EF64CB"/>
    <w:rsid w:val="00EF756B"/>
    <w:rsid w:val="00EF7A1B"/>
    <w:rsid w:val="00EF7A83"/>
    <w:rsid w:val="00F005D6"/>
    <w:rsid w:val="00F00BC6"/>
    <w:rsid w:val="00F00E17"/>
    <w:rsid w:val="00F00FA0"/>
    <w:rsid w:val="00F01EF9"/>
    <w:rsid w:val="00F02091"/>
    <w:rsid w:val="00F02377"/>
    <w:rsid w:val="00F0278E"/>
    <w:rsid w:val="00F0285C"/>
    <w:rsid w:val="00F028FA"/>
    <w:rsid w:val="00F029CA"/>
    <w:rsid w:val="00F0321E"/>
    <w:rsid w:val="00F03275"/>
    <w:rsid w:val="00F03C78"/>
    <w:rsid w:val="00F04D1A"/>
    <w:rsid w:val="00F04F79"/>
    <w:rsid w:val="00F051BE"/>
    <w:rsid w:val="00F0522C"/>
    <w:rsid w:val="00F0526E"/>
    <w:rsid w:val="00F05D5D"/>
    <w:rsid w:val="00F06450"/>
    <w:rsid w:val="00F0697A"/>
    <w:rsid w:val="00F06A7A"/>
    <w:rsid w:val="00F06E42"/>
    <w:rsid w:val="00F07CF5"/>
    <w:rsid w:val="00F10383"/>
    <w:rsid w:val="00F10831"/>
    <w:rsid w:val="00F10C84"/>
    <w:rsid w:val="00F110ED"/>
    <w:rsid w:val="00F113AF"/>
    <w:rsid w:val="00F11578"/>
    <w:rsid w:val="00F118FB"/>
    <w:rsid w:val="00F119C6"/>
    <w:rsid w:val="00F1217B"/>
    <w:rsid w:val="00F12854"/>
    <w:rsid w:val="00F12A20"/>
    <w:rsid w:val="00F12E11"/>
    <w:rsid w:val="00F1352C"/>
    <w:rsid w:val="00F13FEE"/>
    <w:rsid w:val="00F14615"/>
    <w:rsid w:val="00F14715"/>
    <w:rsid w:val="00F149CE"/>
    <w:rsid w:val="00F16363"/>
    <w:rsid w:val="00F16F93"/>
    <w:rsid w:val="00F17825"/>
    <w:rsid w:val="00F17EF6"/>
    <w:rsid w:val="00F202CE"/>
    <w:rsid w:val="00F20370"/>
    <w:rsid w:val="00F218DE"/>
    <w:rsid w:val="00F22352"/>
    <w:rsid w:val="00F22C47"/>
    <w:rsid w:val="00F23138"/>
    <w:rsid w:val="00F23345"/>
    <w:rsid w:val="00F2386A"/>
    <w:rsid w:val="00F23AC7"/>
    <w:rsid w:val="00F23D85"/>
    <w:rsid w:val="00F2485D"/>
    <w:rsid w:val="00F248F0"/>
    <w:rsid w:val="00F2497D"/>
    <w:rsid w:val="00F24A2E"/>
    <w:rsid w:val="00F255D0"/>
    <w:rsid w:val="00F257BD"/>
    <w:rsid w:val="00F25A6C"/>
    <w:rsid w:val="00F266DB"/>
    <w:rsid w:val="00F302F7"/>
    <w:rsid w:val="00F304FB"/>
    <w:rsid w:val="00F30964"/>
    <w:rsid w:val="00F30995"/>
    <w:rsid w:val="00F30D2F"/>
    <w:rsid w:val="00F3185A"/>
    <w:rsid w:val="00F31A78"/>
    <w:rsid w:val="00F323C4"/>
    <w:rsid w:val="00F32968"/>
    <w:rsid w:val="00F32EC5"/>
    <w:rsid w:val="00F33754"/>
    <w:rsid w:val="00F343E5"/>
    <w:rsid w:val="00F35081"/>
    <w:rsid w:val="00F3508F"/>
    <w:rsid w:val="00F35324"/>
    <w:rsid w:val="00F35541"/>
    <w:rsid w:val="00F35F5E"/>
    <w:rsid w:val="00F36323"/>
    <w:rsid w:val="00F3687E"/>
    <w:rsid w:val="00F368B0"/>
    <w:rsid w:val="00F36CAA"/>
    <w:rsid w:val="00F37800"/>
    <w:rsid w:val="00F378D0"/>
    <w:rsid w:val="00F37933"/>
    <w:rsid w:val="00F37B74"/>
    <w:rsid w:val="00F37DE8"/>
    <w:rsid w:val="00F37E25"/>
    <w:rsid w:val="00F37FE0"/>
    <w:rsid w:val="00F406F9"/>
    <w:rsid w:val="00F40ADF"/>
    <w:rsid w:val="00F41298"/>
    <w:rsid w:val="00F41766"/>
    <w:rsid w:val="00F41878"/>
    <w:rsid w:val="00F4198A"/>
    <w:rsid w:val="00F422EC"/>
    <w:rsid w:val="00F42C87"/>
    <w:rsid w:val="00F43729"/>
    <w:rsid w:val="00F43E41"/>
    <w:rsid w:val="00F44525"/>
    <w:rsid w:val="00F44ADF"/>
    <w:rsid w:val="00F44BA3"/>
    <w:rsid w:val="00F451CC"/>
    <w:rsid w:val="00F454E1"/>
    <w:rsid w:val="00F45E18"/>
    <w:rsid w:val="00F468D3"/>
    <w:rsid w:val="00F4690C"/>
    <w:rsid w:val="00F4693B"/>
    <w:rsid w:val="00F46C7E"/>
    <w:rsid w:val="00F4771E"/>
    <w:rsid w:val="00F47945"/>
    <w:rsid w:val="00F47D02"/>
    <w:rsid w:val="00F47E2B"/>
    <w:rsid w:val="00F502D1"/>
    <w:rsid w:val="00F504B8"/>
    <w:rsid w:val="00F50E01"/>
    <w:rsid w:val="00F513C3"/>
    <w:rsid w:val="00F5143B"/>
    <w:rsid w:val="00F51545"/>
    <w:rsid w:val="00F517F4"/>
    <w:rsid w:val="00F51C38"/>
    <w:rsid w:val="00F51C89"/>
    <w:rsid w:val="00F51CCB"/>
    <w:rsid w:val="00F51DC2"/>
    <w:rsid w:val="00F52188"/>
    <w:rsid w:val="00F52364"/>
    <w:rsid w:val="00F524B6"/>
    <w:rsid w:val="00F52856"/>
    <w:rsid w:val="00F52A36"/>
    <w:rsid w:val="00F52A3B"/>
    <w:rsid w:val="00F52C80"/>
    <w:rsid w:val="00F52D23"/>
    <w:rsid w:val="00F5312F"/>
    <w:rsid w:val="00F53F3D"/>
    <w:rsid w:val="00F54446"/>
    <w:rsid w:val="00F54BE8"/>
    <w:rsid w:val="00F54F07"/>
    <w:rsid w:val="00F54F32"/>
    <w:rsid w:val="00F552FD"/>
    <w:rsid w:val="00F553C7"/>
    <w:rsid w:val="00F5572A"/>
    <w:rsid w:val="00F55FCA"/>
    <w:rsid w:val="00F56194"/>
    <w:rsid w:val="00F562EB"/>
    <w:rsid w:val="00F5670C"/>
    <w:rsid w:val="00F56770"/>
    <w:rsid w:val="00F56866"/>
    <w:rsid w:val="00F56E6C"/>
    <w:rsid w:val="00F57868"/>
    <w:rsid w:val="00F57BFF"/>
    <w:rsid w:val="00F57E62"/>
    <w:rsid w:val="00F605FA"/>
    <w:rsid w:val="00F60C67"/>
    <w:rsid w:val="00F61016"/>
    <w:rsid w:val="00F61388"/>
    <w:rsid w:val="00F616F8"/>
    <w:rsid w:val="00F617BF"/>
    <w:rsid w:val="00F61C9B"/>
    <w:rsid w:val="00F61D4C"/>
    <w:rsid w:val="00F62157"/>
    <w:rsid w:val="00F62415"/>
    <w:rsid w:val="00F626AC"/>
    <w:rsid w:val="00F628B9"/>
    <w:rsid w:val="00F62EF3"/>
    <w:rsid w:val="00F63188"/>
    <w:rsid w:val="00F6351F"/>
    <w:rsid w:val="00F63846"/>
    <w:rsid w:val="00F638B2"/>
    <w:rsid w:val="00F63B63"/>
    <w:rsid w:val="00F642D6"/>
    <w:rsid w:val="00F65392"/>
    <w:rsid w:val="00F65C2B"/>
    <w:rsid w:val="00F6652D"/>
    <w:rsid w:val="00F70136"/>
    <w:rsid w:val="00F711CA"/>
    <w:rsid w:val="00F712D9"/>
    <w:rsid w:val="00F71356"/>
    <w:rsid w:val="00F7153F"/>
    <w:rsid w:val="00F71EAD"/>
    <w:rsid w:val="00F72134"/>
    <w:rsid w:val="00F725BB"/>
    <w:rsid w:val="00F72669"/>
    <w:rsid w:val="00F72968"/>
    <w:rsid w:val="00F729C4"/>
    <w:rsid w:val="00F72D54"/>
    <w:rsid w:val="00F72EC2"/>
    <w:rsid w:val="00F72FE0"/>
    <w:rsid w:val="00F73722"/>
    <w:rsid w:val="00F73E17"/>
    <w:rsid w:val="00F74132"/>
    <w:rsid w:val="00F7415E"/>
    <w:rsid w:val="00F7428D"/>
    <w:rsid w:val="00F746A4"/>
    <w:rsid w:val="00F746AB"/>
    <w:rsid w:val="00F75128"/>
    <w:rsid w:val="00F75B3D"/>
    <w:rsid w:val="00F75C6A"/>
    <w:rsid w:val="00F75C9F"/>
    <w:rsid w:val="00F7622A"/>
    <w:rsid w:val="00F776EC"/>
    <w:rsid w:val="00F779DB"/>
    <w:rsid w:val="00F8001F"/>
    <w:rsid w:val="00F801C0"/>
    <w:rsid w:val="00F80975"/>
    <w:rsid w:val="00F80F23"/>
    <w:rsid w:val="00F81039"/>
    <w:rsid w:val="00F813B1"/>
    <w:rsid w:val="00F819DF"/>
    <w:rsid w:val="00F825C3"/>
    <w:rsid w:val="00F835F3"/>
    <w:rsid w:val="00F841B7"/>
    <w:rsid w:val="00F84BD8"/>
    <w:rsid w:val="00F85293"/>
    <w:rsid w:val="00F85C37"/>
    <w:rsid w:val="00F868DD"/>
    <w:rsid w:val="00F869D8"/>
    <w:rsid w:val="00F86A4B"/>
    <w:rsid w:val="00F8746A"/>
    <w:rsid w:val="00F8796C"/>
    <w:rsid w:val="00F879F9"/>
    <w:rsid w:val="00F87A57"/>
    <w:rsid w:val="00F87A9D"/>
    <w:rsid w:val="00F87D9A"/>
    <w:rsid w:val="00F90926"/>
    <w:rsid w:val="00F91613"/>
    <w:rsid w:val="00F91C3D"/>
    <w:rsid w:val="00F926B3"/>
    <w:rsid w:val="00F930BA"/>
    <w:rsid w:val="00F93343"/>
    <w:rsid w:val="00F93504"/>
    <w:rsid w:val="00F939B9"/>
    <w:rsid w:val="00F94251"/>
    <w:rsid w:val="00F94FB0"/>
    <w:rsid w:val="00F95CE0"/>
    <w:rsid w:val="00F95E6A"/>
    <w:rsid w:val="00F9603D"/>
    <w:rsid w:val="00F9620C"/>
    <w:rsid w:val="00F96F57"/>
    <w:rsid w:val="00F974C4"/>
    <w:rsid w:val="00F97B4B"/>
    <w:rsid w:val="00FA0606"/>
    <w:rsid w:val="00FA0840"/>
    <w:rsid w:val="00FA0C9F"/>
    <w:rsid w:val="00FA0E2B"/>
    <w:rsid w:val="00FA0F51"/>
    <w:rsid w:val="00FA16F5"/>
    <w:rsid w:val="00FA1779"/>
    <w:rsid w:val="00FA18C2"/>
    <w:rsid w:val="00FA199B"/>
    <w:rsid w:val="00FA1ADF"/>
    <w:rsid w:val="00FA1E9C"/>
    <w:rsid w:val="00FA33D8"/>
    <w:rsid w:val="00FA3483"/>
    <w:rsid w:val="00FA39F1"/>
    <w:rsid w:val="00FA3D4B"/>
    <w:rsid w:val="00FA41F5"/>
    <w:rsid w:val="00FA4857"/>
    <w:rsid w:val="00FA4C19"/>
    <w:rsid w:val="00FA507F"/>
    <w:rsid w:val="00FA541B"/>
    <w:rsid w:val="00FA55B2"/>
    <w:rsid w:val="00FA55B4"/>
    <w:rsid w:val="00FA5983"/>
    <w:rsid w:val="00FA6817"/>
    <w:rsid w:val="00FA6ED6"/>
    <w:rsid w:val="00FA7184"/>
    <w:rsid w:val="00FA7804"/>
    <w:rsid w:val="00FA7EB8"/>
    <w:rsid w:val="00FB02AD"/>
    <w:rsid w:val="00FB090E"/>
    <w:rsid w:val="00FB0911"/>
    <w:rsid w:val="00FB09CA"/>
    <w:rsid w:val="00FB0CA2"/>
    <w:rsid w:val="00FB0DCA"/>
    <w:rsid w:val="00FB11E8"/>
    <w:rsid w:val="00FB1470"/>
    <w:rsid w:val="00FB20A4"/>
    <w:rsid w:val="00FB211B"/>
    <w:rsid w:val="00FB252C"/>
    <w:rsid w:val="00FB289A"/>
    <w:rsid w:val="00FB32EB"/>
    <w:rsid w:val="00FB36EC"/>
    <w:rsid w:val="00FB3B7E"/>
    <w:rsid w:val="00FB40CE"/>
    <w:rsid w:val="00FB4532"/>
    <w:rsid w:val="00FB4A5E"/>
    <w:rsid w:val="00FB4AA7"/>
    <w:rsid w:val="00FB5304"/>
    <w:rsid w:val="00FB530F"/>
    <w:rsid w:val="00FB57D8"/>
    <w:rsid w:val="00FB5FFE"/>
    <w:rsid w:val="00FB630C"/>
    <w:rsid w:val="00FB67AC"/>
    <w:rsid w:val="00FB76AD"/>
    <w:rsid w:val="00FB7796"/>
    <w:rsid w:val="00FB7DAA"/>
    <w:rsid w:val="00FC02EF"/>
    <w:rsid w:val="00FC095B"/>
    <w:rsid w:val="00FC0BCA"/>
    <w:rsid w:val="00FC0E69"/>
    <w:rsid w:val="00FC13C2"/>
    <w:rsid w:val="00FC1830"/>
    <w:rsid w:val="00FC2007"/>
    <w:rsid w:val="00FC238F"/>
    <w:rsid w:val="00FC23A7"/>
    <w:rsid w:val="00FC298A"/>
    <w:rsid w:val="00FC2DFE"/>
    <w:rsid w:val="00FC2EDC"/>
    <w:rsid w:val="00FC2F58"/>
    <w:rsid w:val="00FC3295"/>
    <w:rsid w:val="00FC3497"/>
    <w:rsid w:val="00FC35BA"/>
    <w:rsid w:val="00FC38EE"/>
    <w:rsid w:val="00FC4247"/>
    <w:rsid w:val="00FC427D"/>
    <w:rsid w:val="00FC4538"/>
    <w:rsid w:val="00FC5451"/>
    <w:rsid w:val="00FC5577"/>
    <w:rsid w:val="00FC5942"/>
    <w:rsid w:val="00FC5BEC"/>
    <w:rsid w:val="00FC5E52"/>
    <w:rsid w:val="00FC5F15"/>
    <w:rsid w:val="00FC60D0"/>
    <w:rsid w:val="00FC613D"/>
    <w:rsid w:val="00FC73E6"/>
    <w:rsid w:val="00FC7B25"/>
    <w:rsid w:val="00FC7B3B"/>
    <w:rsid w:val="00FC7FD8"/>
    <w:rsid w:val="00FD074B"/>
    <w:rsid w:val="00FD08D6"/>
    <w:rsid w:val="00FD0B9C"/>
    <w:rsid w:val="00FD1652"/>
    <w:rsid w:val="00FD17F4"/>
    <w:rsid w:val="00FD1CA1"/>
    <w:rsid w:val="00FD2A31"/>
    <w:rsid w:val="00FD3410"/>
    <w:rsid w:val="00FD34DE"/>
    <w:rsid w:val="00FD3D55"/>
    <w:rsid w:val="00FD4E5F"/>
    <w:rsid w:val="00FD6425"/>
    <w:rsid w:val="00FD7569"/>
    <w:rsid w:val="00FD79E3"/>
    <w:rsid w:val="00FD7B9C"/>
    <w:rsid w:val="00FE0380"/>
    <w:rsid w:val="00FE04DD"/>
    <w:rsid w:val="00FE0D97"/>
    <w:rsid w:val="00FE12BD"/>
    <w:rsid w:val="00FE1616"/>
    <w:rsid w:val="00FE1962"/>
    <w:rsid w:val="00FE2319"/>
    <w:rsid w:val="00FE23EE"/>
    <w:rsid w:val="00FE243C"/>
    <w:rsid w:val="00FE2578"/>
    <w:rsid w:val="00FE2711"/>
    <w:rsid w:val="00FE27CD"/>
    <w:rsid w:val="00FE39CC"/>
    <w:rsid w:val="00FE3A08"/>
    <w:rsid w:val="00FE3BC7"/>
    <w:rsid w:val="00FE42C0"/>
    <w:rsid w:val="00FE44F8"/>
    <w:rsid w:val="00FE4A7A"/>
    <w:rsid w:val="00FE4F43"/>
    <w:rsid w:val="00FE4FF4"/>
    <w:rsid w:val="00FE529F"/>
    <w:rsid w:val="00FE5A79"/>
    <w:rsid w:val="00FE6178"/>
    <w:rsid w:val="00FE6A31"/>
    <w:rsid w:val="00FE6FCC"/>
    <w:rsid w:val="00FE74AC"/>
    <w:rsid w:val="00FE74DE"/>
    <w:rsid w:val="00FE7AA7"/>
    <w:rsid w:val="00FE7E4D"/>
    <w:rsid w:val="00FF0550"/>
    <w:rsid w:val="00FF0B7D"/>
    <w:rsid w:val="00FF0F80"/>
    <w:rsid w:val="00FF13D1"/>
    <w:rsid w:val="00FF1E33"/>
    <w:rsid w:val="00FF28DF"/>
    <w:rsid w:val="00FF2AA2"/>
    <w:rsid w:val="00FF3118"/>
    <w:rsid w:val="00FF37F2"/>
    <w:rsid w:val="00FF4098"/>
    <w:rsid w:val="00FF445C"/>
    <w:rsid w:val="00FF44D6"/>
    <w:rsid w:val="00FF4732"/>
    <w:rsid w:val="00FF481D"/>
    <w:rsid w:val="00FF4C2B"/>
    <w:rsid w:val="00FF5097"/>
    <w:rsid w:val="00FF56C5"/>
    <w:rsid w:val="00FF5DA6"/>
    <w:rsid w:val="00FF63D5"/>
    <w:rsid w:val="00FF6F63"/>
    <w:rsid w:val="00FF790B"/>
    <w:rsid w:val="00FF7EC8"/>
    <w:rsid w:val="011EA026"/>
    <w:rsid w:val="0137C883"/>
    <w:rsid w:val="0179B0A3"/>
    <w:rsid w:val="02055722"/>
    <w:rsid w:val="024138CE"/>
    <w:rsid w:val="03A74969"/>
    <w:rsid w:val="03ED6BC7"/>
    <w:rsid w:val="0481D125"/>
    <w:rsid w:val="0508B6C8"/>
    <w:rsid w:val="0595DE05"/>
    <w:rsid w:val="06218E0D"/>
    <w:rsid w:val="0682AC4E"/>
    <w:rsid w:val="06FEFC99"/>
    <w:rsid w:val="0709FB2C"/>
    <w:rsid w:val="078DE1AA"/>
    <w:rsid w:val="07C32658"/>
    <w:rsid w:val="07E11F13"/>
    <w:rsid w:val="0805D4B8"/>
    <w:rsid w:val="093A7FDC"/>
    <w:rsid w:val="09917D73"/>
    <w:rsid w:val="09E764FA"/>
    <w:rsid w:val="0AFD61D1"/>
    <w:rsid w:val="0B96B8FC"/>
    <w:rsid w:val="0CD35DBA"/>
    <w:rsid w:val="0D492D26"/>
    <w:rsid w:val="0D65C8D7"/>
    <w:rsid w:val="0DA88105"/>
    <w:rsid w:val="0E4D919D"/>
    <w:rsid w:val="0E57E96F"/>
    <w:rsid w:val="0F366FC7"/>
    <w:rsid w:val="0F5A4520"/>
    <w:rsid w:val="0F73424B"/>
    <w:rsid w:val="105EB6A2"/>
    <w:rsid w:val="1080CDE8"/>
    <w:rsid w:val="10A5DEDF"/>
    <w:rsid w:val="10CDD563"/>
    <w:rsid w:val="1119ABF2"/>
    <w:rsid w:val="1127F025"/>
    <w:rsid w:val="1164FA6D"/>
    <w:rsid w:val="131E30A5"/>
    <w:rsid w:val="137CAC2D"/>
    <w:rsid w:val="1425D93D"/>
    <w:rsid w:val="14629B0C"/>
    <w:rsid w:val="148B48AF"/>
    <w:rsid w:val="15C7574E"/>
    <w:rsid w:val="168B0B47"/>
    <w:rsid w:val="16BD4997"/>
    <w:rsid w:val="171365B7"/>
    <w:rsid w:val="175754CB"/>
    <w:rsid w:val="17C525EF"/>
    <w:rsid w:val="18D6FD72"/>
    <w:rsid w:val="19223527"/>
    <w:rsid w:val="1A2854E0"/>
    <w:rsid w:val="1B2BF4D4"/>
    <w:rsid w:val="1B5631CB"/>
    <w:rsid w:val="1BBD6981"/>
    <w:rsid w:val="1BC78833"/>
    <w:rsid w:val="1BC9D3A7"/>
    <w:rsid w:val="1C47F12A"/>
    <w:rsid w:val="1D02973A"/>
    <w:rsid w:val="1D4A461C"/>
    <w:rsid w:val="1E54A87C"/>
    <w:rsid w:val="1E8EF2B2"/>
    <w:rsid w:val="1EBA42AC"/>
    <w:rsid w:val="1F0709EB"/>
    <w:rsid w:val="1F612651"/>
    <w:rsid w:val="1F7F1AF4"/>
    <w:rsid w:val="20064693"/>
    <w:rsid w:val="2018C530"/>
    <w:rsid w:val="20677BE3"/>
    <w:rsid w:val="20A00656"/>
    <w:rsid w:val="212FF9F0"/>
    <w:rsid w:val="2152F884"/>
    <w:rsid w:val="218AB4A5"/>
    <w:rsid w:val="222005EE"/>
    <w:rsid w:val="222F56A5"/>
    <w:rsid w:val="2304FA08"/>
    <w:rsid w:val="2328BAAD"/>
    <w:rsid w:val="234ACED9"/>
    <w:rsid w:val="2382A442"/>
    <w:rsid w:val="25155FFF"/>
    <w:rsid w:val="25206CE1"/>
    <w:rsid w:val="25482E86"/>
    <w:rsid w:val="254F5EE4"/>
    <w:rsid w:val="25FF0958"/>
    <w:rsid w:val="26605B6F"/>
    <w:rsid w:val="27105663"/>
    <w:rsid w:val="27EBED44"/>
    <w:rsid w:val="285BBE88"/>
    <w:rsid w:val="287280F7"/>
    <w:rsid w:val="28AB183B"/>
    <w:rsid w:val="299B0BE6"/>
    <w:rsid w:val="29C8E453"/>
    <w:rsid w:val="2A7DCD4E"/>
    <w:rsid w:val="2AB355E5"/>
    <w:rsid w:val="2B6B9A88"/>
    <w:rsid w:val="2CC02789"/>
    <w:rsid w:val="2E65CC3F"/>
    <w:rsid w:val="2F2525D3"/>
    <w:rsid w:val="2FB917D4"/>
    <w:rsid w:val="315A5CBA"/>
    <w:rsid w:val="31662FAC"/>
    <w:rsid w:val="31D1F08E"/>
    <w:rsid w:val="31FAE052"/>
    <w:rsid w:val="3251FA81"/>
    <w:rsid w:val="325CC695"/>
    <w:rsid w:val="34BD4A0B"/>
    <w:rsid w:val="364295D2"/>
    <w:rsid w:val="366709CF"/>
    <w:rsid w:val="3704C4C4"/>
    <w:rsid w:val="37210EF1"/>
    <w:rsid w:val="372D592A"/>
    <w:rsid w:val="37DD4494"/>
    <w:rsid w:val="38014699"/>
    <w:rsid w:val="3841E865"/>
    <w:rsid w:val="3A63A28E"/>
    <w:rsid w:val="3A88BA91"/>
    <w:rsid w:val="3B601C8A"/>
    <w:rsid w:val="3BABC777"/>
    <w:rsid w:val="3BB1ED9A"/>
    <w:rsid w:val="3BD8EC31"/>
    <w:rsid w:val="3C2C2A72"/>
    <w:rsid w:val="3C2CF7D4"/>
    <w:rsid w:val="3C7538A5"/>
    <w:rsid w:val="3DC05B53"/>
    <w:rsid w:val="3DC60CA4"/>
    <w:rsid w:val="3EFC55CC"/>
    <w:rsid w:val="3FF2C801"/>
    <w:rsid w:val="40BDF1A1"/>
    <w:rsid w:val="40F7665C"/>
    <w:rsid w:val="419BB03E"/>
    <w:rsid w:val="41C7FE63"/>
    <w:rsid w:val="429A34C9"/>
    <w:rsid w:val="434A0C2A"/>
    <w:rsid w:val="4467222D"/>
    <w:rsid w:val="45398160"/>
    <w:rsid w:val="45F5BBED"/>
    <w:rsid w:val="461DA907"/>
    <w:rsid w:val="4633127F"/>
    <w:rsid w:val="46851B1F"/>
    <w:rsid w:val="482E92DC"/>
    <w:rsid w:val="485EBF32"/>
    <w:rsid w:val="49A39384"/>
    <w:rsid w:val="4B2D93B9"/>
    <w:rsid w:val="4C05D904"/>
    <w:rsid w:val="4CF69346"/>
    <w:rsid w:val="4D2277A6"/>
    <w:rsid w:val="4E2BA762"/>
    <w:rsid w:val="4EB5CE9C"/>
    <w:rsid w:val="4ED2616C"/>
    <w:rsid w:val="4FB156F9"/>
    <w:rsid w:val="50918A95"/>
    <w:rsid w:val="51B879BE"/>
    <w:rsid w:val="52168025"/>
    <w:rsid w:val="5282A3C6"/>
    <w:rsid w:val="52BB9B51"/>
    <w:rsid w:val="5373FF76"/>
    <w:rsid w:val="54468AEA"/>
    <w:rsid w:val="54576BB2"/>
    <w:rsid w:val="548B530B"/>
    <w:rsid w:val="54E60015"/>
    <w:rsid w:val="554E763A"/>
    <w:rsid w:val="55B66BB2"/>
    <w:rsid w:val="5A24B47C"/>
    <w:rsid w:val="5B24B622"/>
    <w:rsid w:val="5B939B8F"/>
    <w:rsid w:val="5B9AAF2A"/>
    <w:rsid w:val="5C177C4A"/>
    <w:rsid w:val="5C966E4D"/>
    <w:rsid w:val="5CBE728D"/>
    <w:rsid w:val="5CD9C8B7"/>
    <w:rsid w:val="5D07AC77"/>
    <w:rsid w:val="5E50E4C7"/>
    <w:rsid w:val="5EDE1C72"/>
    <w:rsid w:val="605FA8EF"/>
    <w:rsid w:val="616A8543"/>
    <w:rsid w:val="6180F44C"/>
    <w:rsid w:val="62D505E6"/>
    <w:rsid w:val="639C98D8"/>
    <w:rsid w:val="656972F8"/>
    <w:rsid w:val="66148C45"/>
    <w:rsid w:val="67AEFA75"/>
    <w:rsid w:val="67E619AF"/>
    <w:rsid w:val="6816E746"/>
    <w:rsid w:val="684BCE5C"/>
    <w:rsid w:val="6898F331"/>
    <w:rsid w:val="68D10C33"/>
    <w:rsid w:val="69C08BDE"/>
    <w:rsid w:val="6AA20446"/>
    <w:rsid w:val="6B2E9B39"/>
    <w:rsid w:val="6B9ECD0A"/>
    <w:rsid w:val="6BBE2A2C"/>
    <w:rsid w:val="6C4EE124"/>
    <w:rsid w:val="6C851004"/>
    <w:rsid w:val="6CA62EA4"/>
    <w:rsid w:val="6D2629E5"/>
    <w:rsid w:val="6D519DC8"/>
    <w:rsid w:val="6E5362F5"/>
    <w:rsid w:val="6ED01404"/>
    <w:rsid w:val="6EE3302F"/>
    <w:rsid w:val="702DE1C5"/>
    <w:rsid w:val="704714BA"/>
    <w:rsid w:val="71BFA05C"/>
    <w:rsid w:val="728B07D7"/>
    <w:rsid w:val="72CBDBFA"/>
    <w:rsid w:val="7467AC5B"/>
    <w:rsid w:val="755CAFAD"/>
    <w:rsid w:val="75C1E279"/>
    <w:rsid w:val="760C0C52"/>
    <w:rsid w:val="7710D891"/>
    <w:rsid w:val="7926691B"/>
    <w:rsid w:val="79AFB314"/>
    <w:rsid w:val="79E8FEDB"/>
    <w:rsid w:val="79F3A808"/>
    <w:rsid w:val="7A337902"/>
    <w:rsid w:val="7AD6EDDF"/>
    <w:rsid w:val="7C2C8A86"/>
    <w:rsid w:val="7C6461F7"/>
    <w:rsid w:val="7D8812A2"/>
    <w:rsid w:val="7DC79F74"/>
    <w:rsid w:val="7E887926"/>
    <w:rsid w:val="7EA66FC1"/>
    <w:rsid w:val="7EFE722E"/>
    <w:rsid w:val="7F19CF90"/>
    <w:rsid w:val="7FB52B16"/>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D30E56"/>
  <w15:chartTrackingRefBased/>
  <w15:docId w15:val="{6D2AD76F-ACC7-4BE6-BC9B-930B9538A1A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64" w:lineRule="atLeast"/>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5" w:unhideWhenUsed="1" w:qFormat="1"/>
    <w:lsdException w:name="heading 3" w:semiHidden="1" w:uiPriority="6" w:unhideWhenUsed="1" w:qFormat="1"/>
    <w:lsdException w:name="heading 4" w:semiHidden="1" w:uiPriority="7"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1"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8" w:unhideWhenUsed="1" w:qFormat="1"/>
    <w:lsdException w:name="List Number" w:semiHidden="1" w:uiPriority="1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9" w:unhideWhenUsed="1" w:qFormat="1"/>
    <w:lsdException w:name="List Bullet 3" w:semiHidden="1" w:unhideWhenUsed="1"/>
    <w:lsdException w:name="List Bullet 4" w:semiHidden="1" w:unhideWhenUsed="1"/>
    <w:lsdException w:name="List Bullet 5" w:semiHidden="1" w:unhideWhenUsed="1"/>
    <w:lsdException w:name="List Number 2" w:semiHidden="1" w:uiPriority="11" w:unhideWhenUsed="1" w:qFormat="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22E2"/>
  </w:style>
  <w:style w:type="paragraph" w:styleId="Heading1">
    <w:name w:val="heading 1"/>
    <w:aliases w:val="ULA - Heading 1"/>
    <w:next w:val="NormalIndent"/>
    <w:link w:val="Heading1Char"/>
    <w:uiPriority w:val="4"/>
    <w:qFormat/>
    <w:rsid w:val="00F7153F"/>
    <w:pPr>
      <w:keepNext/>
      <w:keepLines/>
      <w:spacing w:after="240" w:line="336" w:lineRule="atLeast"/>
      <w:ind w:left="907" w:hanging="907"/>
      <w:outlineLvl w:val="0"/>
    </w:pPr>
    <w:rPr>
      <w:rFonts w:asciiTheme="majorHAnsi" w:eastAsiaTheme="majorEastAsia" w:hAnsiTheme="majorHAnsi" w:cstheme="majorBidi"/>
      <w:b/>
      <w:sz w:val="28"/>
      <w:szCs w:val="32"/>
    </w:rPr>
  </w:style>
  <w:style w:type="paragraph" w:styleId="Heading2">
    <w:name w:val="heading 2"/>
    <w:aliases w:val="ULA - Heading 2"/>
    <w:next w:val="NormalIndent"/>
    <w:link w:val="Heading2Char"/>
    <w:uiPriority w:val="5"/>
    <w:unhideWhenUsed/>
    <w:qFormat/>
    <w:rsid w:val="002B6C89"/>
    <w:pPr>
      <w:keepNext/>
      <w:keepLines/>
      <w:spacing w:after="240" w:line="283" w:lineRule="atLeast"/>
      <w:ind w:left="907" w:hanging="907"/>
      <w:outlineLvl w:val="1"/>
    </w:pPr>
    <w:rPr>
      <w:rFonts w:asciiTheme="majorHAnsi" w:eastAsiaTheme="majorEastAsia" w:hAnsiTheme="majorHAnsi" w:cstheme="majorBidi"/>
      <w:b/>
      <w:sz w:val="24"/>
      <w:szCs w:val="26"/>
    </w:rPr>
  </w:style>
  <w:style w:type="paragraph" w:styleId="Heading3">
    <w:name w:val="heading 3"/>
    <w:aliases w:val="ULA - Heading 3"/>
    <w:next w:val="NormalIndent"/>
    <w:link w:val="Heading3Char"/>
    <w:uiPriority w:val="6"/>
    <w:unhideWhenUsed/>
    <w:qFormat/>
    <w:rsid w:val="002B6C89"/>
    <w:pPr>
      <w:keepNext/>
      <w:keepLines/>
      <w:ind w:left="907" w:hanging="907"/>
      <w:outlineLvl w:val="2"/>
    </w:pPr>
    <w:rPr>
      <w:rFonts w:asciiTheme="majorHAnsi" w:eastAsiaTheme="majorEastAsia" w:hAnsiTheme="majorHAnsi" w:cstheme="majorBidi"/>
      <w:b/>
      <w:szCs w:val="24"/>
    </w:rPr>
  </w:style>
  <w:style w:type="paragraph" w:styleId="Heading4">
    <w:name w:val="heading 4"/>
    <w:aliases w:val="ULA - Heading 4"/>
    <w:next w:val="NormalIndent"/>
    <w:link w:val="Heading4Char"/>
    <w:uiPriority w:val="7"/>
    <w:unhideWhenUsed/>
    <w:qFormat/>
    <w:rsid w:val="002B6C89"/>
    <w:pPr>
      <w:keepNext/>
      <w:keepLines/>
      <w:ind w:left="907" w:hanging="907"/>
      <w:outlineLvl w:val="3"/>
    </w:pPr>
    <w:rPr>
      <w:rFonts w:asciiTheme="majorHAnsi" w:eastAsiaTheme="majorEastAsia" w:hAnsiTheme="majorHAnsi" w:cstheme="majorBidi"/>
      <w:b/>
      <w:iCs/>
    </w:rPr>
  </w:style>
  <w:style w:type="paragraph" w:styleId="Heading5">
    <w:name w:val="heading 5"/>
    <w:basedOn w:val="Normal"/>
    <w:next w:val="Normal"/>
    <w:link w:val="Heading5Char"/>
    <w:uiPriority w:val="9"/>
    <w:semiHidden/>
    <w:unhideWhenUsed/>
    <w:rsid w:val="009F5F92"/>
    <w:pPr>
      <w:keepNext/>
      <w:keepLines/>
      <w:spacing w:before="40" w:after="0"/>
      <w:outlineLvl w:val="4"/>
    </w:pPr>
    <w:rPr>
      <w:rFonts w:asciiTheme="majorHAnsi" w:eastAsiaTheme="majorEastAsia" w:hAnsiTheme="majorHAnsi" w:cstheme="majorBidi"/>
      <w:color w:val="13625A" w:themeColor="accent1" w:themeShade="BF"/>
    </w:rPr>
  </w:style>
  <w:style w:type="paragraph" w:styleId="Heading6">
    <w:name w:val="heading 6"/>
    <w:basedOn w:val="Normal"/>
    <w:next w:val="Normal"/>
    <w:link w:val="Heading6Char"/>
    <w:uiPriority w:val="9"/>
    <w:semiHidden/>
    <w:unhideWhenUsed/>
    <w:rsid w:val="009F5F92"/>
    <w:pPr>
      <w:keepNext/>
      <w:keepLines/>
      <w:spacing w:before="40" w:after="0"/>
      <w:outlineLvl w:val="5"/>
    </w:pPr>
    <w:rPr>
      <w:rFonts w:asciiTheme="majorHAnsi" w:eastAsiaTheme="majorEastAsia" w:hAnsiTheme="majorHAnsi" w:cstheme="majorBidi"/>
      <w:color w:val="0D413C" w:themeColor="accent1" w:themeShade="7F"/>
    </w:rPr>
  </w:style>
  <w:style w:type="paragraph" w:styleId="Heading7">
    <w:name w:val="heading 7"/>
    <w:basedOn w:val="Normal"/>
    <w:next w:val="Normal"/>
    <w:link w:val="Heading7Char"/>
    <w:uiPriority w:val="9"/>
    <w:semiHidden/>
    <w:unhideWhenUsed/>
    <w:rsid w:val="009F5F92"/>
    <w:pPr>
      <w:keepNext/>
      <w:keepLines/>
      <w:spacing w:before="40" w:after="0"/>
      <w:outlineLvl w:val="6"/>
    </w:pPr>
    <w:rPr>
      <w:rFonts w:asciiTheme="majorHAnsi" w:eastAsiaTheme="majorEastAsia" w:hAnsiTheme="majorHAnsi" w:cstheme="majorBidi"/>
      <w:i/>
      <w:iCs/>
      <w:color w:val="0D413C" w:themeColor="accent1" w:themeShade="7F"/>
    </w:rPr>
  </w:style>
  <w:style w:type="paragraph" w:styleId="Heading8">
    <w:name w:val="heading 8"/>
    <w:basedOn w:val="Normal"/>
    <w:next w:val="Normal"/>
    <w:link w:val="Heading8Char"/>
    <w:uiPriority w:val="9"/>
    <w:semiHidden/>
    <w:unhideWhenUsed/>
    <w:rsid w:val="009F5F92"/>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rsid w:val="009F5F92"/>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F2BFE"/>
    <w:rPr>
      <w:color w:val="808080"/>
    </w:rPr>
  </w:style>
  <w:style w:type="paragraph" w:styleId="Header">
    <w:name w:val="header"/>
    <w:basedOn w:val="Normal"/>
    <w:link w:val="HeaderChar"/>
    <w:uiPriority w:val="99"/>
    <w:unhideWhenUsed/>
    <w:rsid w:val="00EF2B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2BFE"/>
  </w:style>
  <w:style w:type="paragraph" w:styleId="Footer">
    <w:name w:val="footer"/>
    <w:basedOn w:val="Normal"/>
    <w:link w:val="FooterChar"/>
    <w:uiPriority w:val="99"/>
    <w:unhideWhenUsed/>
    <w:rsid w:val="00162132"/>
    <w:pPr>
      <w:tabs>
        <w:tab w:val="center" w:pos="4513"/>
        <w:tab w:val="right" w:pos="9026"/>
      </w:tabs>
      <w:spacing w:after="0"/>
    </w:pPr>
    <w:rPr>
      <w:color w:val="1A8479" w:themeColor="accent1"/>
    </w:rPr>
  </w:style>
  <w:style w:type="character" w:customStyle="1" w:styleId="FooterChar">
    <w:name w:val="Footer Char"/>
    <w:basedOn w:val="DefaultParagraphFont"/>
    <w:link w:val="Footer"/>
    <w:uiPriority w:val="99"/>
    <w:rsid w:val="00162132"/>
    <w:rPr>
      <w:color w:val="1A8479" w:themeColor="accent1"/>
    </w:rPr>
  </w:style>
  <w:style w:type="paragraph" w:styleId="Title">
    <w:name w:val="Title"/>
    <w:next w:val="Subject"/>
    <w:link w:val="TitleChar"/>
    <w:uiPriority w:val="10"/>
    <w:rsid w:val="00763253"/>
    <w:pPr>
      <w:spacing w:after="600" w:line="528" w:lineRule="atLeast"/>
      <w:contextualSpacing/>
    </w:pPr>
    <w:rPr>
      <w:rFonts w:asciiTheme="majorHAnsi" w:eastAsiaTheme="majorEastAsia" w:hAnsiTheme="majorHAnsi" w:cstheme="majorBidi"/>
      <w:b/>
      <w:spacing w:val="-10"/>
      <w:kern w:val="28"/>
      <w:sz w:val="48"/>
      <w:szCs w:val="56"/>
    </w:rPr>
  </w:style>
  <w:style w:type="character" w:customStyle="1" w:styleId="TitleChar">
    <w:name w:val="Title Char"/>
    <w:basedOn w:val="DefaultParagraphFont"/>
    <w:link w:val="Title"/>
    <w:uiPriority w:val="10"/>
    <w:rsid w:val="00763253"/>
    <w:rPr>
      <w:rFonts w:asciiTheme="majorHAnsi" w:eastAsiaTheme="majorEastAsia" w:hAnsiTheme="majorHAnsi" w:cstheme="majorBidi"/>
      <w:b/>
      <w:spacing w:val="-10"/>
      <w:kern w:val="28"/>
      <w:sz w:val="48"/>
      <w:szCs w:val="56"/>
    </w:rPr>
  </w:style>
  <w:style w:type="paragraph" w:customStyle="1" w:styleId="Subject">
    <w:name w:val="Subject"/>
    <w:basedOn w:val="Title"/>
    <w:next w:val="Normal"/>
    <w:semiHidden/>
    <w:rsid w:val="00E47C94"/>
    <w:pPr>
      <w:spacing w:after="907" w:line="528" w:lineRule="exact"/>
    </w:pPr>
    <w:rPr>
      <w:b w:val="0"/>
    </w:rPr>
  </w:style>
  <w:style w:type="character" w:customStyle="1" w:styleId="Heading1Char">
    <w:name w:val="Heading 1 Char"/>
    <w:aliases w:val="ULA - Heading 1 Char"/>
    <w:basedOn w:val="DefaultParagraphFont"/>
    <w:link w:val="Heading1"/>
    <w:uiPriority w:val="4"/>
    <w:rsid w:val="00F7153F"/>
    <w:rPr>
      <w:rFonts w:asciiTheme="majorHAnsi" w:eastAsiaTheme="majorEastAsia" w:hAnsiTheme="majorHAnsi" w:cstheme="majorBidi"/>
      <w:b/>
      <w:sz w:val="28"/>
      <w:szCs w:val="32"/>
    </w:rPr>
  </w:style>
  <w:style w:type="character" w:customStyle="1" w:styleId="Heading2Char">
    <w:name w:val="Heading 2 Char"/>
    <w:aliases w:val="ULA - Heading 2 Char"/>
    <w:basedOn w:val="DefaultParagraphFont"/>
    <w:link w:val="Heading2"/>
    <w:uiPriority w:val="5"/>
    <w:rsid w:val="00FD1652"/>
    <w:rPr>
      <w:rFonts w:asciiTheme="majorHAnsi" w:eastAsiaTheme="majorEastAsia" w:hAnsiTheme="majorHAnsi" w:cstheme="majorBidi"/>
      <w:b/>
      <w:sz w:val="24"/>
      <w:szCs w:val="26"/>
    </w:rPr>
  </w:style>
  <w:style w:type="character" w:customStyle="1" w:styleId="Heading3Char">
    <w:name w:val="Heading 3 Char"/>
    <w:aliases w:val="ULA - Heading 3 Char"/>
    <w:basedOn w:val="DefaultParagraphFont"/>
    <w:link w:val="Heading3"/>
    <w:uiPriority w:val="6"/>
    <w:rsid w:val="00FD1652"/>
    <w:rPr>
      <w:rFonts w:asciiTheme="majorHAnsi" w:eastAsiaTheme="majorEastAsia" w:hAnsiTheme="majorHAnsi" w:cstheme="majorBidi"/>
      <w:b/>
      <w:szCs w:val="24"/>
    </w:rPr>
  </w:style>
  <w:style w:type="paragraph" w:styleId="ListBullet">
    <w:name w:val="List Bullet"/>
    <w:basedOn w:val="Normal"/>
    <w:uiPriority w:val="8"/>
    <w:unhideWhenUsed/>
    <w:qFormat/>
    <w:rsid w:val="002B6C89"/>
  </w:style>
  <w:style w:type="paragraph" w:styleId="ListBullet2">
    <w:name w:val="List Bullet 2"/>
    <w:basedOn w:val="Normal"/>
    <w:link w:val="ListBullet2Char"/>
    <w:uiPriority w:val="9"/>
    <w:unhideWhenUsed/>
    <w:qFormat/>
    <w:rsid w:val="002B6C89"/>
  </w:style>
  <w:style w:type="paragraph" w:styleId="ListNumber">
    <w:name w:val="List Number"/>
    <w:basedOn w:val="Normal"/>
    <w:uiPriority w:val="10"/>
    <w:unhideWhenUsed/>
    <w:qFormat/>
    <w:rsid w:val="006947F5"/>
  </w:style>
  <w:style w:type="paragraph" w:styleId="ListNumber2">
    <w:name w:val="List Number 2"/>
    <w:basedOn w:val="Normal"/>
    <w:uiPriority w:val="11"/>
    <w:unhideWhenUsed/>
    <w:qFormat/>
    <w:rsid w:val="006947F5"/>
  </w:style>
  <w:style w:type="numbering" w:customStyle="1" w:styleId="LRBullets">
    <w:name w:val="LR Bullets"/>
    <w:uiPriority w:val="99"/>
    <w:semiHidden/>
    <w:rsid w:val="002B6C89"/>
    <w:pPr>
      <w:numPr>
        <w:numId w:val="2"/>
      </w:numPr>
    </w:pPr>
  </w:style>
  <w:style w:type="numbering" w:customStyle="1" w:styleId="LRHeadings">
    <w:name w:val="LR Headings"/>
    <w:uiPriority w:val="99"/>
    <w:rsid w:val="002B6C89"/>
    <w:pPr>
      <w:numPr>
        <w:numId w:val="3"/>
      </w:numPr>
    </w:pPr>
  </w:style>
  <w:style w:type="numbering" w:customStyle="1" w:styleId="LRNumbers">
    <w:name w:val="LR Numbers"/>
    <w:uiPriority w:val="99"/>
    <w:semiHidden/>
    <w:rsid w:val="006947F5"/>
    <w:pPr>
      <w:numPr>
        <w:numId w:val="1"/>
      </w:numPr>
    </w:pPr>
  </w:style>
  <w:style w:type="table" w:customStyle="1" w:styleId="LRTable1">
    <w:name w:val="LR Table 1"/>
    <w:basedOn w:val="TableNormal"/>
    <w:uiPriority w:val="99"/>
    <w:rsid w:val="00467DCC"/>
    <w:pPr>
      <w:spacing w:after="0" w:line="240" w:lineRule="auto"/>
    </w:pPr>
    <w:tblPr>
      <w:tblStyleRowBandSize w:val="1"/>
      <w:tblInd w:w="907" w:type="dxa"/>
      <w:tblBorders>
        <w:top w:val="single" w:sz="4" w:space="0" w:color="D9D9D9" w:themeColor="background1" w:themeShade="D9"/>
        <w:bottom w:val="single" w:sz="4" w:space="0" w:color="D9D9D9" w:themeColor="background1" w:themeShade="D9"/>
        <w:insideH w:val="single" w:sz="4" w:space="0" w:color="D9D9D9" w:themeColor="background1" w:themeShade="D9"/>
        <w:insideV w:val="single" w:sz="8" w:space="0" w:color="FFFFFF" w:themeColor="background1"/>
      </w:tblBorders>
      <w:tblCellMar>
        <w:top w:w="57" w:type="dxa"/>
        <w:bottom w:w="57" w:type="dxa"/>
      </w:tblCellMar>
    </w:tblPr>
    <w:trPr>
      <w:cantSplit/>
    </w:trPr>
    <w:tblStylePr w:type="firstRow">
      <w:rPr>
        <w:b/>
        <w:color w:val="1A8479" w:themeColor="background2"/>
      </w:rPr>
      <w:tblPr/>
      <w:trPr>
        <w:cantSplit w:val="0"/>
        <w:tblHeader/>
      </w:trPr>
      <w:tcPr>
        <w:tcBorders>
          <w:top w:val="nil"/>
          <w:left w:val="nil"/>
          <w:bottom w:val="single" w:sz="8" w:space="0" w:color="FFFFFF" w:themeColor="background1"/>
          <w:right w:val="nil"/>
          <w:insideH w:val="nil"/>
          <w:insideV w:val="single" w:sz="8" w:space="0" w:color="FFFFFF" w:themeColor="background1"/>
          <w:tl2br w:val="nil"/>
          <w:tr2bl w:val="nil"/>
        </w:tcBorders>
        <w:shd w:val="clear" w:color="auto" w:fill="1A8479" w:themeFill="accent1"/>
      </w:tcPr>
    </w:tblStylePr>
    <w:tblStylePr w:type="lastRow">
      <w:rPr>
        <w:b/>
        <w:color w:val="FFFFFF" w:themeColor="background1"/>
      </w:rPr>
      <w:tblPr/>
      <w:tcPr>
        <w:shd w:val="clear" w:color="auto" w:fill="1A8479" w:themeFill="accent1"/>
      </w:tcPr>
    </w:tblStylePr>
    <w:tblStylePr w:type="firstCol">
      <w:rPr>
        <w:b/>
      </w:rPr>
    </w:tblStylePr>
    <w:tblStylePr w:type="band1Horz">
      <w:tblPr/>
      <w:tcPr>
        <w:shd w:val="clear" w:color="auto" w:fill="1A8479" w:themeFill="accent4"/>
      </w:tcPr>
    </w:tblStylePr>
    <w:tblStylePr w:type="band2Horz">
      <w:tblPr/>
      <w:tcPr>
        <w:shd w:val="clear" w:color="auto" w:fill="C3F3EE" w:themeFill="accent4" w:themeFillTint="33"/>
      </w:tcPr>
    </w:tblStylePr>
  </w:style>
  <w:style w:type="paragraph" w:styleId="TOC1">
    <w:name w:val="toc 1"/>
    <w:basedOn w:val="Normal"/>
    <w:next w:val="Normal"/>
    <w:uiPriority w:val="39"/>
    <w:unhideWhenUsed/>
    <w:rsid w:val="00FD1652"/>
    <w:pPr>
      <w:spacing w:before="336" w:after="0" w:line="336" w:lineRule="atLeast"/>
      <w:ind w:left="680" w:hanging="680"/>
    </w:pPr>
    <w:rPr>
      <w:b/>
      <w:sz w:val="28"/>
    </w:rPr>
  </w:style>
  <w:style w:type="paragraph" w:styleId="TOC2">
    <w:name w:val="toc 2"/>
    <w:basedOn w:val="Normal"/>
    <w:next w:val="Normal"/>
    <w:autoRedefine/>
    <w:uiPriority w:val="39"/>
    <w:unhideWhenUsed/>
    <w:rsid w:val="00FD1652"/>
    <w:pPr>
      <w:spacing w:after="0" w:line="336" w:lineRule="atLeast"/>
      <w:ind w:left="680" w:hanging="680"/>
    </w:pPr>
    <w:rPr>
      <w:sz w:val="28"/>
    </w:rPr>
  </w:style>
  <w:style w:type="paragraph" w:styleId="TOC3">
    <w:name w:val="toc 3"/>
    <w:basedOn w:val="Normal"/>
    <w:next w:val="Normal"/>
    <w:autoRedefine/>
    <w:uiPriority w:val="39"/>
    <w:unhideWhenUsed/>
    <w:rsid w:val="00FD1652"/>
    <w:pPr>
      <w:spacing w:after="0"/>
      <w:ind w:left="680" w:hanging="680"/>
    </w:pPr>
  </w:style>
  <w:style w:type="paragraph" w:styleId="TOC4">
    <w:name w:val="toc 4"/>
    <w:basedOn w:val="Normal"/>
    <w:next w:val="Normal"/>
    <w:autoRedefine/>
    <w:uiPriority w:val="39"/>
    <w:unhideWhenUsed/>
    <w:rsid w:val="00FD1652"/>
    <w:pPr>
      <w:spacing w:after="100"/>
      <w:ind w:left="600"/>
    </w:pPr>
  </w:style>
  <w:style w:type="paragraph" w:styleId="TOC5">
    <w:name w:val="toc 5"/>
    <w:basedOn w:val="Normal"/>
    <w:next w:val="Normal"/>
    <w:autoRedefine/>
    <w:uiPriority w:val="39"/>
    <w:semiHidden/>
    <w:unhideWhenUsed/>
    <w:rsid w:val="00FD1652"/>
    <w:pPr>
      <w:spacing w:after="100"/>
      <w:ind w:left="800"/>
    </w:pPr>
  </w:style>
  <w:style w:type="paragraph" w:styleId="TOC6">
    <w:name w:val="toc 6"/>
    <w:basedOn w:val="Normal"/>
    <w:next w:val="Normal"/>
    <w:autoRedefine/>
    <w:uiPriority w:val="39"/>
    <w:semiHidden/>
    <w:unhideWhenUsed/>
    <w:rsid w:val="00FD1652"/>
    <w:pPr>
      <w:spacing w:after="100"/>
      <w:ind w:left="1000"/>
    </w:pPr>
  </w:style>
  <w:style w:type="paragraph" w:styleId="TOC7">
    <w:name w:val="toc 7"/>
    <w:basedOn w:val="TOC1"/>
    <w:next w:val="Normal"/>
    <w:autoRedefine/>
    <w:uiPriority w:val="39"/>
    <w:unhideWhenUsed/>
    <w:rsid w:val="00F73722"/>
    <w:pPr>
      <w:tabs>
        <w:tab w:val="left" w:pos="1600"/>
        <w:tab w:val="right" w:leader="dot" w:pos="9060"/>
      </w:tabs>
    </w:pPr>
    <w:rPr>
      <w:noProof/>
      <w:color w:val="000000" w:themeColor="text1"/>
    </w:rPr>
  </w:style>
  <w:style w:type="paragraph" w:styleId="TOC8">
    <w:name w:val="toc 8"/>
    <w:basedOn w:val="Normal"/>
    <w:next w:val="Normal"/>
    <w:autoRedefine/>
    <w:uiPriority w:val="39"/>
    <w:semiHidden/>
    <w:unhideWhenUsed/>
    <w:rsid w:val="00FD1652"/>
    <w:pPr>
      <w:spacing w:after="100"/>
      <w:ind w:left="1400"/>
    </w:pPr>
  </w:style>
  <w:style w:type="paragraph" w:styleId="TOC9">
    <w:name w:val="toc 9"/>
    <w:basedOn w:val="Normal"/>
    <w:next w:val="Normal"/>
    <w:autoRedefine/>
    <w:uiPriority w:val="39"/>
    <w:semiHidden/>
    <w:unhideWhenUsed/>
    <w:rsid w:val="00FD1652"/>
    <w:pPr>
      <w:spacing w:after="100"/>
      <w:ind w:left="1600"/>
    </w:pPr>
  </w:style>
  <w:style w:type="paragraph" w:styleId="TOCHeading">
    <w:name w:val="TOC Heading"/>
    <w:basedOn w:val="PageTitle"/>
    <w:next w:val="Normal"/>
    <w:uiPriority w:val="39"/>
    <w:unhideWhenUsed/>
    <w:qFormat/>
    <w:rsid w:val="00E47C94"/>
    <w:pPr>
      <w:spacing w:after="0" w:line="528" w:lineRule="atLeast"/>
    </w:pPr>
  </w:style>
  <w:style w:type="paragraph" w:styleId="Caption">
    <w:name w:val="caption"/>
    <w:basedOn w:val="Normal"/>
    <w:next w:val="NormalIndent"/>
    <w:uiPriority w:val="35"/>
    <w:unhideWhenUsed/>
    <w:qFormat/>
    <w:rsid w:val="00DD2F1E"/>
    <w:pPr>
      <w:spacing w:before="180"/>
    </w:pPr>
    <w:rPr>
      <w:b/>
      <w:iCs/>
      <w:szCs w:val="18"/>
    </w:rPr>
  </w:style>
  <w:style w:type="character" w:styleId="Hyperlink">
    <w:name w:val="Hyperlink"/>
    <w:basedOn w:val="DefaultParagraphFont"/>
    <w:uiPriority w:val="99"/>
    <w:unhideWhenUsed/>
    <w:rsid w:val="0073772D"/>
    <w:rPr>
      <w:color w:val="1A8479" w:themeColor="hyperlink"/>
      <w:u w:val="single"/>
    </w:rPr>
  </w:style>
  <w:style w:type="paragraph" w:customStyle="1" w:styleId="PageTitle">
    <w:name w:val="Page Title"/>
    <w:next w:val="Heading1"/>
    <w:uiPriority w:val="2"/>
    <w:qFormat/>
    <w:rsid w:val="009D3E4C"/>
    <w:pPr>
      <w:keepNext/>
      <w:keepLines/>
      <w:pageBreakBefore/>
      <w:pBdr>
        <w:top w:val="single" w:sz="36" w:space="0" w:color="1A8479" w:themeColor="text2"/>
      </w:pBdr>
      <w:spacing w:after="240" w:line="572" w:lineRule="atLeast"/>
    </w:pPr>
    <w:rPr>
      <w:b/>
      <w:sz w:val="48"/>
    </w:rPr>
  </w:style>
  <w:style w:type="paragraph" w:customStyle="1" w:styleId="SubHead">
    <w:name w:val="Sub Head"/>
    <w:basedOn w:val="Normal"/>
    <w:uiPriority w:val="3"/>
    <w:qFormat/>
    <w:rsid w:val="001D102E"/>
    <w:pPr>
      <w:keepNext/>
    </w:pPr>
    <w:rPr>
      <w:b/>
    </w:rPr>
  </w:style>
  <w:style w:type="paragraph" w:styleId="BalloonText">
    <w:name w:val="Balloon Text"/>
    <w:basedOn w:val="Normal"/>
    <w:link w:val="BalloonTextChar"/>
    <w:uiPriority w:val="99"/>
    <w:semiHidden/>
    <w:unhideWhenUsed/>
    <w:rsid w:val="005102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1023F"/>
    <w:rPr>
      <w:rFonts w:ascii="Segoe UI" w:hAnsi="Segoe UI" w:cs="Segoe UI"/>
      <w:sz w:val="18"/>
      <w:szCs w:val="18"/>
    </w:rPr>
  </w:style>
  <w:style w:type="paragraph" w:styleId="NormalIndent">
    <w:name w:val="Normal Indent"/>
    <w:basedOn w:val="Normal"/>
    <w:link w:val="NormalIndentChar"/>
    <w:uiPriority w:val="1"/>
    <w:unhideWhenUsed/>
    <w:qFormat/>
    <w:rsid w:val="006947F5"/>
  </w:style>
  <w:style w:type="character" w:customStyle="1" w:styleId="Heading4Char">
    <w:name w:val="Heading 4 Char"/>
    <w:aliases w:val="ULA - Heading 4 Char"/>
    <w:basedOn w:val="DefaultParagraphFont"/>
    <w:link w:val="Heading4"/>
    <w:uiPriority w:val="7"/>
    <w:rsid w:val="0051023F"/>
    <w:rPr>
      <w:rFonts w:asciiTheme="majorHAnsi" w:eastAsiaTheme="majorEastAsia" w:hAnsiTheme="majorHAnsi" w:cstheme="majorBidi"/>
      <w:b/>
      <w:iCs/>
    </w:rPr>
  </w:style>
  <w:style w:type="paragraph" w:customStyle="1" w:styleId="Appendix1">
    <w:name w:val="Appendix 1"/>
    <w:next w:val="Normal"/>
    <w:uiPriority w:val="14"/>
    <w:qFormat/>
    <w:rsid w:val="002B6C89"/>
    <w:pPr>
      <w:keepNext/>
      <w:keepLines/>
      <w:pageBreakBefore/>
      <w:ind w:left="1814" w:hanging="1814"/>
      <w:outlineLvl w:val="6"/>
    </w:pPr>
    <w:rPr>
      <w:rFonts w:asciiTheme="majorHAnsi" w:eastAsiaTheme="majorEastAsia" w:hAnsiTheme="majorHAnsi" w:cstheme="majorBidi"/>
      <w:b/>
      <w:sz w:val="28"/>
      <w:szCs w:val="32"/>
    </w:rPr>
  </w:style>
  <w:style w:type="table" w:styleId="TableGrid">
    <w:name w:val="Table Grid"/>
    <w:aliases w:val="LR Table 2"/>
    <w:basedOn w:val="TableNormal"/>
    <w:uiPriority w:val="39"/>
    <w:rsid w:val="00234730"/>
    <w:pPr>
      <w:spacing w:after="0" w:line="240" w:lineRule="auto"/>
    </w:pPr>
    <w:tblPr>
      <w:tblInd w:w="907"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CellMar>
        <w:top w:w="57" w:type="dxa"/>
        <w:bottom w:w="57" w:type="dxa"/>
      </w:tblCellMar>
    </w:tblPr>
    <w:trPr>
      <w:cantSplit/>
    </w:trPr>
    <w:tblStylePr w:type="firstCol">
      <w:rPr>
        <w:b/>
        <w:color w:val="FFFFFF" w:themeColor="background1"/>
      </w:rPr>
      <w:tblPr/>
      <w:tcPr>
        <w:shd w:val="clear" w:color="auto" w:fill="1A8479" w:themeFill="accent1"/>
      </w:tcPr>
    </w:tblStylePr>
  </w:style>
  <w:style w:type="paragraph" w:customStyle="1" w:styleId="Appendix2">
    <w:name w:val="Appendix 2"/>
    <w:next w:val="Normal"/>
    <w:uiPriority w:val="15"/>
    <w:qFormat/>
    <w:rsid w:val="002B6C89"/>
    <w:pPr>
      <w:keepNext/>
      <w:spacing w:line="288" w:lineRule="atLeast"/>
      <w:ind w:left="680" w:hanging="680"/>
      <w:outlineLvl w:val="7"/>
    </w:pPr>
    <w:rPr>
      <w:rFonts w:asciiTheme="majorHAnsi" w:eastAsiaTheme="majorEastAsia" w:hAnsiTheme="majorHAnsi" w:cstheme="majorBidi"/>
      <w:b/>
      <w:sz w:val="24"/>
      <w:szCs w:val="26"/>
    </w:rPr>
  </w:style>
  <w:style w:type="paragraph" w:customStyle="1" w:styleId="Appendix3">
    <w:name w:val="Appendix 3"/>
    <w:next w:val="Normal"/>
    <w:uiPriority w:val="16"/>
    <w:qFormat/>
    <w:rsid w:val="002B6C89"/>
    <w:pPr>
      <w:keepNext/>
      <w:ind w:left="680" w:hanging="680"/>
      <w:outlineLvl w:val="8"/>
    </w:pPr>
    <w:rPr>
      <w:rFonts w:asciiTheme="majorHAnsi" w:hAnsiTheme="majorHAnsi"/>
      <w:b/>
    </w:rPr>
  </w:style>
  <w:style w:type="numbering" w:styleId="111111">
    <w:name w:val="Outline List 2"/>
    <w:basedOn w:val="NoList"/>
    <w:uiPriority w:val="99"/>
    <w:semiHidden/>
    <w:unhideWhenUsed/>
    <w:rsid w:val="009F5F92"/>
    <w:pPr>
      <w:numPr>
        <w:numId w:val="5"/>
      </w:numPr>
    </w:pPr>
  </w:style>
  <w:style w:type="numbering" w:styleId="1ai">
    <w:name w:val="Outline List 1"/>
    <w:basedOn w:val="NoList"/>
    <w:uiPriority w:val="99"/>
    <w:semiHidden/>
    <w:unhideWhenUsed/>
    <w:rsid w:val="009F5F92"/>
    <w:pPr>
      <w:numPr>
        <w:numId w:val="6"/>
      </w:numPr>
    </w:pPr>
  </w:style>
  <w:style w:type="character" w:customStyle="1" w:styleId="Heading5Char">
    <w:name w:val="Heading 5 Char"/>
    <w:basedOn w:val="DefaultParagraphFont"/>
    <w:link w:val="Heading5"/>
    <w:uiPriority w:val="9"/>
    <w:semiHidden/>
    <w:rsid w:val="009F5F92"/>
    <w:rPr>
      <w:rFonts w:asciiTheme="majorHAnsi" w:eastAsiaTheme="majorEastAsia" w:hAnsiTheme="majorHAnsi" w:cstheme="majorBidi"/>
      <w:color w:val="13625A" w:themeColor="accent1" w:themeShade="BF"/>
    </w:rPr>
  </w:style>
  <w:style w:type="character" w:customStyle="1" w:styleId="Heading6Char">
    <w:name w:val="Heading 6 Char"/>
    <w:basedOn w:val="DefaultParagraphFont"/>
    <w:link w:val="Heading6"/>
    <w:uiPriority w:val="9"/>
    <w:semiHidden/>
    <w:rsid w:val="009F5F92"/>
    <w:rPr>
      <w:rFonts w:asciiTheme="majorHAnsi" w:eastAsiaTheme="majorEastAsia" w:hAnsiTheme="majorHAnsi" w:cstheme="majorBidi"/>
      <w:color w:val="0D413C" w:themeColor="accent1" w:themeShade="7F"/>
    </w:rPr>
  </w:style>
  <w:style w:type="character" w:customStyle="1" w:styleId="Heading7Char">
    <w:name w:val="Heading 7 Char"/>
    <w:basedOn w:val="DefaultParagraphFont"/>
    <w:link w:val="Heading7"/>
    <w:uiPriority w:val="9"/>
    <w:semiHidden/>
    <w:rsid w:val="009F5F92"/>
    <w:rPr>
      <w:rFonts w:asciiTheme="majorHAnsi" w:eastAsiaTheme="majorEastAsia" w:hAnsiTheme="majorHAnsi" w:cstheme="majorBidi"/>
      <w:i/>
      <w:iCs/>
      <w:color w:val="0D413C" w:themeColor="accent1" w:themeShade="7F"/>
    </w:rPr>
  </w:style>
  <w:style w:type="character" w:customStyle="1" w:styleId="Heading8Char">
    <w:name w:val="Heading 8 Char"/>
    <w:basedOn w:val="DefaultParagraphFont"/>
    <w:link w:val="Heading8"/>
    <w:uiPriority w:val="9"/>
    <w:semiHidden/>
    <w:rsid w:val="009F5F9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F5F92"/>
    <w:rPr>
      <w:rFonts w:asciiTheme="majorHAnsi" w:eastAsiaTheme="majorEastAsia" w:hAnsiTheme="majorHAnsi" w:cstheme="majorBidi"/>
      <w:i/>
      <w:iCs/>
      <w:color w:val="272727" w:themeColor="text1" w:themeTint="D8"/>
      <w:sz w:val="21"/>
      <w:szCs w:val="21"/>
    </w:rPr>
  </w:style>
  <w:style w:type="numbering" w:styleId="ArticleSection">
    <w:name w:val="Outline List 3"/>
    <w:basedOn w:val="NoList"/>
    <w:uiPriority w:val="99"/>
    <w:semiHidden/>
    <w:unhideWhenUsed/>
    <w:rsid w:val="009F5F92"/>
    <w:pPr>
      <w:numPr>
        <w:numId w:val="7"/>
      </w:numPr>
    </w:pPr>
  </w:style>
  <w:style w:type="paragraph" w:styleId="Bibliography">
    <w:name w:val="Bibliography"/>
    <w:basedOn w:val="Normal"/>
    <w:next w:val="Normal"/>
    <w:uiPriority w:val="37"/>
    <w:semiHidden/>
    <w:unhideWhenUsed/>
    <w:rsid w:val="009F5F92"/>
  </w:style>
  <w:style w:type="paragraph" w:styleId="BlockText">
    <w:name w:val="Block Text"/>
    <w:basedOn w:val="Normal"/>
    <w:uiPriority w:val="99"/>
    <w:semiHidden/>
    <w:unhideWhenUsed/>
    <w:rsid w:val="009F5F92"/>
    <w:pPr>
      <w:pBdr>
        <w:top w:val="single" w:sz="2" w:space="10" w:color="1A8479" w:themeColor="accent1" w:frame="1"/>
        <w:left w:val="single" w:sz="2" w:space="10" w:color="1A8479" w:themeColor="accent1" w:frame="1"/>
        <w:bottom w:val="single" w:sz="2" w:space="10" w:color="1A8479" w:themeColor="accent1" w:frame="1"/>
        <w:right w:val="single" w:sz="2" w:space="10" w:color="1A8479" w:themeColor="accent1" w:frame="1"/>
      </w:pBdr>
      <w:ind w:left="1152" w:right="1152"/>
    </w:pPr>
    <w:rPr>
      <w:rFonts w:eastAsiaTheme="minorEastAsia"/>
      <w:i/>
      <w:iCs/>
      <w:color w:val="1A8479" w:themeColor="accent1"/>
    </w:rPr>
  </w:style>
  <w:style w:type="paragraph" w:styleId="BodyText">
    <w:name w:val="Body Text"/>
    <w:basedOn w:val="Normal"/>
    <w:link w:val="BodyTextChar"/>
    <w:uiPriority w:val="99"/>
    <w:semiHidden/>
    <w:unhideWhenUsed/>
    <w:rsid w:val="009F5F92"/>
    <w:pPr>
      <w:spacing w:after="120"/>
    </w:pPr>
  </w:style>
  <w:style w:type="character" w:customStyle="1" w:styleId="BodyTextChar">
    <w:name w:val="Body Text Char"/>
    <w:basedOn w:val="DefaultParagraphFont"/>
    <w:link w:val="BodyText"/>
    <w:uiPriority w:val="99"/>
    <w:semiHidden/>
    <w:rsid w:val="009F5F92"/>
  </w:style>
  <w:style w:type="paragraph" w:styleId="BodyText2">
    <w:name w:val="Body Text 2"/>
    <w:basedOn w:val="Normal"/>
    <w:link w:val="BodyText2Char"/>
    <w:uiPriority w:val="99"/>
    <w:semiHidden/>
    <w:unhideWhenUsed/>
    <w:rsid w:val="009F5F92"/>
    <w:pPr>
      <w:spacing w:after="120" w:line="480" w:lineRule="auto"/>
    </w:pPr>
  </w:style>
  <w:style w:type="character" w:customStyle="1" w:styleId="BodyText2Char">
    <w:name w:val="Body Text 2 Char"/>
    <w:basedOn w:val="DefaultParagraphFont"/>
    <w:link w:val="BodyText2"/>
    <w:uiPriority w:val="99"/>
    <w:semiHidden/>
    <w:rsid w:val="009F5F92"/>
  </w:style>
  <w:style w:type="paragraph" w:styleId="BodyText3">
    <w:name w:val="Body Text 3"/>
    <w:basedOn w:val="Normal"/>
    <w:link w:val="BodyText3Char"/>
    <w:uiPriority w:val="99"/>
    <w:semiHidden/>
    <w:unhideWhenUsed/>
    <w:rsid w:val="009F5F92"/>
    <w:pPr>
      <w:spacing w:after="120"/>
    </w:pPr>
    <w:rPr>
      <w:sz w:val="16"/>
      <w:szCs w:val="16"/>
    </w:rPr>
  </w:style>
  <w:style w:type="character" w:customStyle="1" w:styleId="BodyText3Char">
    <w:name w:val="Body Text 3 Char"/>
    <w:basedOn w:val="DefaultParagraphFont"/>
    <w:link w:val="BodyText3"/>
    <w:uiPriority w:val="99"/>
    <w:semiHidden/>
    <w:rsid w:val="009F5F92"/>
    <w:rPr>
      <w:sz w:val="16"/>
      <w:szCs w:val="16"/>
    </w:rPr>
  </w:style>
  <w:style w:type="paragraph" w:styleId="BodyTextFirstIndent">
    <w:name w:val="Body Text First Indent"/>
    <w:basedOn w:val="BodyText"/>
    <w:link w:val="BodyTextFirstIndentChar"/>
    <w:uiPriority w:val="99"/>
    <w:semiHidden/>
    <w:unhideWhenUsed/>
    <w:rsid w:val="009F5F92"/>
    <w:pPr>
      <w:spacing w:after="180"/>
      <w:ind w:firstLine="360"/>
    </w:pPr>
  </w:style>
  <w:style w:type="character" w:customStyle="1" w:styleId="BodyTextFirstIndentChar">
    <w:name w:val="Body Text First Indent Char"/>
    <w:basedOn w:val="BodyTextChar"/>
    <w:link w:val="BodyTextFirstIndent"/>
    <w:uiPriority w:val="99"/>
    <w:semiHidden/>
    <w:rsid w:val="009F5F92"/>
  </w:style>
  <w:style w:type="paragraph" w:styleId="BodyTextIndent">
    <w:name w:val="Body Text Indent"/>
    <w:basedOn w:val="Normal"/>
    <w:link w:val="BodyTextIndentChar"/>
    <w:uiPriority w:val="99"/>
    <w:semiHidden/>
    <w:unhideWhenUsed/>
    <w:rsid w:val="009F5F92"/>
    <w:pPr>
      <w:spacing w:after="120"/>
      <w:ind w:left="283"/>
    </w:pPr>
  </w:style>
  <w:style w:type="character" w:customStyle="1" w:styleId="BodyTextIndentChar">
    <w:name w:val="Body Text Indent Char"/>
    <w:basedOn w:val="DefaultParagraphFont"/>
    <w:link w:val="BodyTextIndent"/>
    <w:uiPriority w:val="99"/>
    <w:semiHidden/>
    <w:rsid w:val="009F5F92"/>
  </w:style>
  <w:style w:type="paragraph" w:styleId="BodyTextFirstIndent2">
    <w:name w:val="Body Text First Indent 2"/>
    <w:basedOn w:val="BodyTextIndent"/>
    <w:link w:val="BodyTextFirstIndent2Char"/>
    <w:uiPriority w:val="99"/>
    <w:semiHidden/>
    <w:unhideWhenUsed/>
    <w:rsid w:val="009F5F92"/>
    <w:pPr>
      <w:spacing w:after="180"/>
      <w:ind w:left="360" w:firstLine="360"/>
    </w:pPr>
  </w:style>
  <w:style w:type="character" w:customStyle="1" w:styleId="BodyTextFirstIndent2Char">
    <w:name w:val="Body Text First Indent 2 Char"/>
    <w:basedOn w:val="BodyTextIndentChar"/>
    <w:link w:val="BodyTextFirstIndent2"/>
    <w:uiPriority w:val="99"/>
    <w:semiHidden/>
    <w:rsid w:val="009F5F92"/>
  </w:style>
  <w:style w:type="paragraph" w:styleId="BodyTextIndent2">
    <w:name w:val="Body Text Indent 2"/>
    <w:basedOn w:val="Normal"/>
    <w:link w:val="BodyTextIndent2Char"/>
    <w:uiPriority w:val="99"/>
    <w:semiHidden/>
    <w:unhideWhenUsed/>
    <w:rsid w:val="009F5F92"/>
    <w:pPr>
      <w:spacing w:after="120" w:line="480" w:lineRule="auto"/>
      <w:ind w:left="283"/>
    </w:pPr>
  </w:style>
  <w:style w:type="character" w:customStyle="1" w:styleId="BodyTextIndent2Char">
    <w:name w:val="Body Text Indent 2 Char"/>
    <w:basedOn w:val="DefaultParagraphFont"/>
    <w:link w:val="BodyTextIndent2"/>
    <w:uiPriority w:val="99"/>
    <w:semiHidden/>
    <w:rsid w:val="009F5F92"/>
  </w:style>
  <w:style w:type="paragraph" w:styleId="BodyTextIndent3">
    <w:name w:val="Body Text Indent 3"/>
    <w:basedOn w:val="Normal"/>
    <w:link w:val="BodyTextIndent3Char"/>
    <w:uiPriority w:val="99"/>
    <w:semiHidden/>
    <w:unhideWhenUsed/>
    <w:rsid w:val="009F5F92"/>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9F5F92"/>
    <w:rPr>
      <w:sz w:val="16"/>
      <w:szCs w:val="16"/>
    </w:rPr>
  </w:style>
  <w:style w:type="character" w:styleId="BookTitle">
    <w:name w:val="Book Title"/>
    <w:basedOn w:val="DefaultParagraphFont"/>
    <w:uiPriority w:val="33"/>
    <w:semiHidden/>
    <w:rsid w:val="009F5F92"/>
    <w:rPr>
      <w:b/>
      <w:bCs/>
      <w:i/>
      <w:iCs/>
      <w:spacing w:val="5"/>
    </w:rPr>
  </w:style>
  <w:style w:type="paragraph" w:styleId="Closing">
    <w:name w:val="Closing"/>
    <w:basedOn w:val="Normal"/>
    <w:link w:val="ClosingChar"/>
    <w:uiPriority w:val="99"/>
    <w:semiHidden/>
    <w:unhideWhenUsed/>
    <w:rsid w:val="009F5F92"/>
    <w:pPr>
      <w:spacing w:after="0" w:line="240" w:lineRule="auto"/>
      <w:ind w:left="4252"/>
    </w:pPr>
  </w:style>
  <w:style w:type="character" w:customStyle="1" w:styleId="ClosingChar">
    <w:name w:val="Closing Char"/>
    <w:basedOn w:val="DefaultParagraphFont"/>
    <w:link w:val="Closing"/>
    <w:uiPriority w:val="99"/>
    <w:semiHidden/>
    <w:rsid w:val="009F5F92"/>
  </w:style>
  <w:style w:type="character" w:styleId="CommentReference">
    <w:name w:val="annotation reference"/>
    <w:basedOn w:val="DefaultParagraphFont"/>
    <w:uiPriority w:val="99"/>
    <w:semiHidden/>
    <w:unhideWhenUsed/>
    <w:rsid w:val="009F5F92"/>
    <w:rPr>
      <w:sz w:val="16"/>
      <w:szCs w:val="16"/>
    </w:rPr>
  </w:style>
  <w:style w:type="paragraph" w:styleId="CommentText">
    <w:name w:val="annotation text"/>
    <w:basedOn w:val="Normal"/>
    <w:link w:val="CommentTextChar"/>
    <w:uiPriority w:val="99"/>
    <w:unhideWhenUsed/>
    <w:rsid w:val="009F5F92"/>
    <w:pPr>
      <w:spacing w:line="240" w:lineRule="auto"/>
    </w:pPr>
  </w:style>
  <w:style w:type="character" w:customStyle="1" w:styleId="CommentTextChar">
    <w:name w:val="Comment Text Char"/>
    <w:basedOn w:val="DefaultParagraphFont"/>
    <w:link w:val="CommentText"/>
    <w:uiPriority w:val="99"/>
    <w:rsid w:val="009F5F92"/>
    <w:rPr>
      <w:sz w:val="20"/>
      <w:szCs w:val="20"/>
    </w:rPr>
  </w:style>
  <w:style w:type="paragraph" w:styleId="CommentSubject">
    <w:name w:val="annotation subject"/>
    <w:basedOn w:val="CommentText"/>
    <w:next w:val="CommentText"/>
    <w:link w:val="CommentSubjectChar"/>
    <w:uiPriority w:val="99"/>
    <w:semiHidden/>
    <w:unhideWhenUsed/>
    <w:rsid w:val="009F5F92"/>
    <w:rPr>
      <w:b/>
      <w:bCs/>
    </w:rPr>
  </w:style>
  <w:style w:type="character" w:customStyle="1" w:styleId="CommentSubjectChar">
    <w:name w:val="Comment Subject Char"/>
    <w:basedOn w:val="CommentTextChar"/>
    <w:link w:val="CommentSubject"/>
    <w:uiPriority w:val="99"/>
    <w:semiHidden/>
    <w:rsid w:val="009F5F92"/>
    <w:rPr>
      <w:b/>
      <w:bCs/>
      <w:sz w:val="20"/>
      <w:szCs w:val="20"/>
    </w:rPr>
  </w:style>
  <w:style w:type="paragraph" w:styleId="Date">
    <w:name w:val="Date"/>
    <w:basedOn w:val="Normal"/>
    <w:next w:val="Normal"/>
    <w:link w:val="DateChar"/>
    <w:uiPriority w:val="99"/>
    <w:semiHidden/>
    <w:unhideWhenUsed/>
    <w:rsid w:val="009F5F92"/>
  </w:style>
  <w:style w:type="character" w:customStyle="1" w:styleId="DateChar">
    <w:name w:val="Date Char"/>
    <w:basedOn w:val="DefaultParagraphFont"/>
    <w:link w:val="Date"/>
    <w:uiPriority w:val="99"/>
    <w:semiHidden/>
    <w:rsid w:val="009F5F92"/>
  </w:style>
  <w:style w:type="paragraph" w:styleId="DocumentMap">
    <w:name w:val="Document Map"/>
    <w:basedOn w:val="Normal"/>
    <w:link w:val="DocumentMapChar"/>
    <w:uiPriority w:val="99"/>
    <w:semiHidden/>
    <w:unhideWhenUsed/>
    <w:rsid w:val="009F5F92"/>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9F5F92"/>
    <w:rPr>
      <w:rFonts w:ascii="Segoe UI" w:hAnsi="Segoe UI" w:cs="Segoe UI"/>
      <w:sz w:val="16"/>
      <w:szCs w:val="16"/>
    </w:rPr>
  </w:style>
  <w:style w:type="paragraph" w:styleId="E-mailSignature">
    <w:name w:val="E-mail Signature"/>
    <w:basedOn w:val="Normal"/>
    <w:link w:val="E-mailSignatureChar"/>
    <w:uiPriority w:val="99"/>
    <w:semiHidden/>
    <w:unhideWhenUsed/>
    <w:rsid w:val="009F5F92"/>
    <w:pPr>
      <w:spacing w:after="0" w:line="240" w:lineRule="auto"/>
    </w:pPr>
  </w:style>
  <w:style w:type="character" w:customStyle="1" w:styleId="E-mailSignatureChar">
    <w:name w:val="E-mail Signature Char"/>
    <w:basedOn w:val="DefaultParagraphFont"/>
    <w:link w:val="E-mailSignature"/>
    <w:uiPriority w:val="99"/>
    <w:semiHidden/>
    <w:rsid w:val="009F5F92"/>
  </w:style>
  <w:style w:type="character" w:styleId="Emphasis">
    <w:name w:val="Emphasis"/>
    <w:basedOn w:val="DefaultParagraphFont"/>
    <w:uiPriority w:val="20"/>
    <w:semiHidden/>
    <w:rsid w:val="009F5F92"/>
    <w:rPr>
      <w:i/>
      <w:iCs/>
    </w:rPr>
  </w:style>
  <w:style w:type="character" w:styleId="EndnoteReference">
    <w:name w:val="endnote reference"/>
    <w:basedOn w:val="DefaultParagraphFont"/>
    <w:uiPriority w:val="99"/>
    <w:semiHidden/>
    <w:unhideWhenUsed/>
    <w:rsid w:val="009F5F92"/>
    <w:rPr>
      <w:vertAlign w:val="superscript"/>
    </w:rPr>
  </w:style>
  <w:style w:type="paragraph" w:styleId="EndnoteText">
    <w:name w:val="endnote text"/>
    <w:basedOn w:val="Normal"/>
    <w:link w:val="EndnoteTextChar"/>
    <w:uiPriority w:val="99"/>
    <w:semiHidden/>
    <w:unhideWhenUsed/>
    <w:rsid w:val="009F5F92"/>
    <w:pPr>
      <w:spacing w:after="0" w:line="240" w:lineRule="auto"/>
    </w:pPr>
  </w:style>
  <w:style w:type="character" w:customStyle="1" w:styleId="EndnoteTextChar">
    <w:name w:val="Endnote Text Char"/>
    <w:basedOn w:val="DefaultParagraphFont"/>
    <w:link w:val="EndnoteText"/>
    <w:uiPriority w:val="99"/>
    <w:semiHidden/>
    <w:rsid w:val="009F5F92"/>
    <w:rPr>
      <w:sz w:val="20"/>
      <w:szCs w:val="20"/>
    </w:rPr>
  </w:style>
  <w:style w:type="paragraph" w:styleId="EnvelopeAddress">
    <w:name w:val="envelope address"/>
    <w:basedOn w:val="Normal"/>
    <w:uiPriority w:val="99"/>
    <w:semiHidden/>
    <w:unhideWhenUsed/>
    <w:rsid w:val="009F5F92"/>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9F5F92"/>
    <w:pPr>
      <w:spacing w:after="0" w:line="240" w:lineRule="auto"/>
    </w:pPr>
    <w:rPr>
      <w:rFonts w:asciiTheme="majorHAnsi" w:eastAsiaTheme="majorEastAsia" w:hAnsiTheme="majorHAnsi" w:cstheme="majorBidi"/>
    </w:rPr>
  </w:style>
  <w:style w:type="character" w:styleId="FollowedHyperlink">
    <w:name w:val="FollowedHyperlink"/>
    <w:basedOn w:val="DefaultParagraphFont"/>
    <w:uiPriority w:val="99"/>
    <w:semiHidden/>
    <w:unhideWhenUsed/>
    <w:rsid w:val="009F5F92"/>
    <w:rPr>
      <w:color w:val="1A8479" w:themeColor="followedHyperlink"/>
      <w:u w:val="single"/>
    </w:rPr>
  </w:style>
  <w:style w:type="character" w:styleId="FootnoteReference">
    <w:name w:val="footnote reference"/>
    <w:basedOn w:val="DefaultParagraphFont"/>
    <w:uiPriority w:val="99"/>
    <w:semiHidden/>
    <w:unhideWhenUsed/>
    <w:rsid w:val="009F5F92"/>
    <w:rPr>
      <w:vertAlign w:val="superscript"/>
    </w:rPr>
  </w:style>
  <w:style w:type="paragraph" w:styleId="FootnoteText">
    <w:name w:val="footnote text"/>
    <w:basedOn w:val="Normal"/>
    <w:link w:val="FootnoteTextChar"/>
    <w:uiPriority w:val="99"/>
    <w:unhideWhenUsed/>
    <w:rsid w:val="009F5F92"/>
    <w:pPr>
      <w:spacing w:after="0" w:line="240" w:lineRule="auto"/>
    </w:pPr>
  </w:style>
  <w:style w:type="character" w:customStyle="1" w:styleId="FootnoteTextChar">
    <w:name w:val="Footnote Text Char"/>
    <w:basedOn w:val="DefaultParagraphFont"/>
    <w:link w:val="FootnoteText"/>
    <w:uiPriority w:val="99"/>
    <w:rsid w:val="009F5F92"/>
    <w:rPr>
      <w:sz w:val="20"/>
      <w:szCs w:val="20"/>
    </w:rPr>
  </w:style>
  <w:style w:type="character" w:customStyle="1" w:styleId="Hashtag1">
    <w:name w:val="Hashtag1"/>
    <w:basedOn w:val="DefaultParagraphFont"/>
    <w:uiPriority w:val="99"/>
    <w:semiHidden/>
    <w:unhideWhenUsed/>
    <w:rsid w:val="009F5F92"/>
    <w:rPr>
      <w:color w:val="2B579A"/>
      <w:shd w:val="clear" w:color="auto" w:fill="E6E6E6"/>
    </w:rPr>
  </w:style>
  <w:style w:type="character" w:styleId="HTMLAcronym">
    <w:name w:val="HTML Acronym"/>
    <w:basedOn w:val="DefaultParagraphFont"/>
    <w:uiPriority w:val="99"/>
    <w:semiHidden/>
    <w:unhideWhenUsed/>
    <w:rsid w:val="009F5F92"/>
  </w:style>
  <w:style w:type="paragraph" w:styleId="HTMLAddress">
    <w:name w:val="HTML Address"/>
    <w:basedOn w:val="Normal"/>
    <w:link w:val="HTMLAddressChar"/>
    <w:uiPriority w:val="99"/>
    <w:semiHidden/>
    <w:unhideWhenUsed/>
    <w:rsid w:val="009F5F92"/>
    <w:pPr>
      <w:spacing w:after="0" w:line="240" w:lineRule="auto"/>
    </w:pPr>
    <w:rPr>
      <w:i/>
      <w:iCs/>
    </w:rPr>
  </w:style>
  <w:style w:type="character" w:customStyle="1" w:styleId="HTMLAddressChar">
    <w:name w:val="HTML Address Char"/>
    <w:basedOn w:val="DefaultParagraphFont"/>
    <w:link w:val="HTMLAddress"/>
    <w:uiPriority w:val="99"/>
    <w:semiHidden/>
    <w:rsid w:val="009F5F92"/>
    <w:rPr>
      <w:i/>
      <w:iCs/>
    </w:rPr>
  </w:style>
  <w:style w:type="character" w:styleId="HTMLCite">
    <w:name w:val="HTML Cite"/>
    <w:basedOn w:val="DefaultParagraphFont"/>
    <w:uiPriority w:val="99"/>
    <w:semiHidden/>
    <w:unhideWhenUsed/>
    <w:rsid w:val="009F5F92"/>
    <w:rPr>
      <w:i/>
      <w:iCs/>
    </w:rPr>
  </w:style>
  <w:style w:type="character" w:styleId="HTMLCode">
    <w:name w:val="HTML Code"/>
    <w:basedOn w:val="DefaultParagraphFont"/>
    <w:uiPriority w:val="99"/>
    <w:semiHidden/>
    <w:unhideWhenUsed/>
    <w:rsid w:val="009F5F92"/>
    <w:rPr>
      <w:rFonts w:ascii="Consolas" w:hAnsi="Consolas"/>
      <w:sz w:val="20"/>
      <w:szCs w:val="20"/>
    </w:rPr>
  </w:style>
  <w:style w:type="character" w:styleId="HTMLDefinition">
    <w:name w:val="HTML Definition"/>
    <w:basedOn w:val="DefaultParagraphFont"/>
    <w:uiPriority w:val="99"/>
    <w:semiHidden/>
    <w:unhideWhenUsed/>
    <w:rsid w:val="009F5F92"/>
    <w:rPr>
      <w:i/>
      <w:iCs/>
    </w:rPr>
  </w:style>
  <w:style w:type="character" w:styleId="HTMLKeyboard">
    <w:name w:val="HTML Keyboard"/>
    <w:basedOn w:val="DefaultParagraphFont"/>
    <w:uiPriority w:val="99"/>
    <w:semiHidden/>
    <w:unhideWhenUsed/>
    <w:rsid w:val="009F5F92"/>
    <w:rPr>
      <w:rFonts w:ascii="Consolas" w:hAnsi="Consolas"/>
      <w:sz w:val="20"/>
      <w:szCs w:val="20"/>
    </w:rPr>
  </w:style>
  <w:style w:type="paragraph" w:styleId="HTMLPreformatted">
    <w:name w:val="HTML Preformatted"/>
    <w:basedOn w:val="Normal"/>
    <w:link w:val="HTMLPreformattedChar"/>
    <w:uiPriority w:val="99"/>
    <w:semiHidden/>
    <w:unhideWhenUsed/>
    <w:rsid w:val="009F5F92"/>
    <w:pPr>
      <w:spacing w:after="0" w:line="240" w:lineRule="auto"/>
    </w:pPr>
    <w:rPr>
      <w:rFonts w:ascii="Consolas" w:hAnsi="Consolas"/>
    </w:rPr>
  </w:style>
  <w:style w:type="character" w:customStyle="1" w:styleId="HTMLPreformattedChar">
    <w:name w:val="HTML Preformatted Char"/>
    <w:basedOn w:val="DefaultParagraphFont"/>
    <w:link w:val="HTMLPreformatted"/>
    <w:uiPriority w:val="99"/>
    <w:semiHidden/>
    <w:rsid w:val="009F5F92"/>
    <w:rPr>
      <w:rFonts w:ascii="Consolas" w:hAnsi="Consolas"/>
      <w:sz w:val="20"/>
      <w:szCs w:val="20"/>
    </w:rPr>
  </w:style>
  <w:style w:type="character" w:styleId="HTMLSample">
    <w:name w:val="HTML Sample"/>
    <w:basedOn w:val="DefaultParagraphFont"/>
    <w:uiPriority w:val="99"/>
    <w:semiHidden/>
    <w:unhideWhenUsed/>
    <w:rsid w:val="009F5F92"/>
    <w:rPr>
      <w:rFonts w:ascii="Consolas" w:hAnsi="Consolas"/>
      <w:sz w:val="24"/>
      <w:szCs w:val="24"/>
    </w:rPr>
  </w:style>
  <w:style w:type="character" w:styleId="HTMLTypewriter">
    <w:name w:val="HTML Typewriter"/>
    <w:basedOn w:val="DefaultParagraphFont"/>
    <w:uiPriority w:val="99"/>
    <w:semiHidden/>
    <w:unhideWhenUsed/>
    <w:rsid w:val="009F5F92"/>
    <w:rPr>
      <w:rFonts w:ascii="Consolas" w:hAnsi="Consolas"/>
      <w:sz w:val="20"/>
      <w:szCs w:val="20"/>
    </w:rPr>
  </w:style>
  <w:style w:type="character" w:styleId="HTMLVariable">
    <w:name w:val="HTML Variable"/>
    <w:basedOn w:val="DefaultParagraphFont"/>
    <w:uiPriority w:val="99"/>
    <w:semiHidden/>
    <w:unhideWhenUsed/>
    <w:rsid w:val="009F5F92"/>
    <w:rPr>
      <w:i/>
      <w:iCs/>
    </w:rPr>
  </w:style>
  <w:style w:type="paragraph" w:styleId="Index1">
    <w:name w:val="index 1"/>
    <w:basedOn w:val="Normal"/>
    <w:next w:val="Normal"/>
    <w:autoRedefine/>
    <w:uiPriority w:val="99"/>
    <w:semiHidden/>
    <w:unhideWhenUsed/>
    <w:rsid w:val="009F5F92"/>
    <w:pPr>
      <w:spacing w:after="0" w:line="240" w:lineRule="auto"/>
      <w:ind w:left="220" w:hanging="220"/>
    </w:pPr>
  </w:style>
  <w:style w:type="paragraph" w:styleId="Index2">
    <w:name w:val="index 2"/>
    <w:basedOn w:val="Normal"/>
    <w:next w:val="Normal"/>
    <w:autoRedefine/>
    <w:uiPriority w:val="99"/>
    <w:semiHidden/>
    <w:unhideWhenUsed/>
    <w:rsid w:val="009F5F92"/>
    <w:pPr>
      <w:spacing w:after="0" w:line="240" w:lineRule="auto"/>
      <w:ind w:left="440" w:hanging="220"/>
    </w:pPr>
  </w:style>
  <w:style w:type="paragraph" w:styleId="Index3">
    <w:name w:val="index 3"/>
    <w:basedOn w:val="Normal"/>
    <w:next w:val="Normal"/>
    <w:autoRedefine/>
    <w:uiPriority w:val="99"/>
    <w:semiHidden/>
    <w:unhideWhenUsed/>
    <w:rsid w:val="009F5F92"/>
    <w:pPr>
      <w:spacing w:after="0" w:line="240" w:lineRule="auto"/>
      <w:ind w:left="660" w:hanging="220"/>
    </w:pPr>
  </w:style>
  <w:style w:type="paragraph" w:styleId="Index4">
    <w:name w:val="index 4"/>
    <w:basedOn w:val="Normal"/>
    <w:next w:val="Normal"/>
    <w:autoRedefine/>
    <w:uiPriority w:val="99"/>
    <w:semiHidden/>
    <w:unhideWhenUsed/>
    <w:rsid w:val="009F5F92"/>
    <w:pPr>
      <w:spacing w:after="0" w:line="240" w:lineRule="auto"/>
      <w:ind w:left="880" w:hanging="220"/>
    </w:pPr>
  </w:style>
  <w:style w:type="paragraph" w:styleId="Index5">
    <w:name w:val="index 5"/>
    <w:basedOn w:val="Normal"/>
    <w:next w:val="Normal"/>
    <w:autoRedefine/>
    <w:uiPriority w:val="99"/>
    <w:semiHidden/>
    <w:unhideWhenUsed/>
    <w:rsid w:val="009F5F92"/>
    <w:pPr>
      <w:spacing w:after="0" w:line="240" w:lineRule="auto"/>
      <w:ind w:left="1100" w:hanging="220"/>
    </w:pPr>
  </w:style>
  <w:style w:type="paragraph" w:styleId="Index6">
    <w:name w:val="index 6"/>
    <w:basedOn w:val="Normal"/>
    <w:next w:val="Normal"/>
    <w:autoRedefine/>
    <w:uiPriority w:val="99"/>
    <w:semiHidden/>
    <w:unhideWhenUsed/>
    <w:rsid w:val="009F5F92"/>
    <w:pPr>
      <w:spacing w:after="0" w:line="240" w:lineRule="auto"/>
      <w:ind w:left="1320" w:hanging="220"/>
    </w:pPr>
  </w:style>
  <w:style w:type="paragraph" w:styleId="Index7">
    <w:name w:val="index 7"/>
    <w:basedOn w:val="Normal"/>
    <w:next w:val="Normal"/>
    <w:autoRedefine/>
    <w:uiPriority w:val="99"/>
    <w:semiHidden/>
    <w:unhideWhenUsed/>
    <w:rsid w:val="009F5F92"/>
    <w:pPr>
      <w:spacing w:after="0" w:line="240" w:lineRule="auto"/>
      <w:ind w:left="1540" w:hanging="220"/>
    </w:pPr>
  </w:style>
  <w:style w:type="paragraph" w:styleId="Index8">
    <w:name w:val="index 8"/>
    <w:basedOn w:val="Normal"/>
    <w:next w:val="Normal"/>
    <w:autoRedefine/>
    <w:uiPriority w:val="99"/>
    <w:semiHidden/>
    <w:unhideWhenUsed/>
    <w:rsid w:val="009F5F92"/>
    <w:pPr>
      <w:spacing w:after="0" w:line="240" w:lineRule="auto"/>
      <w:ind w:left="1760" w:hanging="220"/>
    </w:pPr>
  </w:style>
  <w:style w:type="paragraph" w:styleId="Index9">
    <w:name w:val="index 9"/>
    <w:basedOn w:val="Normal"/>
    <w:next w:val="Normal"/>
    <w:autoRedefine/>
    <w:uiPriority w:val="99"/>
    <w:semiHidden/>
    <w:unhideWhenUsed/>
    <w:rsid w:val="009F5F92"/>
    <w:pPr>
      <w:spacing w:after="0" w:line="240" w:lineRule="auto"/>
      <w:ind w:left="1980" w:hanging="220"/>
    </w:pPr>
  </w:style>
  <w:style w:type="paragraph" w:styleId="IndexHeading">
    <w:name w:val="index heading"/>
    <w:basedOn w:val="Normal"/>
    <w:next w:val="Index1"/>
    <w:uiPriority w:val="99"/>
    <w:semiHidden/>
    <w:unhideWhenUsed/>
    <w:rsid w:val="009F5F92"/>
    <w:rPr>
      <w:rFonts w:asciiTheme="majorHAnsi" w:eastAsiaTheme="majorEastAsia" w:hAnsiTheme="majorHAnsi" w:cstheme="majorBidi"/>
      <w:b/>
      <w:bCs/>
    </w:rPr>
  </w:style>
  <w:style w:type="character" w:styleId="IntenseEmphasis">
    <w:name w:val="Intense Emphasis"/>
    <w:basedOn w:val="DefaultParagraphFont"/>
    <w:uiPriority w:val="21"/>
    <w:semiHidden/>
    <w:rsid w:val="009F5F92"/>
    <w:rPr>
      <w:i/>
      <w:iCs/>
      <w:color w:val="1A8479" w:themeColor="accent1"/>
    </w:rPr>
  </w:style>
  <w:style w:type="paragraph" w:styleId="IntenseQuote">
    <w:name w:val="Intense Quote"/>
    <w:basedOn w:val="Normal"/>
    <w:next w:val="Normal"/>
    <w:link w:val="IntenseQuoteChar"/>
    <w:uiPriority w:val="30"/>
    <w:semiHidden/>
    <w:rsid w:val="009F5F92"/>
    <w:pPr>
      <w:pBdr>
        <w:top w:val="single" w:sz="4" w:space="10" w:color="1A8479" w:themeColor="accent1"/>
        <w:bottom w:val="single" w:sz="4" w:space="10" w:color="1A8479" w:themeColor="accent1"/>
      </w:pBdr>
      <w:spacing w:before="360" w:after="360"/>
      <w:ind w:left="864" w:right="864"/>
      <w:jc w:val="center"/>
    </w:pPr>
    <w:rPr>
      <w:i/>
      <w:iCs/>
      <w:color w:val="1A8479" w:themeColor="accent1"/>
    </w:rPr>
  </w:style>
  <w:style w:type="character" w:customStyle="1" w:styleId="IntenseQuoteChar">
    <w:name w:val="Intense Quote Char"/>
    <w:basedOn w:val="DefaultParagraphFont"/>
    <w:link w:val="IntenseQuote"/>
    <w:uiPriority w:val="30"/>
    <w:rsid w:val="009F5F92"/>
    <w:rPr>
      <w:i/>
      <w:iCs/>
      <w:color w:val="1A8479" w:themeColor="accent1"/>
    </w:rPr>
  </w:style>
  <w:style w:type="character" w:styleId="IntenseReference">
    <w:name w:val="Intense Reference"/>
    <w:basedOn w:val="DefaultParagraphFont"/>
    <w:uiPriority w:val="32"/>
    <w:semiHidden/>
    <w:rsid w:val="009F5F92"/>
    <w:rPr>
      <w:b/>
      <w:bCs/>
      <w:smallCaps/>
      <w:color w:val="1A8479" w:themeColor="accent1"/>
      <w:spacing w:val="5"/>
    </w:rPr>
  </w:style>
  <w:style w:type="character" w:styleId="LineNumber">
    <w:name w:val="line number"/>
    <w:basedOn w:val="DefaultParagraphFont"/>
    <w:uiPriority w:val="99"/>
    <w:semiHidden/>
    <w:unhideWhenUsed/>
    <w:rsid w:val="009F5F92"/>
  </w:style>
  <w:style w:type="paragraph" w:styleId="List">
    <w:name w:val="List"/>
    <w:basedOn w:val="Normal"/>
    <w:uiPriority w:val="99"/>
    <w:semiHidden/>
    <w:unhideWhenUsed/>
    <w:rsid w:val="009F5F92"/>
    <w:pPr>
      <w:ind w:left="283" w:hanging="283"/>
      <w:contextualSpacing/>
    </w:pPr>
  </w:style>
  <w:style w:type="paragraph" w:styleId="List2">
    <w:name w:val="List 2"/>
    <w:basedOn w:val="Normal"/>
    <w:uiPriority w:val="99"/>
    <w:semiHidden/>
    <w:unhideWhenUsed/>
    <w:rsid w:val="009F5F92"/>
    <w:pPr>
      <w:ind w:left="566" w:hanging="283"/>
      <w:contextualSpacing/>
    </w:pPr>
  </w:style>
  <w:style w:type="paragraph" w:styleId="List3">
    <w:name w:val="List 3"/>
    <w:basedOn w:val="Normal"/>
    <w:uiPriority w:val="99"/>
    <w:semiHidden/>
    <w:unhideWhenUsed/>
    <w:rsid w:val="009F5F92"/>
    <w:pPr>
      <w:ind w:left="849" w:hanging="283"/>
      <w:contextualSpacing/>
    </w:pPr>
  </w:style>
  <w:style w:type="paragraph" w:styleId="List4">
    <w:name w:val="List 4"/>
    <w:basedOn w:val="Normal"/>
    <w:uiPriority w:val="99"/>
    <w:semiHidden/>
    <w:unhideWhenUsed/>
    <w:rsid w:val="009F5F92"/>
    <w:pPr>
      <w:ind w:left="1132" w:hanging="283"/>
      <w:contextualSpacing/>
    </w:pPr>
  </w:style>
  <w:style w:type="paragraph" w:styleId="List5">
    <w:name w:val="List 5"/>
    <w:basedOn w:val="Normal"/>
    <w:uiPriority w:val="99"/>
    <w:semiHidden/>
    <w:unhideWhenUsed/>
    <w:rsid w:val="009F5F92"/>
    <w:pPr>
      <w:ind w:left="1415" w:hanging="283"/>
      <w:contextualSpacing/>
    </w:pPr>
  </w:style>
  <w:style w:type="paragraph" w:styleId="ListBullet3">
    <w:name w:val="List Bullet 3"/>
    <w:basedOn w:val="Normal"/>
    <w:uiPriority w:val="99"/>
    <w:semiHidden/>
    <w:unhideWhenUsed/>
    <w:rsid w:val="009F5F92"/>
    <w:pPr>
      <w:numPr>
        <w:numId w:val="8"/>
      </w:numPr>
      <w:contextualSpacing/>
    </w:pPr>
  </w:style>
  <w:style w:type="paragraph" w:styleId="ListBullet4">
    <w:name w:val="List Bullet 4"/>
    <w:basedOn w:val="Normal"/>
    <w:uiPriority w:val="99"/>
    <w:semiHidden/>
    <w:unhideWhenUsed/>
    <w:rsid w:val="009F5F92"/>
    <w:pPr>
      <w:numPr>
        <w:numId w:val="9"/>
      </w:numPr>
      <w:contextualSpacing/>
    </w:pPr>
  </w:style>
  <w:style w:type="paragraph" w:styleId="ListBullet5">
    <w:name w:val="List Bullet 5"/>
    <w:basedOn w:val="Normal"/>
    <w:uiPriority w:val="99"/>
    <w:semiHidden/>
    <w:unhideWhenUsed/>
    <w:rsid w:val="009F5F92"/>
    <w:pPr>
      <w:numPr>
        <w:numId w:val="10"/>
      </w:numPr>
      <w:contextualSpacing/>
    </w:pPr>
  </w:style>
  <w:style w:type="paragraph" w:styleId="ListContinue">
    <w:name w:val="List Continue"/>
    <w:basedOn w:val="Normal"/>
    <w:uiPriority w:val="99"/>
    <w:semiHidden/>
    <w:unhideWhenUsed/>
    <w:rsid w:val="009F5F92"/>
    <w:pPr>
      <w:spacing w:after="120"/>
      <w:ind w:left="283"/>
      <w:contextualSpacing/>
    </w:pPr>
  </w:style>
  <w:style w:type="paragraph" w:styleId="ListContinue2">
    <w:name w:val="List Continue 2"/>
    <w:basedOn w:val="Normal"/>
    <w:uiPriority w:val="99"/>
    <w:semiHidden/>
    <w:unhideWhenUsed/>
    <w:rsid w:val="009F5F92"/>
    <w:pPr>
      <w:spacing w:after="120"/>
      <w:ind w:left="566"/>
      <w:contextualSpacing/>
    </w:pPr>
  </w:style>
  <w:style w:type="paragraph" w:styleId="ListContinue3">
    <w:name w:val="List Continue 3"/>
    <w:basedOn w:val="Normal"/>
    <w:uiPriority w:val="99"/>
    <w:semiHidden/>
    <w:unhideWhenUsed/>
    <w:rsid w:val="009F5F92"/>
    <w:pPr>
      <w:spacing w:after="120"/>
      <w:ind w:left="849"/>
      <w:contextualSpacing/>
    </w:pPr>
  </w:style>
  <w:style w:type="paragraph" w:styleId="ListContinue4">
    <w:name w:val="List Continue 4"/>
    <w:basedOn w:val="Normal"/>
    <w:uiPriority w:val="99"/>
    <w:semiHidden/>
    <w:unhideWhenUsed/>
    <w:rsid w:val="009F5F92"/>
    <w:pPr>
      <w:spacing w:after="120"/>
      <w:ind w:left="1132"/>
      <w:contextualSpacing/>
    </w:pPr>
  </w:style>
  <w:style w:type="paragraph" w:styleId="ListContinue5">
    <w:name w:val="List Continue 5"/>
    <w:basedOn w:val="Normal"/>
    <w:uiPriority w:val="99"/>
    <w:semiHidden/>
    <w:unhideWhenUsed/>
    <w:rsid w:val="009F5F92"/>
    <w:pPr>
      <w:spacing w:after="120"/>
      <w:ind w:left="1415"/>
      <w:contextualSpacing/>
    </w:pPr>
  </w:style>
  <w:style w:type="paragraph" w:styleId="ListNumber3">
    <w:name w:val="List Number 3"/>
    <w:basedOn w:val="Normal"/>
    <w:uiPriority w:val="99"/>
    <w:semiHidden/>
    <w:unhideWhenUsed/>
    <w:rsid w:val="009F5F92"/>
    <w:pPr>
      <w:numPr>
        <w:numId w:val="11"/>
      </w:numPr>
      <w:contextualSpacing/>
    </w:pPr>
  </w:style>
  <w:style w:type="paragraph" w:styleId="ListNumber4">
    <w:name w:val="List Number 4"/>
    <w:basedOn w:val="Normal"/>
    <w:uiPriority w:val="99"/>
    <w:semiHidden/>
    <w:unhideWhenUsed/>
    <w:rsid w:val="009F5F92"/>
    <w:pPr>
      <w:numPr>
        <w:numId w:val="12"/>
      </w:numPr>
      <w:contextualSpacing/>
    </w:pPr>
  </w:style>
  <w:style w:type="paragraph" w:styleId="ListNumber5">
    <w:name w:val="List Number 5"/>
    <w:basedOn w:val="Normal"/>
    <w:uiPriority w:val="99"/>
    <w:semiHidden/>
    <w:unhideWhenUsed/>
    <w:rsid w:val="009F5F92"/>
    <w:pPr>
      <w:numPr>
        <w:numId w:val="13"/>
      </w:numPr>
      <w:contextualSpacing/>
    </w:pPr>
  </w:style>
  <w:style w:type="paragraph" w:styleId="ListParagraph">
    <w:name w:val="List Paragraph"/>
    <w:basedOn w:val="Normal"/>
    <w:qFormat/>
    <w:rsid w:val="009F5F92"/>
    <w:pPr>
      <w:ind w:left="720"/>
      <w:contextualSpacing/>
    </w:pPr>
  </w:style>
  <w:style w:type="paragraph" w:styleId="MacroText">
    <w:name w:val="macro"/>
    <w:link w:val="MacroTextChar"/>
    <w:uiPriority w:val="99"/>
    <w:semiHidden/>
    <w:unhideWhenUsed/>
    <w:rsid w:val="009F5F92"/>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rPr>
  </w:style>
  <w:style w:type="character" w:customStyle="1" w:styleId="MacroTextChar">
    <w:name w:val="Macro Text Char"/>
    <w:basedOn w:val="DefaultParagraphFont"/>
    <w:link w:val="MacroText"/>
    <w:uiPriority w:val="99"/>
    <w:semiHidden/>
    <w:rsid w:val="009F5F92"/>
    <w:rPr>
      <w:rFonts w:ascii="Consolas" w:hAnsi="Consolas"/>
      <w:sz w:val="20"/>
      <w:szCs w:val="20"/>
    </w:rPr>
  </w:style>
  <w:style w:type="character" w:customStyle="1" w:styleId="Mention1">
    <w:name w:val="Mention1"/>
    <w:basedOn w:val="DefaultParagraphFont"/>
    <w:uiPriority w:val="99"/>
    <w:semiHidden/>
    <w:unhideWhenUsed/>
    <w:rsid w:val="009F5F92"/>
    <w:rPr>
      <w:color w:val="2B579A"/>
      <w:shd w:val="clear" w:color="auto" w:fill="E6E6E6"/>
    </w:rPr>
  </w:style>
  <w:style w:type="paragraph" w:styleId="MessageHeader">
    <w:name w:val="Message Header"/>
    <w:basedOn w:val="Normal"/>
    <w:link w:val="MessageHeaderChar"/>
    <w:uiPriority w:val="99"/>
    <w:semiHidden/>
    <w:unhideWhenUsed/>
    <w:rsid w:val="009F5F92"/>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9F5F92"/>
    <w:rPr>
      <w:rFonts w:asciiTheme="majorHAnsi" w:eastAsiaTheme="majorEastAsia" w:hAnsiTheme="majorHAnsi" w:cstheme="majorBidi"/>
      <w:sz w:val="24"/>
      <w:szCs w:val="24"/>
      <w:shd w:val="pct20" w:color="auto" w:fill="auto"/>
    </w:rPr>
  </w:style>
  <w:style w:type="paragraph" w:styleId="NoSpacing">
    <w:name w:val="No Spacing"/>
    <w:uiPriority w:val="1"/>
    <w:semiHidden/>
    <w:rsid w:val="009F5F92"/>
    <w:pPr>
      <w:spacing w:after="0" w:line="240" w:lineRule="auto"/>
    </w:pPr>
  </w:style>
  <w:style w:type="paragraph" w:styleId="NormalWeb">
    <w:name w:val="Normal (Web)"/>
    <w:basedOn w:val="Normal"/>
    <w:uiPriority w:val="99"/>
    <w:unhideWhenUsed/>
    <w:rsid w:val="009F5F92"/>
    <w:rPr>
      <w:rFonts w:ascii="Times New Roman" w:hAnsi="Times New Roman" w:cs="Times New Roman"/>
      <w:sz w:val="24"/>
      <w:szCs w:val="24"/>
    </w:rPr>
  </w:style>
  <w:style w:type="paragraph" w:styleId="NoteHeading">
    <w:name w:val="Note Heading"/>
    <w:basedOn w:val="Normal"/>
    <w:next w:val="Normal"/>
    <w:link w:val="NoteHeadingChar"/>
    <w:uiPriority w:val="99"/>
    <w:semiHidden/>
    <w:unhideWhenUsed/>
    <w:rsid w:val="009F5F92"/>
    <w:pPr>
      <w:spacing w:after="0" w:line="240" w:lineRule="auto"/>
    </w:pPr>
  </w:style>
  <w:style w:type="character" w:customStyle="1" w:styleId="NoteHeadingChar">
    <w:name w:val="Note Heading Char"/>
    <w:basedOn w:val="DefaultParagraphFont"/>
    <w:link w:val="NoteHeading"/>
    <w:uiPriority w:val="99"/>
    <w:semiHidden/>
    <w:rsid w:val="009F5F92"/>
  </w:style>
  <w:style w:type="character" w:styleId="PageNumber">
    <w:name w:val="page number"/>
    <w:basedOn w:val="DefaultParagraphFont"/>
    <w:uiPriority w:val="99"/>
    <w:semiHidden/>
    <w:unhideWhenUsed/>
    <w:rsid w:val="009F5F92"/>
  </w:style>
  <w:style w:type="paragraph" w:styleId="PlainText">
    <w:name w:val="Plain Text"/>
    <w:basedOn w:val="Normal"/>
    <w:link w:val="PlainTextChar"/>
    <w:uiPriority w:val="99"/>
    <w:semiHidden/>
    <w:unhideWhenUsed/>
    <w:rsid w:val="009F5F92"/>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9F5F92"/>
    <w:rPr>
      <w:rFonts w:ascii="Consolas" w:hAnsi="Consolas"/>
      <w:sz w:val="21"/>
      <w:szCs w:val="21"/>
    </w:rPr>
  </w:style>
  <w:style w:type="paragraph" w:styleId="Quote">
    <w:name w:val="Quote"/>
    <w:basedOn w:val="Normal"/>
    <w:next w:val="Normal"/>
    <w:link w:val="QuoteChar"/>
    <w:uiPriority w:val="29"/>
    <w:semiHidden/>
    <w:rsid w:val="009F5F92"/>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9F5F92"/>
    <w:rPr>
      <w:i/>
      <w:iCs/>
      <w:color w:val="404040" w:themeColor="text1" w:themeTint="BF"/>
    </w:rPr>
  </w:style>
  <w:style w:type="paragraph" w:styleId="Salutation">
    <w:name w:val="Salutation"/>
    <w:basedOn w:val="Normal"/>
    <w:next w:val="Normal"/>
    <w:link w:val="SalutationChar"/>
    <w:uiPriority w:val="99"/>
    <w:semiHidden/>
    <w:unhideWhenUsed/>
    <w:rsid w:val="009F5F92"/>
  </w:style>
  <w:style w:type="character" w:customStyle="1" w:styleId="SalutationChar">
    <w:name w:val="Salutation Char"/>
    <w:basedOn w:val="DefaultParagraphFont"/>
    <w:link w:val="Salutation"/>
    <w:uiPriority w:val="99"/>
    <w:semiHidden/>
    <w:rsid w:val="009F5F92"/>
  </w:style>
  <w:style w:type="paragraph" w:styleId="Signature">
    <w:name w:val="Signature"/>
    <w:basedOn w:val="Normal"/>
    <w:link w:val="SignatureChar"/>
    <w:uiPriority w:val="99"/>
    <w:semiHidden/>
    <w:unhideWhenUsed/>
    <w:rsid w:val="009F5F92"/>
    <w:pPr>
      <w:spacing w:after="0" w:line="240" w:lineRule="auto"/>
      <w:ind w:left="4252"/>
    </w:pPr>
  </w:style>
  <w:style w:type="character" w:customStyle="1" w:styleId="SignatureChar">
    <w:name w:val="Signature Char"/>
    <w:basedOn w:val="DefaultParagraphFont"/>
    <w:link w:val="Signature"/>
    <w:uiPriority w:val="99"/>
    <w:semiHidden/>
    <w:rsid w:val="009F5F92"/>
  </w:style>
  <w:style w:type="character" w:customStyle="1" w:styleId="SmartHyperlink1">
    <w:name w:val="Smart Hyperlink1"/>
    <w:basedOn w:val="DefaultParagraphFont"/>
    <w:uiPriority w:val="99"/>
    <w:semiHidden/>
    <w:unhideWhenUsed/>
    <w:rsid w:val="009F5F92"/>
    <w:rPr>
      <w:u w:val="dotted"/>
    </w:rPr>
  </w:style>
  <w:style w:type="character" w:styleId="Strong">
    <w:name w:val="Strong"/>
    <w:basedOn w:val="DefaultParagraphFont"/>
    <w:uiPriority w:val="22"/>
    <w:qFormat/>
    <w:rsid w:val="009F5F92"/>
    <w:rPr>
      <w:b/>
      <w:bCs/>
    </w:rPr>
  </w:style>
  <w:style w:type="paragraph" w:styleId="Subtitle">
    <w:name w:val="Subtitle"/>
    <w:basedOn w:val="Normal"/>
    <w:next w:val="Normal"/>
    <w:link w:val="SubtitleChar"/>
    <w:uiPriority w:val="11"/>
    <w:semiHidden/>
    <w:rsid w:val="009F5F92"/>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F5F92"/>
    <w:rPr>
      <w:rFonts w:eastAsiaTheme="minorEastAsia"/>
      <w:color w:val="5A5A5A" w:themeColor="text1" w:themeTint="A5"/>
      <w:spacing w:val="15"/>
    </w:rPr>
  </w:style>
  <w:style w:type="character" w:styleId="SubtleEmphasis">
    <w:name w:val="Subtle Emphasis"/>
    <w:basedOn w:val="DefaultParagraphFont"/>
    <w:uiPriority w:val="19"/>
    <w:semiHidden/>
    <w:rsid w:val="009F5F92"/>
    <w:rPr>
      <w:i/>
      <w:iCs/>
      <w:color w:val="404040" w:themeColor="text1" w:themeTint="BF"/>
    </w:rPr>
  </w:style>
  <w:style w:type="character" w:styleId="SubtleReference">
    <w:name w:val="Subtle Reference"/>
    <w:basedOn w:val="DefaultParagraphFont"/>
    <w:uiPriority w:val="31"/>
    <w:semiHidden/>
    <w:rsid w:val="009F5F92"/>
    <w:rPr>
      <w:smallCaps/>
      <w:color w:val="5A5A5A" w:themeColor="text1" w:themeTint="A5"/>
    </w:rPr>
  </w:style>
  <w:style w:type="paragraph" w:styleId="TableofAuthorities">
    <w:name w:val="table of authorities"/>
    <w:basedOn w:val="Normal"/>
    <w:next w:val="Normal"/>
    <w:uiPriority w:val="99"/>
    <w:semiHidden/>
    <w:unhideWhenUsed/>
    <w:rsid w:val="009F5F92"/>
    <w:pPr>
      <w:spacing w:after="0"/>
      <w:ind w:left="220" w:hanging="220"/>
    </w:pPr>
  </w:style>
  <w:style w:type="paragraph" w:styleId="TableofFigures">
    <w:name w:val="table of figures"/>
    <w:basedOn w:val="Normal"/>
    <w:next w:val="Normal"/>
    <w:uiPriority w:val="99"/>
    <w:semiHidden/>
    <w:unhideWhenUsed/>
    <w:rsid w:val="009F5F92"/>
    <w:pPr>
      <w:spacing w:after="0"/>
    </w:pPr>
  </w:style>
  <w:style w:type="paragraph" w:styleId="TOAHeading">
    <w:name w:val="toa heading"/>
    <w:basedOn w:val="Normal"/>
    <w:next w:val="Normal"/>
    <w:uiPriority w:val="99"/>
    <w:semiHidden/>
    <w:unhideWhenUsed/>
    <w:rsid w:val="009F5F92"/>
    <w:pPr>
      <w:spacing w:before="120"/>
    </w:pPr>
    <w:rPr>
      <w:rFonts w:asciiTheme="majorHAnsi" w:eastAsiaTheme="majorEastAsia" w:hAnsiTheme="majorHAnsi" w:cstheme="majorBidi"/>
      <w:b/>
      <w:bCs/>
      <w:sz w:val="24"/>
      <w:szCs w:val="24"/>
    </w:rPr>
  </w:style>
  <w:style w:type="character" w:customStyle="1" w:styleId="UnresolvedMention1">
    <w:name w:val="Unresolved Mention1"/>
    <w:basedOn w:val="DefaultParagraphFont"/>
    <w:uiPriority w:val="99"/>
    <w:semiHidden/>
    <w:unhideWhenUsed/>
    <w:rsid w:val="009F5F92"/>
    <w:rPr>
      <w:color w:val="808080"/>
      <w:shd w:val="clear" w:color="auto" w:fill="E6E6E6"/>
    </w:rPr>
  </w:style>
  <w:style w:type="paragraph" w:customStyle="1" w:styleId="ListNumber1">
    <w:name w:val="List Number1"/>
    <w:uiPriority w:val="12"/>
    <w:qFormat/>
    <w:rsid w:val="00075B13"/>
    <w:pPr>
      <w:numPr>
        <w:numId w:val="14"/>
      </w:numPr>
    </w:pPr>
  </w:style>
  <w:style w:type="paragraph" w:customStyle="1" w:styleId="Copyright">
    <w:name w:val="Copyright"/>
    <w:basedOn w:val="Footer"/>
    <w:qFormat/>
    <w:rsid w:val="00EA559B"/>
    <w:pPr>
      <w:spacing w:after="156" w:line="156" w:lineRule="atLeast"/>
    </w:pPr>
    <w:rPr>
      <w:color w:val="auto"/>
      <w:sz w:val="13"/>
      <w:szCs w:val="13"/>
    </w:rPr>
  </w:style>
  <w:style w:type="paragraph" w:customStyle="1" w:styleId="BodyTextwhite">
    <w:name w:val="Body Text white"/>
    <w:basedOn w:val="BodyText"/>
    <w:qFormat/>
    <w:rsid w:val="00457DD0"/>
    <w:pPr>
      <w:spacing w:after="0" w:line="240" w:lineRule="exact"/>
    </w:pPr>
    <w:rPr>
      <w:rFonts w:ascii="Frutiger LT 55 Roman" w:eastAsia="SimSun" w:hAnsi="Frutiger LT 55 Roman" w:cs="Times New Roman"/>
      <w:color w:val="FFFFFF" w:themeColor="background1"/>
      <w:sz w:val="20"/>
      <w:szCs w:val="20"/>
      <w:lang w:eastAsia="zh-CN"/>
    </w:rPr>
  </w:style>
  <w:style w:type="paragraph" w:customStyle="1" w:styleId="TableContent">
    <w:name w:val="Table Content"/>
    <w:basedOn w:val="Normal"/>
    <w:qFormat/>
    <w:rsid w:val="00457DD0"/>
    <w:pPr>
      <w:spacing w:before="60" w:after="60" w:line="240" w:lineRule="atLeast"/>
      <w:ind w:left="85" w:right="85"/>
    </w:pPr>
    <w:rPr>
      <w:rFonts w:ascii="Frutiger LT 55 Roman" w:eastAsia="SimSun" w:hAnsi="Frutiger LT 55 Roman" w:cs="Times New Roman"/>
      <w:color w:val="1A8479" w:themeColor="accent2"/>
      <w:sz w:val="20"/>
      <w:szCs w:val="20"/>
      <w:lang w:eastAsia="zh-CN"/>
    </w:rPr>
  </w:style>
  <w:style w:type="paragraph" w:customStyle="1" w:styleId="Style1">
    <w:name w:val="Style1"/>
    <w:basedOn w:val="ListBullet2"/>
    <w:link w:val="Style1Char"/>
    <w:qFormat/>
    <w:rsid w:val="006968B2"/>
    <w:pPr>
      <w:numPr>
        <w:ilvl w:val="1"/>
        <w:numId w:val="4"/>
      </w:numPr>
    </w:pPr>
  </w:style>
  <w:style w:type="character" w:customStyle="1" w:styleId="ListBullet2Char">
    <w:name w:val="List Bullet 2 Char"/>
    <w:basedOn w:val="DefaultParagraphFont"/>
    <w:link w:val="ListBullet2"/>
    <w:uiPriority w:val="9"/>
    <w:rsid w:val="006968B2"/>
  </w:style>
  <w:style w:type="character" w:customStyle="1" w:styleId="Style1Char">
    <w:name w:val="Style1 Char"/>
    <w:basedOn w:val="ListBullet2Char"/>
    <w:link w:val="Style1"/>
    <w:rsid w:val="006968B2"/>
  </w:style>
  <w:style w:type="character" w:customStyle="1" w:styleId="A7">
    <w:name w:val="A7"/>
    <w:uiPriority w:val="99"/>
    <w:rsid w:val="00AF7E88"/>
    <w:rPr>
      <w:rFonts w:cs="Azo Sans Light"/>
      <w:color w:val="000000"/>
      <w:sz w:val="14"/>
      <w:szCs w:val="14"/>
    </w:rPr>
  </w:style>
  <w:style w:type="paragraph" w:customStyle="1" w:styleId="Pa10">
    <w:name w:val="Pa10"/>
    <w:basedOn w:val="Normal"/>
    <w:next w:val="Normal"/>
    <w:uiPriority w:val="99"/>
    <w:rsid w:val="00864E8A"/>
    <w:pPr>
      <w:autoSpaceDE w:val="0"/>
      <w:autoSpaceDN w:val="0"/>
      <w:adjustRightInd w:val="0"/>
      <w:spacing w:after="0" w:line="181" w:lineRule="atLeast"/>
    </w:pPr>
    <w:rPr>
      <w:rFonts w:ascii="Azo Sans Light" w:hAnsi="Azo Sans Light"/>
      <w:sz w:val="24"/>
      <w:szCs w:val="24"/>
    </w:rPr>
  </w:style>
  <w:style w:type="paragraph" w:customStyle="1" w:styleId="Default">
    <w:name w:val="Default"/>
    <w:rsid w:val="00076BEA"/>
    <w:pPr>
      <w:autoSpaceDE w:val="0"/>
      <w:autoSpaceDN w:val="0"/>
      <w:adjustRightInd w:val="0"/>
      <w:spacing w:after="0" w:line="240" w:lineRule="auto"/>
    </w:pPr>
    <w:rPr>
      <w:rFonts w:ascii="HelveticaNeueLT Std Lt" w:hAnsi="HelveticaNeueLT Std Lt" w:cs="HelveticaNeueLT Std Lt"/>
      <w:color w:val="000000"/>
      <w:sz w:val="24"/>
      <w:szCs w:val="24"/>
    </w:rPr>
  </w:style>
  <w:style w:type="paragraph" w:customStyle="1" w:styleId="p">
    <w:name w:val="p"/>
    <w:basedOn w:val="Normal"/>
    <w:rsid w:val="00B25889"/>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ph">
    <w:name w:val="ph"/>
    <w:basedOn w:val="DefaultParagraphFont"/>
    <w:rsid w:val="00B25889"/>
  </w:style>
  <w:style w:type="paragraph" w:customStyle="1" w:styleId="TableDash">
    <w:name w:val="Table Dash"/>
    <w:basedOn w:val="NormalIndent"/>
    <w:link w:val="TableDashChar"/>
    <w:qFormat/>
    <w:rsid w:val="0077130A"/>
    <w:pPr>
      <w:numPr>
        <w:numId w:val="15"/>
      </w:numPr>
      <w:spacing w:before="100" w:after="100" w:line="240" w:lineRule="auto"/>
    </w:pPr>
    <w:rPr>
      <w:b/>
      <w:color w:val="000000" w:themeColor="text1"/>
    </w:rPr>
  </w:style>
  <w:style w:type="character" w:customStyle="1" w:styleId="NormalIndentChar">
    <w:name w:val="Normal Indent Char"/>
    <w:basedOn w:val="DefaultParagraphFont"/>
    <w:link w:val="NormalIndent"/>
    <w:uiPriority w:val="1"/>
    <w:rsid w:val="0077130A"/>
  </w:style>
  <w:style w:type="character" w:customStyle="1" w:styleId="TableDashChar">
    <w:name w:val="Table Dash Char"/>
    <w:basedOn w:val="NormalIndentChar"/>
    <w:link w:val="TableDash"/>
    <w:rsid w:val="0077130A"/>
    <w:rPr>
      <w:b/>
      <w:color w:val="000000" w:themeColor="text1"/>
    </w:rPr>
  </w:style>
  <w:style w:type="paragraph" w:customStyle="1" w:styleId="ULA-Appendix1">
    <w:name w:val="ULA - Appendix 1"/>
    <w:next w:val="Normal"/>
    <w:uiPriority w:val="14"/>
    <w:qFormat/>
    <w:rsid w:val="002B4455"/>
    <w:pPr>
      <w:keepNext/>
      <w:keepLines/>
      <w:pageBreakBefore/>
      <w:ind w:left="1814" w:hanging="1814"/>
      <w:outlineLvl w:val="6"/>
    </w:pPr>
    <w:rPr>
      <w:rFonts w:asciiTheme="majorHAnsi" w:eastAsiaTheme="majorEastAsia" w:hAnsiTheme="majorHAnsi" w:cstheme="majorBidi"/>
      <w:b/>
      <w:sz w:val="28"/>
      <w:szCs w:val="32"/>
    </w:rPr>
  </w:style>
  <w:style w:type="paragraph" w:customStyle="1" w:styleId="xxmsonormal">
    <w:name w:val="x_xmsonormal"/>
    <w:basedOn w:val="Normal"/>
    <w:rsid w:val="002B4455"/>
    <w:pPr>
      <w:spacing w:before="100" w:beforeAutospacing="1" w:after="100" w:afterAutospacing="1" w:line="240" w:lineRule="auto"/>
      <w:ind w:left="936"/>
      <w:jc w:val="both"/>
    </w:pPr>
    <w:rPr>
      <w:rFonts w:ascii="Times New Roman" w:eastAsia="Times New Roman" w:hAnsi="Times New Roman" w:cs="Times New Roman"/>
      <w:sz w:val="24"/>
      <w:szCs w:val="24"/>
      <w:lang w:eastAsia="zh-CN"/>
    </w:rPr>
  </w:style>
  <w:style w:type="character" w:customStyle="1" w:styleId="UnresolvedMention2">
    <w:name w:val="Unresolved Mention2"/>
    <w:basedOn w:val="DefaultParagraphFont"/>
    <w:uiPriority w:val="99"/>
    <w:semiHidden/>
    <w:unhideWhenUsed/>
    <w:rsid w:val="004403FF"/>
    <w:rPr>
      <w:color w:val="605E5C"/>
      <w:shd w:val="clear" w:color="auto" w:fill="E1DFDD"/>
    </w:rPr>
  </w:style>
  <w:style w:type="paragraph" w:customStyle="1" w:styleId="paragraph">
    <w:name w:val="paragraph"/>
    <w:basedOn w:val="Normal"/>
    <w:rsid w:val="00F94251"/>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F94251"/>
  </w:style>
  <w:style w:type="character" w:customStyle="1" w:styleId="eop">
    <w:name w:val="eop"/>
    <w:basedOn w:val="DefaultParagraphFont"/>
    <w:rsid w:val="00F94251"/>
  </w:style>
  <w:style w:type="paragraph" w:customStyle="1" w:styleId="ULA-LISTNUMBER">
    <w:name w:val="ULA - LIST NUMBER"/>
    <w:basedOn w:val="Normal"/>
    <w:rsid w:val="008C0AD5"/>
    <w:pPr>
      <w:numPr>
        <w:numId w:val="18"/>
      </w:numPr>
      <w:spacing w:after="160" w:line="259" w:lineRule="auto"/>
    </w:pPr>
    <w:rPr>
      <w:rFonts w:eastAsiaTheme="minorEastAsia"/>
      <w:lang w:eastAsia="zh-CN"/>
    </w:rPr>
  </w:style>
  <w:style w:type="paragraph" w:customStyle="1" w:styleId="ULAJobnotes">
    <w:name w:val="ULA Job notes"/>
    <w:basedOn w:val="ULA-LISTNUMBER"/>
    <w:link w:val="ULAJobnotesChar"/>
    <w:qFormat/>
    <w:rsid w:val="008C0AD5"/>
  </w:style>
  <w:style w:type="character" w:customStyle="1" w:styleId="ULAJobnotesChar">
    <w:name w:val="ULA Job notes Char"/>
    <w:basedOn w:val="DefaultParagraphFont"/>
    <w:link w:val="ULAJobnotes"/>
    <w:rsid w:val="008C0AD5"/>
    <w:rPr>
      <w:rFonts w:eastAsiaTheme="minorEastAsia"/>
      <w:lang w:eastAsia="zh-CN"/>
    </w:rPr>
  </w:style>
  <w:style w:type="character" w:styleId="UnresolvedMention">
    <w:name w:val="Unresolved Mention"/>
    <w:basedOn w:val="DefaultParagraphFont"/>
    <w:uiPriority w:val="99"/>
    <w:semiHidden/>
    <w:unhideWhenUsed/>
    <w:rsid w:val="00CF008B"/>
    <w:rPr>
      <w:color w:val="605E5C"/>
      <w:shd w:val="clear" w:color="auto" w:fill="E1DFDD"/>
    </w:rPr>
  </w:style>
  <w:style w:type="character" w:customStyle="1" w:styleId="katex-mathml">
    <w:name w:val="katex-mathml"/>
    <w:basedOn w:val="DefaultParagraphFont"/>
    <w:rsid w:val="008555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668259">
      <w:bodyDiv w:val="1"/>
      <w:marLeft w:val="0"/>
      <w:marRight w:val="0"/>
      <w:marTop w:val="0"/>
      <w:marBottom w:val="0"/>
      <w:divBdr>
        <w:top w:val="none" w:sz="0" w:space="0" w:color="auto"/>
        <w:left w:val="none" w:sz="0" w:space="0" w:color="auto"/>
        <w:bottom w:val="none" w:sz="0" w:space="0" w:color="auto"/>
        <w:right w:val="none" w:sz="0" w:space="0" w:color="auto"/>
      </w:divBdr>
    </w:div>
    <w:div w:id="97912964">
      <w:bodyDiv w:val="1"/>
      <w:marLeft w:val="0"/>
      <w:marRight w:val="0"/>
      <w:marTop w:val="0"/>
      <w:marBottom w:val="0"/>
      <w:divBdr>
        <w:top w:val="none" w:sz="0" w:space="0" w:color="auto"/>
        <w:left w:val="none" w:sz="0" w:space="0" w:color="auto"/>
        <w:bottom w:val="none" w:sz="0" w:space="0" w:color="auto"/>
        <w:right w:val="none" w:sz="0" w:space="0" w:color="auto"/>
      </w:divBdr>
    </w:div>
    <w:div w:id="110825545">
      <w:bodyDiv w:val="1"/>
      <w:marLeft w:val="0"/>
      <w:marRight w:val="0"/>
      <w:marTop w:val="0"/>
      <w:marBottom w:val="0"/>
      <w:divBdr>
        <w:top w:val="none" w:sz="0" w:space="0" w:color="auto"/>
        <w:left w:val="none" w:sz="0" w:space="0" w:color="auto"/>
        <w:bottom w:val="none" w:sz="0" w:space="0" w:color="auto"/>
        <w:right w:val="none" w:sz="0" w:space="0" w:color="auto"/>
      </w:divBdr>
    </w:div>
    <w:div w:id="112213456">
      <w:bodyDiv w:val="1"/>
      <w:marLeft w:val="0"/>
      <w:marRight w:val="0"/>
      <w:marTop w:val="0"/>
      <w:marBottom w:val="0"/>
      <w:divBdr>
        <w:top w:val="none" w:sz="0" w:space="0" w:color="auto"/>
        <w:left w:val="none" w:sz="0" w:space="0" w:color="auto"/>
        <w:bottom w:val="none" w:sz="0" w:space="0" w:color="auto"/>
        <w:right w:val="none" w:sz="0" w:space="0" w:color="auto"/>
      </w:divBdr>
    </w:div>
    <w:div w:id="117182137">
      <w:bodyDiv w:val="1"/>
      <w:marLeft w:val="0"/>
      <w:marRight w:val="0"/>
      <w:marTop w:val="0"/>
      <w:marBottom w:val="0"/>
      <w:divBdr>
        <w:top w:val="none" w:sz="0" w:space="0" w:color="auto"/>
        <w:left w:val="none" w:sz="0" w:space="0" w:color="auto"/>
        <w:bottom w:val="none" w:sz="0" w:space="0" w:color="auto"/>
        <w:right w:val="none" w:sz="0" w:space="0" w:color="auto"/>
      </w:divBdr>
    </w:div>
    <w:div w:id="133832979">
      <w:bodyDiv w:val="1"/>
      <w:marLeft w:val="0"/>
      <w:marRight w:val="0"/>
      <w:marTop w:val="0"/>
      <w:marBottom w:val="0"/>
      <w:divBdr>
        <w:top w:val="none" w:sz="0" w:space="0" w:color="auto"/>
        <w:left w:val="none" w:sz="0" w:space="0" w:color="auto"/>
        <w:bottom w:val="none" w:sz="0" w:space="0" w:color="auto"/>
        <w:right w:val="none" w:sz="0" w:space="0" w:color="auto"/>
      </w:divBdr>
    </w:div>
    <w:div w:id="138040882">
      <w:bodyDiv w:val="1"/>
      <w:marLeft w:val="0"/>
      <w:marRight w:val="0"/>
      <w:marTop w:val="0"/>
      <w:marBottom w:val="0"/>
      <w:divBdr>
        <w:top w:val="none" w:sz="0" w:space="0" w:color="auto"/>
        <w:left w:val="none" w:sz="0" w:space="0" w:color="auto"/>
        <w:bottom w:val="none" w:sz="0" w:space="0" w:color="auto"/>
        <w:right w:val="none" w:sz="0" w:space="0" w:color="auto"/>
      </w:divBdr>
    </w:div>
    <w:div w:id="164366755">
      <w:bodyDiv w:val="1"/>
      <w:marLeft w:val="0"/>
      <w:marRight w:val="0"/>
      <w:marTop w:val="0"/>
      <w:marBottom w:val="0"/>
      <w:divBdr>
        <w:top w:val="none" w:sz="0" w:space="0" w:color="auto"/>
        <w:left w:val="none" w:sz="0" w:space="0" w:color="auto"/>
        <w:bottom w:val="none" w:sz="0" w:space="0" w:color="auto"/>
        <w:right w:val="none" w:sz="0" w:space="0" w:color="auto"/>
      </w:divBdr>
      <w:divsChild>
        <w:div w:id="16825108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328605">
      <w:bodyDiv w:val="1"/>
      <w:marLeft w:val="0"/>
      <w:marRight w:val="0"/>
      <w:marTop w:val="0"/>
      <w:marBottom w:val="0"/>
      <w:divBdr>
        <w:top w:val="none" w:sz="0" w:space="0" w:color="auto"/>
        <w:left w:val="none" w:sz="0" w:space="0" w:color="auto"/>
        <w:bottom w:val="none" w:sz="0" w:space="0" w:color="auto"/>
        <w:right w:val="none" w:sz="0" w:space="0" w:color="auto"/>
      </w:divBdr>
    </w:div>
    <w:div w:id="182325971">
      <w:bodyDiv w:val="1"/>
      <w:marLeft w:val="0"/>
      <w:marRight w:val="0"/>
      <w:marTop w:val="0"/>
      <w:marBottom w:val="0"/>
      <w:divBdr>
        <w:top w:val="none" w:sz="0" w:space="0" w:color="auto"/>
        <w:left w:val="none" w:sz="0" w:space="0" w:color="auto"/>
        <w:bottom w:val="none" w:sz="0" w:space="0" w:color="auto"/>
        <w:right w:val="none" w:sz="0" w:space="0" w:color="auto"/>
      </w:divBdr>
      <w:divsChild>
        <w:div w:id="739056959">
          <w:marLeft w:val="0"/>
          <w:marRight w:val="0"/>
          <w:marTop w:val="0"/>
          <w:marBottom w:val="0"/>
          <w:divBdr>
            <w:top w:val="none" w:sz="0" w:space="0" w:color="auto"/>
            <w:left w:val="none" w:sz="0" w:space="0" w:color="auto"/>
            <w:bottom w:val="none" w:sz="0" w:space="0" w:color="auto"/>
            <w:right w:val="none" w:sz="0" w:space="0" w:color="auto"/>
          </w:divBdr>
        </w:div>
        <w:div w:id="895432487">
          <w:marLeft w:val="0"/>
          <w:marRight w:val="0"/>
          <w:marTop w:val="0"/>
          <w:marBottom w:val="0"/>
          <w:divBdr>
            <w:top w:val="none" w:sz="0" w:space="0" w:color="auto"/>
            <w:left w:val="none" w:sz="0" w:space="0" w:color="auto"/>
            <w:bottom w:val="none" w:sz="0" w:space="0" w:color="auto"/>
            <w:right w:val="none" w:sz="0" w:space="0" w:color="auto"/>
          </w:divBdr>
        </w:div>
        <w:div w:id="1009478841">
          <w:marLeft w:val="0"/>
          <w:marRight w:val="0"/>
          <w:marTop w:val="0"/>
          <w:marBottom w:val="0"/>
          <w:divBdr>
            <w:top w:val="none" w:sz="0" w:space="0" w:color="auto"/>
            <w:left w:val="none" w:sz="0" w:space="0" w:color="auto"/>
            <w:bottom w:val="none" w:sz="0" w:space="0" w:color="auto"/>
            <w:right w:val="none" w:sz="0" w:space="0" w:color="auto"/>
          </w:divBdr>
        </w:div>
      </w:divsChild>
    </w:div>
    <w:div w:id="227227215">
      <w:bodyDiv w:val="1"/>
      <w:marLeft w:val="0"/>
      <w:marRight w:val="0"/>
      <w:marTop w:val="0"/>
      <w:marBottom w:val="0"/>
      <w:divBdr>
        <w:top w:val="none" w:sz="0" w:space="0" w:color="auto"/>
        <w:left w:val="none" w:sz="0" w:space="0" w:color="auto"/>
        <w:bottom w:val="none" w:sz="0" w:space="0" w:color="auto"/>
        <w:right w:val="none" w:sz="0" w:space="0" w:color="auto"/>
      </w:divBdr>
    </w:div>
    <w:div w:id="271594593">
      <w:bodyDiv w:val="1"/>
      <w:marLeft w:val="0"/>
      <w:marRight w:val="0"/>
      <w:marTop w:val="0"/>
      <w:marBottom w:val="0"/>
      <w:divBdr>
        <w:top w:val="none" w:sz="0" w:space="0" w:color="auto"/>
        <w:left w:val="none" w:sz="0" w:space="0" w:color="auto"/>
        <w:bottom w:val="none" w:sz="0" w:space="0" w:color="auto"/>
        <w:right w:val="none" w:sz="0" w:space="0" w:color="auto"/>
      </w:divBdr>
    </w:div>
    <w:div w:id="296685064">
      <w:bodyDiv w:val="1"/>
      <w:marLeft w:val="0"/>
      <w:marRight w:val="0"/>
      <w:marTop w:val="0"/>
      <w:marBottom w:val="0"/>
      <w:divBdr>
        <w:top w:val="none" w:sz="0" w:space="0" w:color="auto"/>
        <w:left w:val="none" w:sz="0" w:space="0" w:color="auto"/>
        <w:bottom w:val="none" w:sz="0" w:space="0" w:color="auto"/>
        <w:right w:val="none" w:sz="0" w:space="0" w:color="auto"/>
      </w:divBdr>
    </w:div>
    <w:div w:id="337077301">
      <w:bodyDiv w:val="1"/>
      <w:marLeft w:val="0"/>
      <w:marRight w:val="0"/>
      <w:marTop w:val="0"/>
      <w:marBottom w:val="0"/>
      <w:divBdr>
        <w:top w:val="none" w:sz="0" w:space="0" w:color="auto"/>
        <w:left w:val="none" w:sz="0" w:space="0" w:color="auto"/>
        <w:bottom w:val="none" w:sz="0" w:space="0" w:color="auto"/>
        <w:right w:val="none" w:sz="0" w:space="0" w:color="auto"/>
      </w:divBdr>
      <w:divsChild>
        <w:div w:id="2113745337">
          <w:marLeft w:val="0"/>
          <w:marRight w:val="0"/>
          <w:marTop w:val="0"/>
          <w:marBottom w:val="0"/>
          <w:divBdr>
            <w:top w:val="none" w:sz="0" w:space="0" w:color="auto"/>
            <w:left w:val="none" w:sz="0" w:space="0" w:color="auto"/>
            <w:bottom w:val="none" w:sz="0" w:space="0" w:color="auto"/>
            <w:right w:val="none" w:sz="0" w:space="0" w:color="auto"/>
          </w:divBdr>
          <w:divsChild>
            <w:div w:id="1358579573">
              <w:marLeft w:val="0"/>
              <w:marRight w:val="0"/>
              <w:marTop w:val="0"/>
              <w:marBottom w:val="0"/>
              <w:divBdr>
                <w:top w:val="none" w:sz="0" w:space="0" w:color="auto"/>
                <w:left w:val="none" w:sz="0" w:space="0" w:color="auto"/>
                <w:bottom w:val="none" w:sz="0" w:space="0" w:color="auto"/>
                <w:right w:val="none" w:sz="0" w:space="0" w:color="auto"/>
              </w:divBdr>
              <w:divsChild>
                <w:div w:id="1117990690">
                  <w:marLeft w:val="0"/>
                  <w:marRight w:val="0"/>
                  <w:marTop w:val="0"/>
                  <w:marBottom w:val="0"/>
                  <w:divBdr>
                    <w:top w:val="none" w:sz="0" w:space="0" w:color="auto"/>
                    <w:left w:val="none" w:sz="0" w:space="0" w:color="auto"/>
                    <w:bottom w:val="none" w:sz="0" w:space="0" w:color="auto"/>
                    <w:right w:val="none" w:sz="0" w:space="0" w:color="auto"/>
                  </w:divBdr>
                  <w:divsChild>
                    <w:div w:id="1907379434">
                      <w:marLeft w:val="0"/>
                      <w:marRight w:val="0"/>
                      <w:marTop w:val="0"/>
                      <w:marBottom w:val="0"/>
                      <w:divBdr>
                        <w:top w:val="none" w:sz="0" w:space="0" w:color="auto"/>
                        <w:left w:val="none" w:sz="0" w:space="0" w:color="auto"/>
                        <w:bottom w:val="none" w:sz="0" w:space="0" w:color="auto"/>
                        <w:right w:val="none" w:sz="0" w:space="0" w:color="auto"/>
                      </w:divBdr>
                      <w:divsChild>
                        <w:div w:id="656879228">
                          <w:marLeft w:val="0"/>
                          <w:marRight w:val="0"/>
                          <w:marTop w:val="0"/>
                          <w:marBottom w:val="0"/>
                          <w:divBdr>
                            <w:top w:val="none" w:sz="0" w:space="0" w:color="auto"/>
                            <w:left w:val="none" w:sz="0" w:space="0" w:color="auto"/>
                            <w:bottom w:val="none" w:sz="0" w:space="0" w:color="auto"/>
                            <w:right w:val="none" w:sz="0" w:space="0" w:color="auto"/>
                          </w:divBdr>
                          <w:divsChild>
                            <w:div w:id="82381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4087098">
      <w:bodyDiv w:val="1"/>
      <w:marLeft w:val="0"/>
      <w:marRight w:val="0"/>
      <w:marTop w:val="0"/>
      <w:marBottom w:val="0"/>
      <w:divBdr>
        <w:top w:val="none" w:sz="0" w:space="0" w:color="auto"/>
        <w:left w:val="none" w:sz="0" w:space="0" w:color="auto"/>
        <w:bottom w:val="none" w:sz="0" w:space="0" w:color="auto"/>
        <w:right w:val="none" w:sz="0" w:space="0" w:color="auto"/>
      </w:divBdr>
    </w:div>
    <w:div w:id="402214343">
      <w:bodyDiv w:val="1"/>
      <w:marLeft w:val="0"/>
      <w:marRight w:val="0"/>
      <w:marTop w:val="0"/>
      <w:marBottom w:val="0"/>
      <w:divBdr>
        <w:top w:val="none" w:sz="0" w:space="0" w:color="auto"/>
        <w:left w:val="none" w:sz="0" w:space="0" w:color="auto"/>
        <w:bottom w:val="none" w:sz="0" w:space="0" w:color="auto"/>
        <w:right w:val="none" w:sz="0" w:space="0" w:color="auto"/>
      </w:divBdr>
    </w:div>
    <w:div w:id="403722426">
      <w:bodyDiv w:val="1"/>
      <w:marLeft w:val="0"/>
      <w:marRight w:val="0"/>
      <w:marTop w:val="0"/>
      <w:marBottom w:val="0"/>
      <w:divBdr>
        <w:top w:val="none" w:sz="0" w:space="0" w:color="auto"/>
        <w:left w:val="none" w:sz="0" w:space="0" w:color="auto"/>
        <w:bottom w:val="none" w:sz="0" w:space="0" w:color="auto"/>
        <w:right w:val="none" w:sz="0" w:space="0" w:color="auto"/>
      </w:divBdr>
    </w:div>
    <w:div w:id="416364092">
      <w:bodyDiv w:val="1"/>
      <w:marLeft w:val="0"/>
      <w:marRight w:val="0"/>
      <w:marTop w:val="0"/>
      <w:marBottom w:val="0"/>
      <w:divBdr>
        <w:top w:val="none" w:sz="0" w:space="0" w:color="auto"/>
        <w:left w:val="none" w:sz="0" w:space="0" w:color="auto"/>
        <w:bottom w:val="none" w:sz="0" w:space="0" w:color="auto"/>
        <w:right w:val="none" w:sz="0" w:space="0" w:color="auto"/>
      </w:divBdr>
    </w:div>
    <w:div w:id="424690388">
      <w:bodyDiv w:val="1"/>
      <w:marLeft w:val="0"/>
      <w:marRight w:val="0"/>
      <w:marTop w:val="0"/>
      <w:marBottom w:val="0"/>
      <w:divBdr>
        <w:top w:val="none" w:sz="0" w:space="0" w:color="auto"/>
        <w:left w:val="none" w:sz="0" w:space="0" w:color="auto"/>
        <w:bottom w:val="none" w:sz="0" w:space="0" w:color="auto"/>
        <w:right w:val="none" w:sz="0" w:space="0" w:color="auto"/>
      </w:divBdr>
      <w:divsChild>
        <w:div w:id="578373494">
          <w:marLeft w:val="0"/>
          <w:marRight w:val="0"/>
          <w:marTop w:val="0"/>
          <w:marBottom w:val="0"/>
          <w:divBdr>
            <w:top w:val="none" w:sz="0" w:space="0" w:color="auto"/>
            <w:left w:val="none" w:sz="0" w:space="0" w:color="auto"/>
            <w:bottom w:val="none" w:sz="0" w:space="0" w:color="auto"/>
            <w:right w:val="none" w:sz="0" w:space="0" w:color="auto"/>
          </w:divBdr>
        </w:div>
        <w:div w:id="1235821433">
          <w:marLeft w:val="0"/>
          <w:marRight w:val="0"/>
          <w:marTop w:val="0"/>
          <w:marBottom w:val="0"/>
          <w:divBdr>
            <w:top w:val="none" w:sz="0" w:space="0" w:color="auto"/>
            <w:left w:val="none" w:sz="0" w:space="0" w:color="auto"/>
            <w:bottom w:val="none" w:sz="0" w:space="0" w:color="auto"/>
            <w:right w:val="none" w:sz="0" w:space="0" w:color="auto"/>
          </w:divBdr>
        </w:div>
        <w:div w:id="1507942639">
          <w:marLeft w:val="0"/>
          <w:marRight w:val="0"/>
          <w:marTop w:val="0"/>
          <w:marBottom w:val="0"/>
          <w:divBdr>
            <w:top w:val="none" w:sz="0" w:space="0" w:color="auto"/>
            <w:left w:val="none" w:sz="0" w:space="0" w:color="auto"/>
            <w:bottom w:val="none" w:sz="0" w:space="0" w:color="auto"/>
            <w:right w:val="none" w:sz="0" w:space="0" w:color="auto"/>
          </w:divBdr>
        </w:div>
        <w:div w:id="1845124146">
          <w:marLeft w:val="0"/>
          <w:marRight w:val="0"/>
          <w:marTop w:val="0"/>
          <w:marBottom w:val="0"/>
          <w:divBdr>
            <w:top w:val="none" w:sz="0" w:space="0" w:color="auto"/>
            <w:left w:val="none" w:sz="0" w:space="0" w:color="auto"/>
            <w:bottom w:val="none" w:sz="0" w:space="0" w:color="auto"/>
            <w:right w:val="none" w:sz="0" w:space="0" w:color="auto"/>
          </w:divBdr>
        </w:div>
      </w:divsChild>
    </w:div>
    <w:div w:id="452289162">
      <w:bodyDiv w:val="1"/>
      <w:marLeft w:val="0"/>
      <w:marRight w:val="0"/>
      <w:marTop w:val="0"/>
      <w:marBottom w:val="0"/>
      <w:divBdr>
        <w:top w:val="none" w:sz="0" w:space="0" w:color="auto"/>
        <w:left w:val="none" w:sz="0" w:space="0" w:color="auto"/>
        <w:bottom w:val="none" w:sz="0" w:space="0" w:color="auto"/>
        <w:right w:val="none" w:sz="0" w:space="0" w:color="auto"/>
      </w:divBdr>
    </w:div>
    <w:div w:id="475999307">
      <w:bodyDiv w:val="1"/>
      <w:marLeft w:val="0"/>
      <w:marRight w:val="0"/>
      <w:marTop w:val="0"/>
      <w:marBottom w:val="0"/>
      <w:divBdr>
        <w:top w:val="none" w:sz="0" w:space="0" w:color="auto"/>
        <w:left w:val="none" w:sz="0" w:space="0" w:color="auto"/>
        <w:bottom w:val="none" w:sz="0" w:space="0" w:color="auto"/>
        <w:right w:val="none" w:sz="0" w:space="0" w:color="auto"/>
      </w:divBdr>
    </w:div>
    <w:div w:id="544752908">
      <w:bodyDiv w:val="1"/>
      <w:marLeft w:val="0"/>
      <w:marRight w:val="0"/>
      <w:marTop w:val="0"/>
      <w:marBottom w:val="0"/>
      <w:divBdr>
        <w:top w:val="none" w:sz="0" w:space="0" w:color="auto"/>
        <w:left w:val="none" w:sz="0" w:space="0" w:color="auto"/>
        <w:bottom w:val="none" w:sz="0" w:space="0" w:color="auto"/>
        <w:right w:val="none" w:sz="0" w:space="0" w:color="auto"/>
      </w:divBdr>
      <w:divsChild>
        <w:div w:id="2943326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1479003">
      <w:bodyDiv w:val="1"/>
      <w:marLeft w:val="0"/>
      <w:marRight w:val="0"/>
      <w:marTop w:val="0"/>
      <w:marBottom w:val="0"/>
      <w:divBdr>
        <w:top w:val="none" w:sz="0" w:space="0" w:color="auto"/>
        <w:left w:val="none" w:sz="0" w:space="0" w:color="auto"/>
        <w:bottom w:val="none" w:sz="0" w:space="0" w:color="auto"/>
        <w:right w:val="none" w:sz="0" w:space="0" w:color="auto"/>
      </w:divBdr>
    </w:div>
    <w:div w:id="584387767">
      <w:bodyDiv w:val="1"/>
      <w:marLeft w:val="0"/>
      <w:marRight w:val="0"/>
      <w:marTop w:val="0"/>
      <w:marBottom w:val="0"/>
      <w:divBdr>
        <w:top w:val="none" w:sz="0" w:space="0" w:color="auto"/>
        <w:left w:val="none" w:sz="0" w:space="0" w:color="auto"/>
        <w:bottom w:val="none" w:sz="0" w:space="0" w:color="auto"/>
        <w:right w:val="none" w:sz="0" w:space="0" w:color="auto"/>
      </w:divBdr>
    </w:div>
    <w:div w:id="586228129">
      <w:bodyDiv w:val="1"/>
      <w:marLeft w:val="0"/>
      <w:marRight w:val="0"/>
      <w:marTop w:val="0"/>
      <w:marBottom w:val="0"/>
      <w:divBdr>
        <w:top w:val="none" w:sz="0" w:space="0" w:color="auto"/>
        <w:left w:val="none" w:sz="0" w:space="0" w:color="auto"/>
        <w:bottom w:val="none" w:sz="0" w:space="0" w:color="auto"/>
        <w:right w:val="none" w:sz="0" w:space="0" w:color="auto"/>
      </w:divBdr>
    </w:div>
    <w:div w:id="597100752">
      <w:bodyDiv w:val="1"/>
      <w:marLeft w:val="0"/>
      <w:marRight w:val="0"/>
      <w:marTop w:val="0"/>
      <w:marBottom w:val="0"/>
      <w:divBdr>
        <w:top w:val="none" w:sz="0" w:space="0" w:color="auto"/>
        <w:left w:val="none" w:sz="0" w:space="0" w:color="auto"/>
        <w:bottom w:val="none" w:sz="0" w:space="0" w:color="auto"/>
        <w:right w:val="none" w:sz="0" w:space="0" w:color="auto"/>
      </w:divBdr>
      <w:divsChild>
        <w:div w:id="596449466">
          <w:marLeft w:val="0"/>
          <w:marRight w:val="0"/>
          <w:marTop w:val="0"/>
          <w:marBottom w:val="0"/>
          <w:divBdr>
            <w:top w:val="none" w:sz="0" w:space="0" w:color="auto"/>
            <w:left w:val="none" w:sz="0" w:space="0" w:color="auto"/>
            <w:bottom w:val="none" w:sz="0" w:space="0" w:color="auto"/>
            <w:right w:val="none" w:sz="0" w:space="0" w:color="auto"/>
          </w:divBdr>
          <w:divsChild>
            <w:div w:id="1764372154">
              <w:marLeft w:val="0"/>
              <w:marRight w:val="0"/>
              <w:marTop w:val="0"/>
              <w:marBottom w:val="0"/>
              <w:divBdr>
                <w:top w:val="none" w:sz="0" w:space="0" w:color="auto"/>
                <w:left w:val="none" w:sz="0" w:space="0" w:color="auto"/>
                <w:bottom w:val="none" w:sz="0" w:space="0" w:color="auto"/>
                <w:right w:val="none" w:sz="0" w:space="0" w:color="auto"/>
              </w:divBdr>
              <w:divsChild>
                <w:div w:id="600645527">
                  <w:marLeft w:val="0"/>
                  <w:marRight w:val="0"/>
                  <w:marTop w:val="0"/>
                  <w:marBottom w:val="0"/>
                  <w:divBdr>
                    <w:top w:val="none" w:sz="0" w:space="0" w:color="auto"/>
                    <w:left w:val="none" w:sz="0" w:space="0" w:color="auto"/>
                    <w:bottom w:val="none" w:sz="0" w:space="0" w:color="auto"/>
                    <w:right w:val="none" w:sz="0" w:space="0" w:color="auto"/>
                  </w:divBdr>
                  <w:divsChild>
                    <w:div w:id="964506779">
                      <w:marLeft w:val="0"/>
                      <w:marRight w:val="0"/>
                      <w:marTop w:val="0"/>
                      <w:marBottom w:val="0"/>
                      <w:divBdr>
                        <w:top w:val="none" w:sz="0" w:space="0" w:color="auto"/>
                        <w:left w:val="none" w:sz="0" w:space="0" w:color="auto"/>
                        <w:bottom w:val="none" w:sz="0" w:space="0" w:color="auto"/>
                        <w:right w:val="none" w:sz="0" w:space="0" w:color="auto"/>
                      </w:divBdr>
                      <w:divsChild>
                        <w:div w:id="548692076">
                          <w:marLeft w:val="0"/>
                          <w:marRight w:val="0"/>
                          <w:marTop w:val="0"/>
                          <w:marBottom w:val="0"/>
                          <w:divBdr>
                            <w:top w:val="none" w:sz="0" w:space="0" w:color="auto"/>
                            <w:left w:val="none" w:sz="0" w:space="0" w:color="auto"/>
                            <w:bottom w:val="none" w:sz="0" w:space="0" w:color="auto"/>
                            <w:right w:val="none" w:sz="0" w:space="0" w:color="auto"/>
                          </w:divBdr>
                          <w:divsChild>
                            <w:div w:id="144834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2610299">
      <w:bodyDiv w:val="1"/>
      <w:marLeft w:val="0"/>
      <w:marRight w:val="0"/>
      <w:marTop w:val="0"/>
      <w:marBottom w:val="0"/>
      <w:divBdr>
        <w:top w:val="none" w:sz="0" w:space="0" w:color="auto"/>
        <w:left w:val="none" w:sz="0" w:space="0" w:color="auto"/>
        <w:bottom w:val="none" w:sz="0" w:space="0" w:color="auto"/>
        <w:right w:val="none" w:sz="0" w:space="0" w:color="auto"/>
      </w:divBdr>
    </w:div>
    <w:div w:id="729765192">
      <w:bodyDiv w:val="1"/>
      <w:marLeft w:val="0"/>
      <w:marRight w:val="0"/>
      <w:marTop w:val="0"/>
      <w:marBottom w:val="0"/>
      <w:divBdr>
        <w:top w:val="none" w:sz="0" w:space="0" w:color="auto"/>
        <w:left w:val="none" w:sz="0" w:space="0" w:color="auto"/>
        <w:bottom w:val="none" w:sz="0" w:space="0" w:color="auto"/>
        <w:right w:val="none" w:sz="0" w:space="0" w:color="auto"/>
      </w:divBdr>
    </w:div>
    <w:div w:id="753478810">
      <w:bodyDiv w:val="1"/>
      <w:marLeft w:val="0"/>
      <w:marRight w:val="0"/>
      <w:marTop w:val="0"/>
      <w:marBottom w:val="0"/>
      <w:divBdr>
        <w:top w:val="none" w:sz="0" w:space="0" w:color="auto"/>
        <w:left w:val="none" w:sz="0" w:space="0" w:color="auto"/>
        <w:bottom w:val="none" w:sz="0" w:space="0" w:color="auto"/>
        <w:right w:val="none" w:sz="0" w:space="0" w:color="auto"/>
      </w:divBdr>
    </w:div>
    <w:div w:id="798840417">
      <w:bodyDiv w:val="1"/>
      <w:marLeft w:val="0"/>
      <w:marRight w:val="0"/>
      <w:marTop w:val="0"/>
      <w:marBottom w:val="0"/>
      <w:divBdr>
        <w:top w:val="none" w:sz="0" w:space="0" w:color="auto"/>
        <w:left w:val="none" w:sz="0" w:space="0" w:color="auto"/>
        <w:bottom w:val="none" w:sz="0" w:space="0" w:color="auto"/>
        <w:right w:val="none" w:sz="0" w:space="0" w:color="auto"/>
      </w:divBdr>
    </w:div>
    <w:div w:id="798957101">
      <w:bodyDiv w:val="1"/>
      <w:marLeft w:val="0"/>
      <w:marRight w:val="0"/>
      <w:marTop w:val="0"/>
      <w:marBottom w:val="0"/>
      <w:divBdr>
        <w:top w:val="none" w:sz="0" w:space="0" w:color="auto"/>
        <w:left w:val="none" w:sz="0" w:space="0" w:color="auto"/>
        <w:bottom w:val="none" w:sz="0" w:space="0" w:color="auto"/>
        <w:right w:val="none" w:sz="0" w:space="0" w:color="auto"/>
      </w:divBdr>
      <w:divsChild>
        <w:div w:id="36710614">
          <w:marLeft w:val="0"/>
          <w:marRight w:val="0"/>
          <w:marTop w:val="0"/>
          <w:marBottom w:val="0"/>
          <w:divBdr>
            <w:top w:val="none" w:sz="0" w:space="0" w:color="auto"/>
            <w:left w:val="none" w:sz="0" w:space="0" w:color="auto"/>
            <w:bottom w:val="none" w:sz="0" w:space="0" w:color="auto"/>
            <w:right w:val="none" w:sz="0" w:space="0" w:color="auto"/>
          </w:divBdr>
          <w:divsChild>
            <w:div w:id="279731253">
              <w:marLeft w:val="0"/>
              <w:marRight w:val="0"/>
              <w:marTop w:val="0"/>
              <w:marBottom w:val="0"/>
              <w:divBdr>
                <w:top w:val="none" w:sz="0" w:space="0" w:color="auto"/>
                <w:left w:val="none" w:sz="0" w:space="0" w:color="auto"/>
                <w:bottom w:val="none" w:sz="0" w:space="0" w:color="auto"/>
                <w:right w:val="none" w:sz="0" w:space="0" w:color="auto"/>
              </w:divBdr>
            </w:div>
          </w:divsChild>
        </w:div>
        <w:div w:id="301469276">
          <w:marLeft w:val="0"/>
          <w:marRight w:val="0"/>
          <w:marTop w:val="0"/>
          <w:marBottom w:val="0"/>
          <w:divBdr>
            <w:top w:val="none" w:sz="0" w:space="0" w:color="auto"/>
            <w:left w:val="none" w:sz="0" w:space="0" w:color="auto"/>
            <w:bottom w:val="none" w:sz="0" w:space="0" w:color="auto"/>
            <w:right w:val="none" w:sz="0" w:space="0" w:color="auto"/>
          </w:divBdr>
          <w:divsChild>
            <w:div w:id="515273833">
              <w:marLeft w:val="0"/>
              <w:marRight w:val="0"/>
              <w:marTop w:val="0"/>
              <w:marBottom w:val="0"/>
              <w:divBdr>
                <w:top w:val="none" w:sz="0" w:space="0" w:color="auto"/>
                <w:left w:val="none" w:sz="0" w:space="0" w:color="auto"/>
                <w:bottom w:val="none" w:sz="0" w:space="0" w:color="auto"/>
                <w:right w:val="none" w:sz="0" w:space="0" w:color="auto"/>
              </w:divBdr>
            </w:div>
          </w:divsChild>
        </w:div>
        <w:div w:id="1269464910">
          <w:marLeft w:val="0"/>
          <w:marRight w:val="0"/>
          <w:marTop w:val="0"/>
          <w:marBottom w:val="0"/>
          <w:divBdr>
            <w:top w:val="none" w:sz="0" w:space="0" w:color="auto"/>
            <w:left w:val="none" w:sz="0" w:space="0" w:color="auto"/>
            <w:bottom w:val="none" w:sz="0" w:space="0" w:color="auto"/>
            <w:right w:val="none" w:sz="0" w:space="0" w:color="auto"/>
          </w:divBdr>
          <w:divsChild>
            <w:div w:id="124703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561476">
      <w:bodyDiv w:val="1"/>
      <w:marLeft w:val="0"/>
      <w:marRight w:val="0"/>
      <w:marTop w:val="0"/>
      <w:marBottom w:val="0"/>
      <w:divBdr>
        <w:top w:val="none" w:sz="0" w:space="0" w:color="auto"/>
        <w:left w:val="none" w:sz="0" w:space="0" w:color="auto"/>
        <w:bottom w:val="none" w:sz="0" w:space="0" w:color="auto"/>
        <w:right w:val="none" w:sz="0" w:space="0" w:color="auto"/>
      </w:divBdr>
    </w:div>
    <w:div w:id="864750871">
      <w:bodyDiv w:val="1"/>
      <w:marLeft w:val="0"/>
      <w:marRight w:val="0"/>
      <w:marTop w:val="0"/>
      <w:marBottom w:val="0"/>
      <w:divBdr>
        <w:top w:val="none" w:sz="0" w:space="0" w:color="auto"/>
        <w:left w:val="none" w:sz="0" w:space="0" w:color="auto"/>
        <w:bottom w:val="none" w:sz="0" w:space="0" w:color="auto"/>
        <w:right w:val="none" w:sz="0" w:space="0" w:color="auto"/>
      </w:divBdr>
      <w:divsChild>
        <w:div w:id="146098572">
          <w:marLeft w:val="0"/>
          <w:marRight w:val="0"/>
          <w:marTop w:val="0"/>
          <w:marBottom w:val="0"/>
          <w:divBdr>
            <w:top w:val="none" w:sz="0" w:space="0" w:color="auto"/>
            <w:left w:val="none" w:sz="0" w:space="0" w:color="auto"/>
            <w:bottom w:val="none" w:sz="0" w:space="0" w:color="auto"/>
            <w:right w:val="none" w:sz="0" w:space="0" w:color="auto"/>
          </w:divBdr>
          <w:divsChild>
            <w:div w:id="320282012">
              <w:marLeft w:val="0"/>
              <w:marRight w:val="0"/>
              <w:marTop w:val="0"/>
              <w:marBottom w:val="0"/>
              <w:divBdr>
                <w:top w:val="none" w:sz="0" w:space="0" w:color="auto"/>
                <w:left w:val="none" w:sz="0" w:space="0" w:color="auto"/>
                <w:bottom w:val="none" w:sz="0" w:space="0" w:color="auto"/>
                <w:right w:val="none" w:sz="0" w:space="0" w:color="auto"/>
              </w:divBdr>
            </w:div>
            <w:div w:id="444693463">
              <w:marLeft w:val="0"/>
              <w:marRight w:val="0"/>
              <w:marTop w:val="0"/>
              <w:marBottom w:val="0"/>
              <w:divBdr>
                <w:top w:val="none" w:sz="0" w:space="0" w:color="auto"/>
                <w:left w:val="none" w:sz="0" w:space="0" w:color="auto"/>
                <w:bottom w:val="none" w:sz="0" w:space="0" w:color="auto"/>
                <w:right w:val="none" w:sz="0" w:space="0" w:color="auto"/>
              </w:divBdr>
            </w:div>
            <w:div w:id="612983389">
              <w:marLeft w:val="0"/>
              <w:marRight w:val="0"/>
              <w:marTop w:val="0"/>
              <w:marBottom w:val="0"/>
              <w:divBdr>
                <w:top w:val="none" w:sz="0" w:space="0" w:color="auto"/>
                <w:left w:val="none" w:sz="0" w:space="0" w:color="auto"/>
                <w:bottom w:val="none" w:sz="0" w:space="0" w:color="auto"/>
                <w:right w:val="none" w:sz="0" w:space="0" w:color="auto"/>
              </w:divBdr>
            </w:div>
          </w:divsChild>
        </w:div>
        <w:div w:id="624700640">
          <w:marLeft w:val="0"/>
          <w:marRight w:val="0"/>
          <w:marTop w:val="0"/>
          <w:marBottom w:val="0"/>
          <w:divBdr>
            <w:top w:val="none" w:sz="0" w:space="0" w:color="auto"/>
            <w:left w:val="none" w:sz="0" w:space="0" w:color="auto"/>
            <w:bottom w:val="none" w:sz="0" w:space="0" w:color="auto"/>
            <w:right w:val="none" w:sz="0" w:space="0" w:color="auto"/>
          </w:divBdr>
          <w:divsChild>
            <w:div w:id="691300609">
              <w:marLeft w:val="0"/>
              <w:marRight w:val="0"/>
              <w:marTop w:val="0"/>
              <w:marBottom w:val="0"/>
              <w:divBdr>
                <w:top w:val="none" w:sz="0" w:space="0" w:color="auto"/>
                <w:left w:val="none" w:sz="0" w:space="0" w:color="auto"/>
                <w:bottom w:val="none" w:sz="0" w:space="0" w:color="auto"/>
                <w:right w:val="none" w:sz="0" w:space="0" w:color="auto"/>
              </w:divBdr>
            </w:div>
            <w:div w:id="1562909011">
              <w:marLeft w:val="0"/>
              <w:marRight w:val="0"/>
              <w:marTop w:val="0"/>
              <w:marBottom w:val="0"/>
              <w:divBdr>
                <w:top w:val="none" w:sz="0" w:space="0" w:color="auto"/>
                <w:left w:val="none" w:sz="0" w:space="0" w:color="auto"/>
                <w:bottom w:val="none" w:sz="0" w:space="0" w:color="auto"/>
                <w:right w:val="none" w:sz="0" w:space="0" w:color="auto"/>
              </w:divBdr>
            </w:div>
            <w:div w:id="1929193965">
              <w:marLeft w:val="0"/>
              <w:marRight w:val="0"/>
              <w:marTop w:val="0"/>
              <w:marBottom w:val="0"/>
              <w:divBdr>
                <w:top w:val="none" w:sz="0" w:space="0" w:color="auto"/>
                <w:left w:val="none" w:sz="0" w:space="0" w:color="auto"/>
                <w:bottom w:val="none" w:sz="0" w:space="0" w:color="auto"/>
                <w:right w:val="none" w:sz="0" w:space="0" w:color="auto"/>
              </w:divBdr>
            </w:div>
          </w:divsChild>
        </w:div>
        <w:div w:id="1056204726">
          <w:marLeft w:val="0"/>
          <w:marRight w:val="0"/>
          <w:marTop w:val="0"/>
          <w:marBottom w:val="0"/>
          <w:divBdr>
            <w:top w:val="none" w:sz="0" w:space="0" w:color="auto"/>
            <w:left w:val="none" w:sz="0" w:space="0" w:color="auto"/>
            <w:bottom w:val="none" w:sz="0" w:space="0" w:color="auto"/>
            <w:right w:val="none" w:sz="0" w:space="0" w:color="auto"/>
          </w:divBdr>
          <w:divsChild>
            <w:div w:id="1224413644">
              <w:marLeft w:val="0"/>
              <w:marRight w:val="0"/>
              <w:marTop w:val="0"/>
              <w:marBottom w:val="0"/>
              <w:divBdr>
                <w:top w:val="none" w:sz="0" w:space="0" w:color="auto"/>
                <w:left w:val="none" w:sz="0" w:space="0" w:color="auto"/>
                <w:bottom w:val="none" w:sz="0" w:space="0" w:color="auto"/>
                <w:right w:val="none" w:sz="0" w:space="0" w:color="auto"/>
              </w:divBdr>
            </w:div>
          </w:divsChild>
        </w:div>
        <w:div w:id="1437478499">
          <w:marLeft w:val="0"/>
          <w:marRight w:val="0"/>
          <w:marTop w:val="0"/>
          <w:marBottom w:val="0"/>
          <w:divBdr>
            <w:top w:val="none" w:sz="0" w:space="0" w:color="auto"/>
            <w:left w:val="none" w:sz="0" w:space="0" w:color="auto"/>
            <w:bottom w:val="none" w:sz="0" w:space="0" w:color="auto"/>
            <w:right w:val="none" w:sz="0" w:space="0" w:color="auto"/>
          </w:divBdr>
          <w:divsChild>
            <w:div w:id="690030515">
              <w:marLeft w:val="0"/>
              <w:marRight w:val="0"/>
              <w:marTop w:val="0"/>
              <w:marBottom w:val="0"/>
              <w:divBdr>
                <w:top w:val="none" w:sz="0" w:space="0" w:color="auto"/>
                <w:left w:val="none" w:sz="0" w:space="0" w:color="auto"/>
                <w:bottom w:val="none" w:sz="0" w:space="0" w:color="auto"/>
                <w:right w:val="none" w:sz="0" w:space="0" w:color="auto"/>
              </w:divBdr>
            </w:div>
            <w:div w:id="1044141520">
              <w:marLeft w:val="0"/>
              <w:marRight w:val="0"/>
              <w:marTop w:val="0"/>
              <w:marBottom w:val="0"/>
              <w:divBdr>
                <w:top w:val="none" w:sz="0" w:space="0" w:color="auto"/>
                <w:left w:val="none" w:sz="0" w:space="0" w:color="auto"/>
                <w:bottom w:val="none" w:sz="0" w:space="0" w:color="auto"/>
                <w:right w:val="none" w:sz="0" w:space="0" w:color="auto"/>
              </w:divBdr>
            </w:div>
          </w:divsChild>
        </w:div>
        <w:div w:id="1470131342">
          <w:marLeft w:val="0"/>
          <w:marRight w:val="0"/>
          <w:marTop w:val="0"/>
          <w:marBottom w:val="0"/>
          <w:divBdr>
            <w:top w:val="none" w:sz="0" w:space="0" w:color="auto"/>
            <w:left w:val="none" w:sz="0" w:space="0" w:color="auto"/>
            <w:bottom w:val="none" w:sz="0" w:space="0" w:color="auto"/>
            <w:right w:val="none" w:sz="0" w:space="0" w:color="auto"/>
          </w:divBdr>
          <w:divsChild>
            <w:div w:id="415982624">
              <w:marLeft w:val="0"/>
              <w:marRight w:val="0"/>
              <w:marTop w:val="0"/>
              <w:marBottom w:val="0"/>
              <w:divBdr>
                <w:top w:val="none" w:sz="0" w:space="0" w:color="auto"/>
                <w:left w:val="none" w:sz="0" w:space="0" w:color="auto"/>
                <w:bottom w:val="none" w:sz="0" w:space="0" w:color="auto"/>
                <w:right w:val="none" w:sz="0" w:space="0" w:color="auto"/>
              </w:divBdr>
            </w:div>
          </w:divsChild>
        </w:div>
        <w:div w:id="1728338349">
          <w:marLeft w:val="0"/>
          <w:marRight w:val="0"/>
          <w:marTop w:val="0"/>
          <w:marBottom w:val="0"/>
          <w:divBdr>
            <w:top w:val="none" w:sz="0" w:space="0" w:color="auto"/>
            <w:left w:val="none" w:sz="0" w:space="0" w:color="auto"/>
            <w:bottom w:val="none" w:sz="0" w:space="0" w:color="auto"/>
            <w:right w:val="none" w:sz="0" w:space="0" w:color="auto"/>
          </w:divBdr>
          <w:divsChild>
            <w:div w:id="1631518883">
              <w:marLeft w:val="0"/>
              <w:marRight w:val="0"/>
              <w:marTop w:val="0"/>
              <w:marBottom w:val="0"/>
              <w:divBdr>
                <w:top w:val="none" w:sz="0" w:space="0" w:color="auto"/>
                <w:left w:val="none" w:sz="0" w:space="0" w:color="auto"/>
                <w:bottom w:val="none" w:sz="0" w:space="0" w:color="auto"/>
                <w:right w:val="none" w:sz="0" w:space="0" w:color="auto"/>
              </w:divBdr>
            </w:div>
          </w:divsChild>
        </w:div>
        <w:div w:id="2069760773">
          <w:marLeft w:val="0"/>
          <w:marRight w:val="0"/>
          <w:marTop w:val="0"/>
          <w:marBottom w:val="0"/>
          <w:divBdr>
            <w:top w:val="none" w:sz="0" w:space="0" w:color="auto"/>
            <w:left w:val="none" w:sz="0" w:space="0" w:color="auto"/>
            <w:bottom w:val="none" w:sz="0" w:space="0" w:color="auto"/>
            <w:right w:val="none" w:sz="0" w:space="0" w:color="auto"/>
          </w:divBdr>
          <w:divsChild>
            <w:div w:id="354113742">
              <w:marLeft w:val="0"/>
              <w:marRight w:val="0"/>
              <w:marTop w:val="0"/>
              <w:marBottom w:val="0"/>
              <w:divBdr>
                <w:top w:val="none" w:sz="0" w:space="0" w:color="auto"/>
                <w:left w:val="none" w:sz="0" w:space="0" w:color="auto"/>
                <w:bottom w:val="none" w:sz="0" w:space="0" w:color="auto"/>
                <w:right w:val="none" w:sz="0" w:space="0" w:color="auto"/>
              </w:divBdr>
            </w:div>
            <w:div w:id="358163273">
              <w:marLeft w:val="0"/>
              <w:marRight w:val="0"/>
              <w:marTop w:val="0"/>
              <w:marBottom w:val="0"/>
              <w:divBdr>
                <w:top w:val="none" w:sz="0" w:space="0" w:color="auto"/>
                <w:left w:val="none" w:sz="0" w:space="0" w:color="auto"/>
                <w:bottom w:val="none" w:sz="0" w:space="0" w:color="auto"/>
                <w:right w:val="none" w:sz="0" w:space="0" w:color="auto"/>
              </w:divBdr>
            </w:div>
            <w:div w:id="1228489069">
              <w:marLeft w:val="0"/>
              <w:marRight w:val="0"/>
              <w:marTop w:val="0"/>
              <w:marBottom w:val="0"/>
              <w:divBdr>
                <w:top w:val="none" w:sz="0" w:space="0" w:color="auto"/>
                <w:left w:val="none" w:sz="0" w:space="0" w:color="auto"/>
                <w:bottom w:val="none" w:sz="0" w:space="0" w:color="auto"/>
                <w:right w:val="none" w:sz="0" w:space="0" w:color="auto"/>
              </w:divBdr>
            </w:div>
            <w:div w:id="1239437604">
              <w:marLeft w:val="0"/>
              <w:marRight w:val="0"/>
              <w:marTop w:val="0"/>
              <w:marBottom w:val="0"/>
              <w:divBdr>
                <w:top w:val="none" w:sz="0" w:space="0" w:color="auto"/>
                <w:left w:val="none" w:sz="0" w:space="0" w:color="auto"/>
                <w:bottom w:val="none" w:sz="0" w:space="0" w:color="auto"/>
                <w:right w:val="none" w:sz="0" w:space="0" w:color="auto"/>
              </w:divBdr>
            </w:div>
            <w:div w:id="195423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395481">
      <w:bodyDiv w:val="1"/>
      <w:marLeft w:val="0"/>
      <w:marRight w:val="0"/>
      <w:marTop w:val="0"/>
      <w:marBottom w:val="0"/>
      <w:divBdr>
        <w:top w:val="none" w:sz="0" w:space="0" w:color="auto"/>
        <w:left w:val="none" w:sz="0" w:space="0" w:color="auto"/>
        <w:bottom w:val="none" w:sz="0" w:space="0" w:color="auto"/>
        <w:right w:val="none" w:sz="0" w:space="0" w:color="auto"/>
      </w:divBdr>
      <w:divsChild>
        <w:div w:id="151410509">
          <w:marLeft w:val="0"/>
          <w:marRight w:val="0"/>
          <w:marTop w:val="0"/>
          <w:marBottom w:val="0"/>
          <w:divBdr>
            <w:top w:val="none" w:sz="0" w:space="0" w:color="auto"/>
            <w:left w:val="none" w:sz="0" w:space="0" w:color="auto"/>
            <w:bottom w:val="none" w:sz="0" w:space="0" w:color="auto"/>
            <w:right w:val="none" w:sz="0" w:space="0" w:color="auto"/>
          </w:divBdr>
          <w:divsChild>
            <w:div w:id="1700545624">
              <w:marLeft w:val="0"/>
              <w:marRight w:val="0"/>
              <w:marTop w:val="0"/>
              <w:marBottom w:val="0"/>
              <w:divBdr>
                <w:top w:val="none" w:sz="0" w:space="0" w:color="auto"/>
                <w:left w:val="none" w:sz="0" w:space="0" w:color="auto"/>
                <w:bottom w:val="none" w:sz="0" w:space="0" w:color="auto"/>
                <w:right w:val="none" w:sz="0" w:space="0" w:color="auto"/>
              </w:divBdr>
              <w:divsChild>
                <w:div w:id="1172836259">
                  <w:marLeft w:val="0"/>
                  <w:marRight w:val="0"/>
                  <w:marTop w:val="0"/>
                  <w:marBottom w:val="0"/>
                  <w:divBdr>
                    <w:top w:val="none" w:sz="0" w:space="0" w:color="auto"/>
                    <w:left w:val="none" w:sz="0" w:space="0" w:color="auto"/>
                    <w:bottom w:val="none" w:sz="0" w:space="0" w:color="auto"/>
                    <w:right w:val="none" w:sz="0" w:space="0" w:color="auto"/>
                  </w:divBdr>
                  <w:divsChild>
                    <w:div w:id="394662965">
                      <w:marLeft w:val="0"/>
                      <w:marRight w:val="0"/>
                      <w:marTop w:val="0"/>
                      <w:marBottom w:val="0"/>
                      <w:divBdr>
                        <w:top w:val="none" w:sz="0" w:space="0" w:color="auto"/>
                        <w:left w:val="none" w:sz="0" w:space="0" w:color="auto"/>
                        <w:bottom w:val="none" w:sz="0" w:space="0" w:color="auto"/>
                        <w:right w:val="none" w:sz="0" w:space="0" w:color="auto"/>
                      </w:divBdr>
                      <w:divsChild>
                        <w:div w:id="1124614743">
                          <w:marLeft w:val="0"/>
                          <w:marRight w:val="0"/>
                          <w:marTop w:val="0"/>
                          <w:marBottom w:val="0"/>
                          <w:divBdr>
                            <w:top w:val="none" w:sz="0" w:space="0" w:color="auto"/>
                            <w:left w:val="none" w:sz="0" w:space="0" w:color="auto"/>
                            <w:bottom w:val="none" w:sz="0" w:space="0" w:color="auto"/>
                            <w:right w:val="none" w:sz="0" w:space="0" w:color="auto"/>
                          </w:divBdr>
                          <w:divsChild>
                            <w:div w:id="162962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9809203">
      <w:bodyDiv w:val="1"/>
      <w:marLeft w:val="0"/>
      <w:marRight w:val="0"/>
      <w:marTop w:val="0"/>
      <w:marBottom w:val="0"/>
      <w:divBdr>
        <w:top w:val="none" w:sz="0" w:space="0" w:color="auto"/>
        <w:left w:val="none" w:sz="0" w:space="0" w:color="auto"/>
        <w:bottom w:val="none" w:sz="0" w:space="0" w:color="auto"/>
        <w:right w:val="none" w:sz="0" w:space="0" w:color="auto"/>
      </w:divBdr>
    </w:div>
    <w:div w:id="954367565">
      <w:bodyDiv w:val="1"/>
      <w:marLeft w:val="0"/>
      <w:marRight w:val="0"/>
      <w:marTop w:val="0"/>
      <w:marBottom w:val="0"/>
      <w:divBdr>
        <w:top w:val="none" w:sz="0" w:space="0" w:color="auto"/>
        <w:left w:val="none" w:sz="0" w:space="0" w:color="auto"/>
        <w:bottom w:val="none" w:sz="0" w:space="0" w:color="auto"/>
        <w:right w:val="none" w:sz="0" w:space="0" w:color="auto"/>
      </w:divBdr>
      <w:divsChild>
        <w:div w:id="540284724">
          <w:marLeft w:val="0"/>
          <w:marRight w:val="0"/>
          <w:marTop w:val="0"/>
          <w:marBottom w:val="0"/>
          <w:divBdr>
            <w:top w:val="none" w:sz="0" w:space="0" w:color="auto"/>
            <w:left w:val="none" w:sz="0" w:space="0" w:color="auto"/>
            <w:bottom w:val="none" w:sz="0" w:space="0" w:color="auto"/>
            <w:right w:val="none" w:sz="0" w:space="0" w:color="auto"/>
          </w:divBdr>
        </w:div>
        <w:div w:id="913245909">
          <w:marLeft w:val="0"/>
          <w:marRight w:val="0"/>
          <w:marTop w:val="0"/>
          <w:marBottom w:val="0"/>
          <w:divBdr>
            <w:top w:val="none" w:sz="0" w:space="0" w:color="auto"/>
            <w:left w:val="none" w:sz="0" w:space="0" w:color="auto"/>
            <w:bottom w:val="none" w:sz="0" w:space="0" w:color="auto"/>
            <w:right w:val="none" w:sz="0" w:space="0" w:color="auto"/>
          </w:divBdr>
        </w:div>
      </w:divsChild>
    </w:div>
    <w:div w:id="956136815">
      <w:bodyDiv w:val="1"/>
      <w:marLeft w:val="0"/>
      <w:marRight w:val="0"/>
      <w:marTop w:val="0"/>
      <w:marBottom w:val="0"/>
      <w:divBdr>
        <w:top w:val="none" w:sz="0" w:space="0" w:color="auto"/>
        <w:left w:val="none" w:sz="0" w:space="0" w:color="auto"/>
        <w:bottom w:val="none" w:sz="0" w:space="0" w:color="auto"/>
        <w:right w:val="none" w:sz="0" w:space="0" w:color="auto"/>
      </w:divBdr>
    </w:div>
    <w:div w:id="958073150">
      <w:bodyDiv w:val="1"/>
      <w:marLeft w:val="0"/>
      <w:marRight w:val="0"/>
      <w:marTop w:val="0"/>
      <w:marBottom w:val="0"/>
      <w:divBdr>
        <w:top w:val="none" w:sz="0" w:space="0" w:color="auto"/>
        <w:left w:val="none" w:sz="0" w:space="0" w:color="auto"/>
        <w:bottom w:val="none" w:sz="0" w:space="0" w:color="auto"/>
        <w:right w:val="none" w:sz="0" w:space="0" w:color="auto"/>
      </w:divBdr>
    </w:div>
    <w:div w:id="1010714430">
      <w:bodyDiv w:val="1"/>
      <w:marLeft w:val="0"/>
      <w:marRight w:val="0"/>
      <w:marTop w:val="0"/>
      <w:marBottom w:val="0"/>
      <w:divBdr>
        <w:top w:val="none" w:sz="0" w:space="0" w:color="auto"/>
        <w:left w:val="none" w:sz="0" w:space="0" w:color="auto"/>
        <w:bottom w:val="none" w:sz="0" w:space="0" w:color="auto"/>
        <w:right w:val="none" w:sz="0" w:space="0" w:color="auto"/>
      </w:divBdr>
      <w:divsChild>
        <w:div w:id="196240022">
          <w:marLeft w:val="0"/>
          <w:marRight w:val="0"/>
          <w:marTop w:val="0"/>
          <w:marBottom w:val="0"/>
          <w:divBdr>
            <w:top w:val="none" w:sz="0" w:space="0" w:color="auto"/>
            <w:left w:val="none" w:sz="0" w:space="0" w:color="auto"/>
            <w:bottom w:val="none" w:sz="0" w:space="0" w:color="auto"/>
            <w:right w:val="none" w:sz="0" w:space="0" w:color="auto"/>
          </w:divBdr>
          <w:divsChild>
            <w:div w:id="693926577">
              <w:marLeft w:val="0"/>
              <w:marRight w:val="0"/>
              <w:marTop w:val="0"/>
              <w:marBottom w:val="0"/>
              <w:divBdr>
                <w:top w:val="none" w:sz="0" w:space="0" w:color="auto"/>
                <w:left w:val="none" w:sz="0" w:space="0" w:color="auto"/>
                <w:bottom w:val="none" w:sz="0" w:space="0" w:color="auto"/>
                <w:right w:val="none" w:sz="0" w:space="0" w:color="auto"/>
              </w:divBdr>
              <w:divsChild>
                <w:div w:id="40401533">
                  <w:marLeft w:val="0"/>
                  <w:marRight w:val="0"/>
                  <w:marTop w:val="0"/>
                  <w:marBottom w:val="0"/>
                  <w:divBdr>
                    <w:top w:val="none" w:sz="0" w:space="0" w:color="auto"/>
                    <w:left w:val="none" w:sz="0" w:space="0" w:color="auto"/>
                    <w:bottom w:val="none" w:sz="0" w:space="0" w:color="auto"/>
                    <w:right w:val="none" w:sz="0" w:space="0" w:color="auto"/>
                  </w:divBdr>
                  <w:divsChild>
                    <w:div w:id="1747023487">
                      <w:marLeft w:val="0"/>
                      <w:marRight w:val="0"/>
                      <w:marTop w:val="0"/>
                      <w:marBottom w:val="0"/>
                      <w:divBdr>
                        <w:top w:val="none" w:sz="0" w:space="0" w:color="auto"/>
                        <w:left w:val="none" w:sz="0" w:space="0" w:color="auto"/>
                        <w:bottom w:val="none" w:sz="0" w:space="0" w:color="auto"/>
                        <w:right w:val="none" w:sz="0" w:space="0" w:color="auto"/>
                      </w:divBdr>
                      <w:divsChild>
                        <w:div w:id="1485469824">
                          <w:marLeft w:val="0"/>
                          <w:marRight w:val="0"/>
                          <w:marTop w:val="0"/>
                          <w:marBottom w:val="0"/>
                          <w:divBdr>
                            <w:top w:val="none" w:sz="0" w:space="0" w:color="auto"/>
                            <w:left w:val="none" w:sz="0" w:space="0" w:color="auto"/>
                            <w:bottom w:val="none" w:sz="0" w:space="0" w:color="auto"/>
                            <w:right w:val="none" w:sz="0" w:space="0" w:color="auto"/>
                          </w:divBdr>
                          <w:divsChild>
                            <w:div w:id="6726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1733435">
      <w:bodyDiv w:val="1"/>
      <w:marLeft w:val="0"/>
      <w:marRight w:val="0"/>
      <w:marTop w:val="0"/>
      <w:marBottom w:val="0"/>
      <w:divBdr>
        <w:top w:val="none" w:sz="0" w:space="0" w:color="auto"/>
        <w:left w:val="none" w:sz="0" w:space="0" w:color="auto"/>
        <w:bottom w:val="none" w:sz="0" w:space="0" w:color="auto"/>
        <w:right w:val="none" w:sz="0" w:space="0" w:color="auto"/>
      </w:divBdr>
    </w:div>
    <w:div w:id="1035890763">
      <w:bodyDiv w:val="1"/>
      <w:marLeft w:val="0"/>
      <w:marRight w:val="0"/>
      <w:marTop w:val="0"/>
      <w:marBottom w:val="0"/>
      <w:divBdr>
        <w:top w:val="none" w:sz="0" w:space="0" w:color="auto"/>
        <w:left w:val="none" w:sz="0" w:space="0" w:color="auto"/>
        <w:bottom w:val="none" w:sz="0" w:space="0" w:color="auto"/>
        <w:right w:val="none" w:sz="0" w:space="0" w:color="auto"/>
      </w:divBdr>
    </w:div>
    <w:div w:id="1076511566">
      <w:bodyDiv w:val="1"/>
      <w:marLeft w:val="0"/>
      <w:marRight w:val="0"/>
      <w:marTop w:val="0"/>
      <w:marBottom w:val="0"/>
      <w:divBdr>
        <w:top w:val="none" w:sz="0" w:space="0" w:color="auto"/>
        <w:left w:val="none" w:sz="0" w:space="0" w:color="auto"/>
        <w:bottom w:val="none" w:sz="0" w:space="0" w:color="auto"/>
        <w:right w:val="none" w:sz="0" w:space="0" w:color="auto"/>
      </w:divBdr>
    </w:div>
    <w:div w:id="1094664882">
      <w:bodyDiv w:val="1"/>
      <w:marLeft w:val="0"/>
      <w:marRight w:val="0"/>
      <w:marTop w:val="0"/>
      <w:marBottom w:val="0"/>
      <w:divBdr>
        <w:top w:val="none" w:sz="0" w:space="0" w:color="auto"/>
        <w:left w:val="none" w:sz="0" w:space="0" w:color="auto"/>
        <w:bottom w:val="none" w:sz="0" w:space="0" w:color="auto"/>
        <w:right w:val="none" w:sz="0" w:space="0" w:color="auto"/>
      </w:divBdr>
    </w:div>
    <w:div w:id="1139107858">
      <w:bodyDiv w:val="1"/>
      <w:marLeft w:val="0"/>
      <w:marRight w:val="0"/>
      <w:marTop w:val="0"/>
      <w:marBottom w:val="0"/>
      <w:divBdr>
        <w:top w:val="none" w:sz="0" w:space="0" w:color="auto"/>
        <w:left w:val="none" w:sz="0" w:space="0" w:color="auto"/>
        <w:bottom w:val="none" w:sz="0" w:space="0" w:color="auto"/>
        <w:right w:val="none" w:sz="0" w:space="0" w:color="auto"/>
      </w:divBdr>
    </w:div>
    <w:div w:id="1148203640">
      <w:bodyDiv w:val="1"/>
      <w:marLeft w:val="0"/>
      <w:marRight w:val="0"/>
      <w:marTop w:val="0"/>
      <w:marBottom w:val="0"/>
      <w:divBdr>
        <w:top w:val="none" w:sz="0" w:space="0" w:color="auto"/>
        <w:left w:val="none" w:sz="0" w:space="0" w:color="auto"/>
        <w:bottom w:val="none" w:sz="0" w:space="0" w:color="auto"/>
        <w:right w:val="none" w:sz="0" w:space="0" w:color="auto"/>
      </w:divBdr>
    </w:div>
    <w:div w:id="1214581170">
      <w:bodyDiv w:val="1"/>
      <w:marLeft w:val="0"/>
      <w:marRight w:val="0"/>
      <w:marTop w:val="0"/>
      <w:marBottom w:val="0"/>
      <w:divBdr>
        <w:top w:val="none" w:sz="0" w:space="0" w:color="auto"/>
        <w:left w:val="none" w:sz="0" w:space="0" w:color="auto"/>
        <w:bottom w:val="none" w:sz="0" w:space="0" w:color="auto"/>
        <w:right w:val="none" w:sz="0" w:space="0" w:color="auto"/>
      </w:divBdr>
    </w:div>
    <w:div w:id="1265452937">
      <w:bodyDiv w:val="1"/>
      <w:marLeft w:val="0"/>
      <w:marRight w:val="0"/>
      <w:marTop w:val="0"/>
      <w:marBottom w:val="0"/>
      <w:divBdr>
        <w:top w:val="none" w:sz="0" w:space="0" w:color="auto"/>
        <w:left w:val="none" w:sz="0" w:space="0" w:color="auto"/>
        <w:bottom w:val="none" w:sz="0" w:space="0" w:color="auto"/>
        <w:right w:val="none" w:sz="0" w:space="0" w:color="auto"/>
      </w:divBdr>
    </w:div>
    <w:div w:id="1337153329">
      <w:bodyDiv w:val="1"/>
      <w:marLeft w:val="0"/>
      <w:marRight w:val="0"/>
      <w:marTop w:val="0"/>
      <w:marBottom w:val="0"/>
      <w:divBdr>
        <w:top w:val="none" w:sz="0" w:space="0" w:color="auto"/>
        <w:left w:val="none" w:sz="0" w:space="0" w:color="auto"/>
        <w:bottom w:val="none" w:sz="0" w:space="0" w:color="auto"/>
        <w:right w:val="none" w:sz="0" w:space="0" w:color="auto"/>
      </w:divBdr>
    </w:div>
    <w:div w:id="1354770493">
      <w:bodyDiv w:val="1"/>
      <w:marLeft w:val="0"/>
      <w:marRight w:val="0"/>
      <w:marTop w:val="0"/>
      <w:marBottom w:val="0"/>
      <w:divBdr>
        <w:top w:val="none" w:sz="0" w:space="0" w:color="auto"/>
        <w:left w:val="none" w:sz="0" w:space="0" w:color="auto"/>
        <w:bottom w:val="none" w:sz="0" w:space="0" w:color="auto"/>
        <w:right w:val="none" w:sz="0" w:space="0" w:color="auto"/>
      </w:divBdr>
      <w:divsChild>
        <w:div w:id="373232507">
          <w:marLeft w:val="0"/>
          <w:marRight w:val="0"/>
          <w:marTop w:val="0"/>
          <w:marBottom w:val="0"/>
          <w:divBdr>
            <w:top w:val="none" w:sz="0" w:space="0" w:color="auto"/>
            <w:left w:val="none" w:sz="0" w:space="0" w:color="auto"/>
            <w:bottom w:val="none" w:sz="0" w:space="0" w:color="auto"/>
            <w:right w:val="none" w:sz="0" w:space="0" w:color="auto"/>
          </w:divBdr>
          <w:divsChild>
            <w:div w:id="64114490">
              <w:marLeft w:val="0"/>
              <w:marRight w:val="0"/>
              <w:marTop w:val="0"/>
              <w:marBottom w:val="0"/>
              <w:divBdr>
                <w:top w:val="none" w:sz="0" w:space="0" w:color="auto"/>
                <w:left w:val="none" w:sz="0" w:space="0" w:color="auto"/>
                <w:bottom w:val="none" w:sz="0" w:space="0" w:color="auto"/>
                <w:right w:val="none" w:sz="0" w:space="0" w:color="auto"/>
              </w:divBdr>
              <w:divsChild>
                <w:div w:id="1252468645">
                  <w:marLeft w:val="0"/>
                  <w:marRight w:val="0"/>
                  <w:marTop w:val="0"/>
                  <w:marBottom w:val="0"/>
                  <w:divBdr>
                    <w:top w:val="none" w:sz="0" w:space="0" w:color="auto"/>
                    <w:left w:val="none" w:sz="0" w:space="0" w:color="auto"/>
                    <w:bottom w:val="none" w:sz="0" w:space="0" w:color="auto"/>
                    <w:right w:val="none" w:sz="0" w:space="0" w:color="auto"/>
                  </w:divBdr>
                  <w:divsChild>
                    <w:div w:id="1478035545">
                      <w:marLeft w:val="0"/>
                      <w:marRight w:val="0"/>
                      <w:marTop w:val="0"/>
                      <w:marBottom w:val="0"/>
                      <w:divBdr>
                        <w:top w:val="none" w:sz="0" w:space="0" w:color="auto"/>
                        <w:left w:val="none" w:sz="0" w:space="0" w:color="auto"/>
                        <w:bottom w:val="none" w:sz="0" w:space="0" w:color="auto"/>
                        <w:right w:val="none" w:sz="0" w:space="0" w:color="auto"/>
                      </w:divBdr>
                      <w:divsChild>
                        <w:div w:id="1688286117">
                          <w:marLeft w:val="0"/>
                          <w:marRight w:val="0"/>
                          <w:marTop w:val="0"/>
                          <w:marBottom w:val="0"/>
                          <w:divBdr>
                            <w:top w:val="none" w:sz="0" w:space="0" w:color="auto"/>
                            <w:left w:val="none" w:sz="0" w:space="0" w:color="auto"/>
                            <w:bottom w:val="none" w:sz="0" w:space="0" w:color="auto"/>
                            <w:right w:val="none" w:sz="0" w:space="0" w:color="auto"/>
                          </w:divBdr>
                          <w:divsChild>
                            <w:div w:id="176534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5838840">
      <w:bodyDiv w:val="1"/>
      <w:marLeft w:val="0"/>
      <w:marRight w:val="0"/>
      <w:marTop w:val="0"/>
      <w:marBottom w:val="0"/>
      <w:divBdr>
        <w:top w:val="none" w:sz="0" w:space="0" w:color="auto"/>
        <w:left w:val="none" w:sz="0" w:space="0" w:color="auto"/>
        <w:bottom w:val="none" w:sz="0" w:space="0" w:color="auto"/>
        <w:right w:val="none" w:sz="0" w:space="0" w:color="auto"/>
      </w:divBdr>
    </w:div>
    <w:div w:id="1362440890">
      <w:bodyDiv w:val="1"/>
      <w:marLeft w:val="0"/>
      <w:marRight w:val="0"/>
      <w:marTop w:val="0"/>
      <w:marBottom w:val="0"/>
      <w:divBdr>
        <w:top w:val="none" w:sz="0" w:space="0" w:color="auto"/>
        <w:left w:val="none" w:sz="0" w:space="0" w:color="auto"/>
        <w:bottom w:val="none" w:sz="0" w:space="0" w:color="auto"/>
        <w:right w:val="none" w:sz="0" w:space="0" w:color="auto"/>
      </w:divBdr>
    </w:div>
    <w:div w:id="1365666208">
      <w:bodyDiv w:val="1"/>
      <w:marLeft w:val="0"/>
      <w:marRight w:val="0"/>
      <w:marTop w:val="0"/>
      <w:marBottom w:val="0"/>
      <w:divBdr>
        <w:top w:val="none" w:sz="0" w:space="0" w:color="auto"/>
        <w:left w:val="none" w:sz="0" w:space="0" w:color="auto"/>
        <w:bottom w:val="none" w:sz="0" w:space="0" w:color="auto"/>
        <w:right w:val="none" w:sz="0" w:space="0" w:color="auto"/>
      </w:divBdr>
    </w:div>
    <w:div w:id="1366565052">
      <w:bodyDiv w:val="1"/>
      <w:marLeft w:val="0"/>
      <w:marRight w:val="0"/>
      <w:marTop w:val="0"/>
      <w:marBottom w:val="0"/>
      <w:divBdr>
        <w:top w:val="none" w:sz="0" w:space="0" w:color="auto"/>
        <w:left w:val="none" w:sz="0" w:space="0" w:color="auto"/>
        <w:bottom w:val="none" w:sz="0" w:space="0" w:color="auto"/>
        <w:right w:val="none" w:sz="0" w:space="0" w:color="auto"/>
      </w:divBdr>
    </w:div>
    <w:div w:id="1371568574">
      <w:bodyDiv w:val="1"/>
      <w:marLeft w:val="0"/>
      <w:marRight w:val="0"/>
      <w:marTop w:val="0"/>
      <w:marBottom w:val="0"/>
      <w:divBdr>
        <w:top w:val="none" w:sz="0" w:space="0" w:color="auto"/>
        <w:left w:val="none" w:sz="0" w:space="0" w:color="auto"/>
        <w:bottom w:val="none" w:sz="0" w:space="0" w:color="auto"/>
        <w:right w:val="none" w:sz="0" w:space="0" w:color="auto"/>
      </w:divBdr>
    </w:div>
    <w:div w:id="1373000306">
      <w:bodyDiv w:val="1"/>
      <w:marLeft w:val="0"/>
      <w:marRight w:val="0"/>
      <w:marTop w:val="0"/>
      <w:marBottom w:val="0"/>
      <w:divBdr>
        <w:top w:val="none" w:sz="0" w:space="0" w:color="auto"/>
        <w:left w:val="none" w:sz="0" w:space="0" w:color="auto"/>
        <w:bottom w:val="none" w:sz="0" w:space="0" w:color="auto"/>
        <w:right w:val="none" w:sz="0" w:space="0" w:color="auto"/>
      </w:divBdr>
    </w:div>
    <w:div w:id="1380323941">
      <w:bodyDiv w:val="1"/>
      <w:marLeft w:val="0"/>
      <w:marRight w:val="0"/>
      <w:marTop w:val="0"/>
      <w:marBottom w:val="0"/>
      <w:divBdr>
        <w:top w:val="none" w:sz="0" w:space="0" w:color="auto"/>
        <w:left w:val="none" w:sz="0" w:space="0" w:color="auto"/>
        <w:bottom w:val="none" w:sz="0" w:space="0" w:color="auto"/>
        <w:right w:val="none" w:sz="0" w:space="0" w:color="auto"/>
      </w:divBdr>
      <w:divsChild>
        <w:div w:id="16977773">
          <w:marLeft w:val="0"/>
          <w:marRight w:val="0"/>
          <w:marTop w:val="0"/>
          <w:marBottom w:val="0"/>
          <w:divBdr>
            <w:top w:val="none" w:sz="0" w:space="0" w:color="auto"/>
            <w:left w:val="none" w:sz="0" w:space="0" w:color="auto"/>
            <w:bottom w:val="none" w:sz="0" w:space="0" w:color="auto"/>
            <w:right w:val="none" w:sz="0" w:space="0" w:color="auto"/>
          </w:divBdr>
          <w:divsChild>
            <w:div w:id="2061054743">
              <w:marLeft w:val="0"/>
              <w:marRight w:val="0"/>
              <w:marTop w:val="0"/>
              <w:marBottom w:val="0"/>
              <w:divBdr>
                <w:top w:val="none" w:sz="0" w:space="0" w:color="auto"/>
                <w:left w:val="none" w:sz="0" w:space="0" w:color="auto"/>
                <w:bottom w:val="none" w:sz="0" w:space="0" w:color="auto"/>
                <w:right w:val="none" w:sz="0" w:space="0" w:color="auto"/>
              </w:divBdr>
              <w:divsChild>
                <w:div w:id="1140027733">
                  <w:marLeft w:val="0"/>
                  <w:marRight w:val="0"/>
                  <w:marTop w:val="0"/>
                  <w:marBottom w:val="0"/>
                  <w:divBdr>
                    <w:top w:val="none" w:sz="0" w:space="0" w:color="auto"/>
                    <w:left w:val="none" w:sz="0" w:space="0" w:color="auto"/>
                    <w:bottom w:val="none" w:sz="0" w:space="0" w:color="auto"/>
                    <w:right w:val="none" w:sz="0" w:space="0" w:color="auto"/>
                  </w:divBdr>
                  <w:divsChild>
                    <w:div w:id="1628076512">
                      <w:marLeft w:val="0"/>
                      <w:marRight w:val="0"/>
                      <w:marTop w:val="0"/>
                      <w:marBottom w:val="0"/>
                      <w:divBdr>
                        <w:top w:val="none" w:sz="0" w:space="0" w:color="auto"/>
                        <w:left w:val="none" w:sz="0" w:space="0" w:color="auto"/>
                        <w:bottom w:val="none" w:sz="0" w:space="0" w:color="auto"/>
                        <w:right w:val="none" w:sz="0" w:space="0" w:color="auto"/>
                      </w:divBdr>
                      <w:divsChild>
                        <w:div w:id="1149518772">
                          <w:marLeft w:val="0"/>
                          <w:marRight w:val="0"/>
                          <w:marTop w:val="0"/>
                          <w:marBottom w:val="0"/>
                          <w:divBdr>
                            <w:top w:val="none" w:sz="0" w:space="0" w:color="auto"/>
                            <w:left w:val="none" w:sz="0" w:space="0" w:color="auto"/>
                            <w:bottom w:val="none" w:sz="0" w:space="0" w:color="auto"/>
                            <w:right w:val="none" w:sz="0" w:space="0" w:color="auto"/>
                          </w:divBdr>
                          <w:divsChild>
                            <w:div w:id="186393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5155000">
      <w:bodyDiv w:val="1"/>
      <w:marLeft w:val="0"/>
      <w:marRight w:val="0"/>
      <w:marTop w:val="0"/>
      <w:marBottom w:val="0"/>
      <w:divBdr>
        <w:top w:val="none" w:sz="0" w:space="0" w:color="auto"/>
        <w:left w:val="none" w:sz="0" w:space="0" w:color="auto"/>
        <w:bottom w:val="none" w:sz="0" w:space="0" w:color="auto"/>
        <w:right w:val="none" w:sz="0" w:space="0" w:color="auto"/>
      </w:divBdr>
      <w:divsChild>
        <w:div w:id="1171219989">
          <w:marLeft w:val="0"/>
          <w:marRight w:val="0"/>
          <w:marTop w:val="0"/>
          <w:marBottom w:val="0"/>
          <w:divBdr>
            <w:top w:val="none" w:sz="0" w:space="0" w:color="auto"/>
            <w:left w:val="none" w:sz="0" w:space="0" w:color="auto"/>
            <w:bottom w:val="none" w:sz="0" w:space="0" w:color="auto"/>
            <w:right w:val="none" w:sz="0" w:space="0" w:color="auto"/>
          </w:divBdr>
          <w:divsChild>
            <w:div w:id="1881898038">
              <w:marLeft w:val="0"/>
              <w:marRight w:val="0"/>
              <w:marTop w:val="0"/>
              <w:marBottom w:val="0"/>
              <w:divBdr>
                <w:top w:val="none" w:sz="0" w:space="0" w:color="auto"/>
                <w:left w:val="none" w:sz="0" w:space="0" w:color="auto"/>
                <w:bottom w:val="none" w:sz="0" w:space="0" w:color="auto"/>
                <w:right w:val="none" w:sz="0" w:space="0" w:color="auto"/>
              </w:divBdr>
              <w:divsChild>
                <w:div w:id="238492039">
                  <w:marLeft w:val="0"/>
                  <w:marRight w:val="0"/>
                  <w:marTop w:val="0"/>
                  <w:marBottom w:val="0"/>
                  <w:divBdr>
                    <w:top w:val="none" w:sz="0" w:space="0" w:color="auto"/>
                    <w:left w:val="none" w:sz="0" w:space="0" w:color="auto"/>
                    <w:bottom w:val="none" w:sz="0" w:space="0" w:color="auto"/>
                    <w:right w:val="none" w:sz="0" w:space="0" w:color="auto"/>
                  </w:divBdr>
                  <w:divsChild>
                    <w:div w:id="1543250630">
                      <w:marLeft w:val="0"/>
                      <w:marRight w:val="0"/>
                      <w:marTop w:val="0"/>
                      <w:marBottom w:val="0"/>
                      <w:divBdr>
                        <w:top w:val="none" w:sz="0" w:space="0" w:color="auto"/>
                        <w:left w:val="none" w:sz="0" w:space="0" w:color="auto"/>
                        <w:bottom w:val="none" w:sz="0" w:space="0" w:color="auto"/>
                        <w:right w:val="none" w:sz="0" w:space="0" w:color="auto"/>
                      </w:divBdr>
                      <w:divsChild>
                        <w:div w:id="34085398">
                          <w:marLeft w:val="0"/>
                          <w:marRight w:val="0"/>
                          <w:marTop w:val="0"/>
                          <w:marBottom w:val="0"/>
                          <w:divBdr>
                            <w:top w:val="none" w:sz="0" w:space="0" w:color="auto"/>
                            <w:left w:val="none" w:sz="0" w:space="0" w:color="auto"/>
                            <w:bottom w:val="none" w:sz="0" w:space="0" w:color="auto"/>
                            <w:right w:val="none" w:sz="0" w:space="0" w:color="auto"/>
                          </w:divBdr>
                          <w:divsChild>
                            <w:div w:id="171673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5316526">
      <w:bodyDiv w:val="1"/>
      <w:marLeft w:val="0"/>
      <w:marRight w:val="0"/>
      <w:marTop w:val="0"/>
      <w:marBottom w:val="0"/>
      <w:divBdr>
        <w:top w:val="none" w:sz="0" w:space="0" w:color="auto"/>
        <w:left w:val="none" w:sz="0" w:space="0" w:color="auto"/>
        <w:bottom w:val="none" w:sz="0" w:space="0" w:color="auto"/>
        <w:right w:val="none" w:sz="0" w:space="0" w:color="auto"/>
      </w:divBdr>
      <w:divsChild>
        <w:div w:id="366763724">
          <w:marLeft w:val="0"/>
          <w:marRight w:val="0"/>
          <w:marTop w:val="0"/>
          <w:marBottom w:val="0"/>
          <w:divBdr>
            <w:top w:val="none" w:sz="0" w:space="0" w:color="auto"/>
            <w:left w:val="none" w:sz="0" w:space="0" w:color="auto"/>
            <w:bottom w:val="none" w:sz="0" w:space="0" w:color="auto"/>
            <w:right w:val="none" w:sz="0" w:space="0" w:color="auto"/>
          </w:divBdr>
          <w:divsChild>
            <w:div w:id="1547837986">
              <w:marLeft w:val="0"/>
              <w:marRight w:val="0"/>
              <w:marTop w:val="0"/>
              <w:marBottom w:val="0"/>
              <w:divBdr>
                <w:top w:val="none" w:sz="0" w:space="0" w:color="auto"/>
                <w:left w:val="none" w:sz="0" w:space="0" w:color="auto"/>
                <w:bottom w:val="none" w:sz="0" w:space="0" w:color="auto"/>
                <w:right w:val="none" w:sz="0" w:space="0" w:color="auto"/>
              </w:divBdr>
              <w:divsChild>
                <w:div w:id="1949923372">
                  <w:marLeft w:val="0"/>
                  <w:marRight w:val="0"/>
                  <w:marTop w:val="0"/>
                  <w:marBottom w:val="0"/>
                  <w:divBdr>
                    <w:top w:val="none" w:sz="0" w:space="0" w:color="auto"/>
                    <w:left w:val="none" w:sz="0" w:space="0" w:color="auto"/>
                    <w:bottom w:val="none" w:sz="0" w:space="0" w:color="auto"/>
                    <w:right w:val="none" w:sz="0" w:space="0" w:color="auto"/>
                  </w:divBdr>
                  <w:divsChild>
                    <w:div w:id="1997100982">
                      <w:marLeft w:val="0"/>
                      <w:marRight w:val="0"/>
                      <w:marTop w:val="0"/>
                      <w:marBottom w:val="0"/>
                      <w:divBdr>
                        <w:top w:val="none" w:sz="0" w:space="0" w:color="auto"/>
                        <w:left w:val="none" w:sz="0" w:space="0" w:color="auto"/>
                        <w:bottom w:val="none" w:sz="0" w:space="0" w:color="auto"/>
                        <w:right w:val="none" w:sz="0" w:space="0" w:color="auto"/>
                      </w:divBdr>
                      <w:divsChild>
                        <w:div w:id="261493881">
                          <w:marLeft w:val="0"/>
                          <w:marRight w:val="0"/>
                          <w:marTop w:val="0"/>
                          <w:marBottom w:val="0"/>
                          <w:divBdr>
                            <w:top w:val="none" w:sz="0" w:space="0" w:color="auto"/>
                            <w:left w:val="none" w:sz="0" w:space="0" w:color="auto"/>
                            <w:bottom w:val="none" w:sz="0" w:space="0" w:color="auto"/>
                            <w:right w:val="none" w:sz="0" w:space="0" w:color="auto"/>
                          </w:divBdr>
                          <w:divsChild>
                            <w:div w:id="17111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1193254">
      <w:bodyDiv w:val="1"/>
      <w:marLeft w:val="0"/>
      <w:marRight w:val="0"/>
      <w:marTop w:val="0"/>
      <w:marBottom w:val="0"/>
      <w:divBdr>
        <w:top w:val="none" w:sz="0" w:space="0" w:color="auto"/>
        <w:left w:val="none" w:sz="0" w:space="0" w:color="auto"/>
        <w:bottom w:val="none" w:sz="0" w:space="0" w:color="auto"/>
        <w:right w:val="none" w:sz="0" w:space="0" w:color="auto"/>
      </w:divBdr>
    </w:div>
    <w:div w:id="1503665503">
      <w:bodyDiv w:val="1"/>
      <w:marLeft w:val="0"/>
      <w:marRight w:val="0"/>
      <w:marTop w:val="0"/>
      <w:marBottom w:val="0"/>
      <w:divBdr>
        <w:top w:val="none" w:sz="0" w:space="0" w:color="auto"/>
        <w:left w:val="none" w:sz="0" w:space="0" w:color="auto"/>
        <w:bottom w:val="none" w:sz="0" w:space="0" w:color="auto"/>
        <w:right w:val="none" w:sz="0" w:space="0" w:color="auto"/>
      </w:divBdr>
    </w:div>
    <w:div w:id="1540819652">
      <w:bodyDiv w:val="1"/>
      <w:marLeft w:val="0"/>
      <w:marRight w:val="0"/>
      <w:marTop w:val="0"/>
      <w:marBottom w:val="0"/>
      <w:divBdr>
        <w:top w:val="none" w:sz="0" w:space="0" w:color="auto"/>
        <w:left w:val="none" w:sz="0" w:space="0" w:color="auto"/>
        <w:bottom w:val="none" w:sz="0" w:space="0" w:color="auto"/>
        <w:right w:val="none" w:sz="0" w:space="0" w:color="auto"/>
      </w:divBdr>
    </w:div>
    <w:div w:id="1565722352">
      <w:bodyDiv w:val="1"/>
      <w:marLeft w:val="0"/>
      <w:marRight w:val="0"/>
      <w:marTop w:val="0"/>
      <w:marBottom w:val="0"/>
      <w:divBdr>
        <w:top w:val="none" w:sz="0" w:space="0" w:color="auto"/>
        <w:left w:val="none" w:sz="0" w:space="0" w:color="auto"/>
        <w:bottom w:val="none" w:sz="0" w:space="0" w:color="auto"/>
        <w:right w:val="none" w:sz="0" w:space="0" w:color="auto"/>
      </w:divBdr>
    </w:div>
    <w:div w:id="1613245438">
      <w:bodyDiv w:val="1"/>
      <w:marLeft w:val="0"/>
      <w:marRight w:val="0"/>
      <w:marTop w:val="0"/>
      <w:marBottom w:val="0"/>
      <w:divBdr>
        <w:top w:val="none" w:sz="0" w:space="0" w:color="auto"/>
        <w:left w:val="none" w:sz="0" w:space="0" w:color="auto"/>
        <w:bottom w:val="none" w:sz="0" w:space="0" w:color="auto"/>
        <w:right w:val="none" w:sz="0" w:space="0" w:color="auto"/>
      </w:divBdr>
    </w:div>
    <w:div w:id="1621033017">
      <w:bodyDiv w:val="1"/>
      <w:marLeft w:val="0"/>
      <w:marRight w:val="0"/>
      <w:marTop w:val="0"/>
      <w:marBottom w:val="0"/>
      <w:divBdr>
        <w:top w:val="none" w:sz="0" w:space="0" w:color="auto"/>
        <w:left w:val="none" w:sz="0" w:space="0" w:color="auto"/>
        <w:bottom w:val="none" w:sz="0" w:space="0" w:color="auto"/>
        <w:right w:val="none" w:sz="0" w:space="0" w:color="auto"/>
      </w:divBdr>
    </w:div>
    <w:div w:id="1727022489">
      <w:bodyDiv w:val="1"/>
      <w:marLeft w:val="0"/>
      <w:marRight w:val="0"/>
      <w:marTop w:val="0"/>
      <w:marBottom w:val="0"/>
      <w:divBdr>
        <w:top w:val="none" w:sz="0" w:space="0" w:color="auto"/>
        <w:left w:val="none" w:sz="0" w:space="0" w:color="auto"/>
        <w:bottom w:val="none" w:sz="0" w:space="0" w:color="auto"/>
        <w:right w:val="none" w:sz="0" w:space="0" w:color="auto"/>
      </w:divBdr>
    </w:div>
    <w:div w:id="1750619513">
      <w:bodyDiv w:val="1"/>
      <w:marLeft w:val="0"/>
      <w:marRight w:val="0"/>
      <w:marTop w:val="0"/>
      <w:marBottom w:val="0"/>
      <w:divBdr>
        <w:top w:val="none" w:sz="0" w:space="0" w:color="auto"/>
        <w:left w:val="none" w:sz="0" w:space="0" w:color="auto"/>
        <w:bottom w:val="none" w:sz="0" w:space="0" w:color="auto"/>
        <w:right w:val="none" w:sz="0" w:space="0" w:color="auto"/>
      </w:divBdr>
    </w:div>
    <w:div w:id="1766531254">
      <w:bodyDiv w:val="1"/>
      <w:marLeft w:val="0"/>
      <w:marRight w:val="0"/>
      <w:marTop w:val="0"/>
      <w:marBottom w:val="0"/>
      <w:divBdr>
        <w:top w:val="none" w:sz="0" w:space="0" w:color="auto"/>
        <w:left w:val="none" w:sz="0" w:space="0" w:color="auto"/>
        <w:bottom w:val="none" w:sz="0" w:space="0" w:color="auto"/>
        <w:right w:val="none" w:sz="0" w:space="0" w:color="auto"/>
      </w:divBdr>
    </w:div>
    <w:div w:id="1777556950">
      <w:bodyDiv w:val="1"/>
      <w:marLeft w:val="0"/>
      <w:marRight w:val="0"/>
      <w:marTop w:val="0"/>
      <w:marBottom w:val="0"/>
      <w:divBdr>
        <w:top w:val="none" w:sz="0" w:space="0" w:color="auto"/>
        <w:left w:val="none" w:sz="0" w:space="0" w:color="auto"/>
        <w:bottom w:val="none" w:sz="0" w:space="0" w:color="auto"/>
        <w:right w:val="none" w:sz="0" w:space="0" w:color="auto"/>
      </w:divBdr>
    </w:div>
    <w:div w:id="1792623470">
      <w:bodyDiv w:val="1"/>
      <w:marLeft w:val="0"/>
      <w:marRight w:val="0"/>
      <w:marTop w:val="0"/>
      <w:marBottom w:val="0"/>
      <w:divBdr>
        <w:top w:val="none" w:sz="0" w:space="0" w:color="auto"/>
        <w:left w:val="none" w:sz="0" w:space="0" w:color="auto"/>
        <w:bottom w:val="none" w:sz="0" w:space="0" w:color="auto"/>
        <w:right w:val="none" w:sz="0" w:space="0" w:color="auto"/>
      </w:divBdr>
    </w:div>
    <w:div w:id="1795099693">
      <w:bodyDiv w:val="1"/>
      <w:marLeft w:val="0"/>
      <w:marRight w:val="0"/>
      <w:marTop w:val="0"/>
      <w:marBottom w:val="0"/>
      <w:divBdr>
        <w:top w:val="none" w:sz="0" w:space="0" w:color="auto"/>
        <w:left w:val="none" w:sz="0" w:space="0" w:color="auto"/>
        <w:bottom w:val="none" w:sz="0" w:space="0" w:color="auto"/>
        <w:right w:val="none" w:sz="0" w:space="0" w:color="auto"/>
      </w:divBdr>
    </w:div>
    <w:div w:id="1838181457">
      <w:bodyDiv w:val="1"/>
      <w:marLeft w:val="0"/>
      <w:marRight w:val="0"/>
      <w:marTop w:val="0"/>
      <w:marBottom w:val="0"/>
      <w:divBdr>
        <w:top w:val="none" w:sz="0" w:space="0" w:color="auto"/>
        <w:left w:val="none" w:sz="0" w:space="0" w:color="auto"/>
        <w:bottom w:val="none" w:sz="0" w:space="0" w:color="auto"/>
        <w:right w:val="none" w:sz="0" w:space="0" w:color="auto"/>
      </w:divBdr>
    </w:div>
    <w:div w:id="1855269692">
      <w:bodyDiv w:val="1"/>
      <w:marLeft w:val="0"/>
      <w:marRight w:val="0"/>
      <w:marTop w:val="0"/>
      <w:marBottom w:val="0"/>
      <w:divBdr>
        <w:top w:val="none" w:sz="0" w:space="0" w:color="auto"/>
        <w:left w:val="none" w:sz="0" w:space="0" w:color="auto"/>
        <w:bottom w:val="none" w:sz="0" w:space="0" w:color="auto"/>
        <w:right w:val="none" w:sz="0" w:space="0" w:color="auto"/>
      </w:divBdr>
      <w:divsChild>
        <w:div w:id="1854569544">
          <w:marLeft w:val="75"/>
          <w:marRight w:val="0"/>
          <w:marTop w:val="140"/>
          <w:marBottom w:val="0"/>
          <w:divBdr>
            <w:top w:val="none" w:sz="0" w:space="0" w:color="auto"/>
            <w:left w:val="none" w:sz="0" w:space="0" w:color="auto"/>
            <w:bottom w:val="none" w:sz="0" w:space="0" w:color="auto"/>
            <w:right w:val="none" w:sz="0" w:space="0" w:color="auto"/>
          </w:divBdr>
          <w:divsChild>
            <w:div w:id="744883223">
              <w:marLeft w:val="0"/>
              <w:marRight w:val="0"/>
              <w:marTop w:val="0"/>
              <w:marBottom w:val="0"/>
              <w:divBdr>
                <w:top w:val="none" w:sz="0" w:space="0" w:color="auto"/>
                <w:left w:val="none" w:sz="0" w:space="0" w:color="auto"/>
                <w:bottom w:val="none" w:sz="0" w:space="0" w:color="auto"/>
                <w:right w:val="none" w:sz="0" w:space="0" w:color="auto"/>
              </w:divBdr>
              <w:divsChild>
                <w:div w:id="11798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234791">
      <w:bodyDiv w:val="1"/>
      <w:marLeft w:val="0"/>
      <w:marRight w:val="0"/>
      <w:marTop w:val="0"/>
      <w:marBottom w:val="0"/>
      <w:divBdr>
        <w:top w:val="none" w:sz="0" w:space="0" w:color="auto"/>
        <w:left w:val="none" w:sz="0" w:space="0" w:color="auto"/>
        <w:bottom w:val="none" w:sz="0" w:space="0" w:color="auto"/>
        <w:right w:val="none" w:sz="0" w:space="0" w:color="auto"/>
      </w:divBdr>
    </w:div>
    <w:div w:id="1892615217">
      <w:bodyDiv w:val="1"/>
      <w:marLeft w:val="0"/>
      <w:marRight w:val="0"/>
      <w:marTop w:val="0"/>
      <w:marBottom w:val="0"/>
      <w:divBdr>
        <w:top w:val="none" w:sz="0" w:space="0" w:color="auto"/>
        <w:left w:val="none" w:sz="0" w:space="0" w:color="auto"/>
        <w:bottom w:val="none" w:sz="0" w:space="0" w:color="auto"/>
        <w:right w:val="none" w:sz="0" w:space="0" w:color="auto"/>
      </w:divBdr>
    </w:div>
    <w:div w:id="1943605865">
      <w:bodyDiv w:val="1"/>
      <w:marLeft w:val="0"/>
      <w:marRight w:val="0"/>
      <w:marTop w:val="0"/>
      <w:marBottom w:val="0"/>
      <w:divBdr>
        <w:top w:val="none" w:sz="0" w:space="0" w:color="auto"/>
        <w:left w:val="none" w:sz="0" w:space="0" w:color="auto"/>
        <w:bottom w:val="none" w:sz="0" w:space="0" w:color="auto"/>
        <w:right w:val="none" w:sz="0" w:space="0" w:color="auto"/>
      </w:divBdr>
    </w:div>
    <w:div w:id="1949190812">
      <w:bodyDiv w:val="1"/>
      <w:marLeft w:val="0"/>
      <w:marRight w:val="0"/>
      <w:marTop w:val="0"/>
      <w:marBottom w:val="0"/>
      <w:divBdr>
        <w:top w:val="none" w:sz="0" w:space="0" w:color="auto"/>
        <w:left w:val="none" w:sz="0" w:space="0" w:color="auto"/>
        <w:bottom w:val="none" w:sz="0" w:space="0" w:color="auto"/>
        <w:right w:val="none" w:sz="0" w:space="0" w:color="auto"/>
      </w:divBdr>
    </w:div>
    <w:div w:id="2028480817">
      <w:bodyDiv w:val="1"/>
      <w:marLeft w:val="0"/>
      <w:marRight w:val="0"/>
      <w:marTop w:val="0"/>
      <w:marBottom w:val="0"/>
      <w:divBdr>
        <w:top w:val="none" w:sz="0" w:space="0" w:color="auto"/>
        <w:left w:val="none" w:sz="0" w:space="0" w:color="auto"/>
        <w:bottom w:val="none" w:sz="0" w:space="0" w:color="auto"/>
        <w:right w:val="none" w:sz="0" w:space="0" w:color="auto"/>
      </w:divBdr>
    </w:div>
    <w:div w:id="2041737011">
      <w:bodyDiv w:val="1"/>
      <w:marLeft w:val="0"/>
      <w:marRight w:val="0"/>
      <w:marTop w:val="0"/>
      <w:marBottom w:val="0"/>
      <w:divBdr>
        <w:top w:val="none" w:sz="0" w:space="0" w:color="auto"/>
        <w:left w:val="none" w:sz="0" w:space="0" w:color="auto"/>
        <w:bottom w:val="none" w:sz="0" w:space="0" w:color="auto"/>
        <w:right w:val="none" w:sz="0" w:space="0" w:color="auto"/>
      </w:divBdr>
    </w:div>
    <w:div w:id="2066879100">
      <w:bodyDiv w:val="1"/>
      <w:marLeft w:val="0"/>
      <w:marRight w:val="0"/>
      <w:marTop w:val="0"/>
      <w:marBottom w:val="0"/>
      <w:divBdr>
        <w:top w:val="none" w:sz="0" w:space="0" w:color="auto"/>
        <w:left w:val="none" w:sz="0" w:space="0" w:color="auto"/>
        <w:bottom w:val="none" w:sz="0" w:space="0" w:color="auto"/>
        <w:right w:val="none" w:sz="0" w:space="0" w:color="auto"/>
      </w:divBdr>
    </w:div>
    <w:div w:id="2090884254">
      <w:bodyDiv w:val="1"/>
      <w:marLeft w:val="0"/>
      <w:marRight w:val="0"/>
      <w:marTop w:val="0"/>
      <w:marBottom w:val="0"/>
      <w:divBdr>
        <w:top w:val="none" w:sz="0" w:space="0" w:color="auto"/>
        <w:left w:val="none" w:sz="0" w:space="0" w:color="auto"/>
        <w:bottom w:val="none" w:sz="0" w:space="0" w:color="auto"/>
        <w:right w:val="none" w:sz="0" w:space="0" w:color="auto"/>
      </w:divBdr>
    </w:div>
    <w:div w:id="2113431212">
      <w:bodyDiv w:val="1"/>
      <w:marLeft w:val="0"/>
      <w:marRight w:val="0"/>
      <w:marTop w:val="0"/>
      <w:marBottom w:val="0"/>
      <w:divBdr>
        <w:top w:val="none" w:sz="0" w:space="0" w:color="auto"/>
        <w:left w:val="none" w:sz="0" w:space="0" w:color="auto"/>
        <w:bottom w:val="none" w:sz="0" w:space="0" w:color="auto"/>
        <w:right w:val="none" w:sz="0" w:space="0" w:color="auto"/>
      </w:divBdr>
    </w:div>
    <w:div w:id="2114007464">
      <w:bodyDiv w:val="1"/>
      <w:marLeft w:val="0"/>
      <w:marRight w:val="0"/>
      <w:marTop w:val="0"/>
      <w:marBottom w:val="0"/>
      <w:divBdr>
        <w:top w:val="none" w:sz="0" w:space="0" w:color="auto"/>
        <w:left w:val="none" w:sz="0" w:space="0" w:color="auto"/>
        <w:bottom w:val="none" w:sz="0" w:space="0" w:color="auto"/>
        <w:right w:val="none" w:sz="0" w:space="0" w:color="auto"/>
      </w:divBdr>
    </w:div>
    <w:div w:id="2134471316">
      <w:bodyDiv w:val="1"/>
      <w:marLeft w:val="0"/>
      <w:marRight w:val="0"/>
      <w:marTop w:val="0"/>
      <w:marBottom w:val="0"/>
      <w:divBdr>
        <w:top w:val="none" w:sz="0" w:space="0" w:color="auto"/>
        <w:left w:val="none" w:sz="0" w:space="0" w:color="auto"/>
        <w:bottom w:val="none" w:sz="0" w:space="0" w:color="auto"/>
        <w:right w:val="none" w:sz="0" w:space="0" w:color="auto"/>
      </w:divBdr>
      <w:divsChild>
        <w:div w:id="192807833">
          <w:marLeft w:val="0"/>
          <w:marRight w:val="0"/>
          <w:marTop w:val="0"/>
          <w:marBottom w:val="0"/>
          <w:divBdr>
            <w:top w:val="none" w:sz="0" w:space="0" w:color="auto"/>
            <w:left w:val="none" w:sz="0" w:space="0" w:color="auto"/>
            <w:bottom w:val="none" w:sz="0" w:space="0" w:color="auto"/>
            <w:right w:val="none" w:sz="0" w:space="0" w:color="auto"/>
          </w:divBdr>
        </w:div>
        <w:div w:id="1160996659">
          <w:marLeft w:val="0"/>
          <w:marRight w:val="0"/>
          <w:marTop w:val="0"/>
          <w:marBottom w:val="0"/>
          <w:divBdr>
            <w:top w:val="none" w:sz="0" w:space="0" w:color="auto"/>
            <w:left w:val="none" w:sz="0" w:space="0" w:color="auto"/>
            <w:bottom w:val="none" w:sz="0" w:space="0" w:color="auto"/>
            <w:right w:val="none" w:sz="0" w:space="0" w:color="auto"/>
          </w:divBdr>
        </w:div>
        <w:div w:id="144456798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doNotRelyOnCSS/>
  <w:doNotOrganizeInFolder/>
  <w:doNotUseLongFileNames/>
  <w:pixelsPerInch w:val="0"/>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footer" Target="footer1.xml"/><Relationship Id="rId26" Type="http://schemas.openxmlformats.org/officeDocument/2006/relationships/hyperlink" Target="https://www.unitedlossadjusters.com/" TargetMode="Externa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2.xml"/><Relationship Id="rId25" Type="http://schemas.openxmlformats.org/officeDocument/2006/relationships/hyperlink" Target="mailto:claims@unitedlossadjusters.com" TargetMode="Externa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mailto:" TargetMode="External"/><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eader" Target="header1.xml"/><Relationship Id="rId28" Type="http://schemas.openxmlformats.org/officeDocument/2006/relationships/header" Target="header3.xml"/><Relationship Id="rId10" Type="http://schemas.openxmlformats.org/officeDocument/2006/relationships/webSettings" Target="webSettings.xml"/><Relationship Id="rId19" Type="http://schemas.openxmlformats.org/officeDocument/2006/relationships/footer" Target="footer2.xml"/><Relationship Id="rId31"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 Id="rId27" Type="http://schemas.openxmlformats.org/officeDocument/2006/relationships/image" Target="media/image8.jpeg"/><Relationship Id="rId30" Type="http://schemas.openxmlformats.org/officeDocument/2006/relationships/fontTable" Target="fontTable.xml"/><Relationship Id="rId33" Type="http://schemas.openxmlformats.org/officeDocument/2006/relationships/image" Target="media/ula-appendix-001.jpg"/><Relationship Id="rId34" Type="http://schemas.openxmlformats.org/officeDocument/2006/relationships/image" Target="media/ula-appendix-002.jpg"/><Relationship Id="rId35" Type="http://schemas.openxmlformats.org/officeDocument/2006/relationships/image" Target="media/ula-appendix-003.jpg"/><Relationship Id="rId36" Type="http://schemas.openxmlformats.org/officeDocument/2006/relationships/image" Target="media/ula-appendix-004.jpg"/><Relationship Id="rId37" Type="http://schemas.openxmlformats.org/officeDocument/2006/relationships/image" Target="media/ula-appendix-005.jpg"/><Relationship Id="rId38" Type="http://schemas.openxmlformats.org/officeDocument/2006/relationships/image" Target="media/ula-appendix-006.jpg"/></Relationships>
</file>

<file path=word/_rels/header3.xml.rels><?xml version="1.0" encoding="UTF-8" standalone="yes"?>
<Relationships xmlns="http://schemas.openxmlformats.org/package/2006/relationships"><Relationship Id="rId1" Type="http://schemas.openxmlformats.org/officeDocument/2006/relationships/image" Target="media/image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1D248D50E3A44758D5D4432C5B759C0"/>
        <w:category>
          <w:name w:val="General"/>
          <w:gallery w:val="placeholder"/>
        </w:category>
        <w:types>
          <w:type w:val="bbPlcHdr"/>
        </w:types>
        <w:behaviors>
          <w:behavior w:val="content"/>
        </w:behaviors>
        <w:guid w:val="{AA4A2CA6-9B84-4ED7-9E17-74F1DA090F49}"/>
      </w:docPartPr>
      <w:docPartBody>
        <w:p w:rsidR="008A43CF" w:rsidRDefault="00811412" w:rsidP="00811412">
          <w:pPr>
            <w:pStyle w:val="E1D248D50E3A44758D5D4432C5B759C0"/>
          </w:pPr>
          <w:r w:rsidRPr="00804DD9">
            <w:t>Title</w:t>
          </w:r>
        </w:p>
      </w:docPartBody>
    </w:docPart>
    <w:docPart>
      <w:docPartPr>
        <w:name w:val="8E189D4A4A974A32BD528933BFFC161C"/>
        <w:category>
          <w:name w:val="General"/>
          <w:gallery w:val="placeholder"/>
        </w:category>
        <w:types>
          <w:type w:val="bbPlcHdr"/>
        </w:types>
        <w:behaviors>
          <w:behavior w:val="content"/>
        </w:behaviors>
        <w:guid w:val="{1BC510B0-91F7-4069-8E5E-A9D010CE3AE4}"/>
      </w:docPartPr>
      <w:docPartBody>
        <w:p w:rsidR="008A43CF" w:rsidRDefault="00811412" w:rsidP="00811412">
          <w:pPr>
            <w:pStyle w:val="8E189D4A4A974A32BD528933BFFC161C"/>
          </w:pPr>
          <w:r w:rsidRPr="00763253">
            <w:rPr>
              <w:rStyle w:val="PlaceholderText"/>
              <w:sz w:val="28"/>
              <w:szCs w:val="28"/>
            </w:rPr>
            <w:t>Date</w:t>
          </w:r>
        </w:p>
      </w:docPartBody>
    </w:docPart>
    <w:docPart>
      <w:docPartPr>
        <w:name w:val="314056F9E72D4BB0A81EB68825944E07"/>
        <w:category>
          <w:name w:val="General"/>
          <w:gallery w:val="placeholder"/>
        </w:category>
        <w:types>
          <w:type w:val="bbPlcHdr"/>
        </w:types>
        <w:behaviors>
          <w:behavior w:val="content"/>
        </w:behaviors>
        <w:guid w:val="{7E5AEDD3-FE2E-44A2-8A99-0F27F41419D7}"/>
      </w:docPartPr>
      <w:docPartBody>
        <w:p w:rsidR="00B706C9" w:rsidRDefault="00B706C9" w:rsidP="00B706C9">
          <w:pPr>
            <w:pStyle w:val="314056F9E72D4BB0A81EB68825944E07"/>
          </w:pPr>
          <w:r w:rsidRPr="00EF6C41">
            <w:rPr>
              <w:rStyle w:val="PlaceholderText"/>
            </w:rPr>
            <w:t xml:space="preserve">Click here to enter </w:t>
          </w:r>
          <w:r>
            <w:rPr>
              <w:rStyle w:val="PlaceholderText"/>
            </w:rPr>
            <w:t>Name,</w:t>
          </w:r>
          <w:r>
            <w:rPr>
              <w:rStyle w:val="PlaceholderText"/>
            </w:rPr>
            <w:br/>
            <w:t>Department,</w:t>
          </w:r>
          <w:r>
            <w:rPr>
              <w:rStyle w:val="PlaceholderText"/>
            </w:rPr>
            <w:br/>
            <w:t>Address</w:t>
          </w:r>
          <w:r w:rsidRPr="00EF6C41">
            <w:rPr>
              <w:rStyle w:val="PlaceholderText"/>
            </w:rPr>
            <w:t>.</w:t>
          </w:r>
        </w:p>
      </w:docPartBody>
    </w:docPart>
    <w:docPart>
      <w:docPartPr>
        <w:name w:val="90F4474E4C2444B9837FC9960076FA4E"/>
        <w:category>
          <w:name w:val="General"/>
          <w:gallery w:val="placeholder"/>
        </w:category>
        <w:types>
          <w:type w:val="bbPlcHdr"/>
        </w:types>
        <w:behaviors>
          <w:behavior w:val="content"/>
        </w:behaviors>
        <w:guid w:val="{48A70A00-660C-42D1-B537-8D3F817DB182}"/>
      </w:docPartPr>
      <w:docPartBody>
        <w:p w:rsidR="00B706C9" w:rsidRDefault="00B706C9" w:rsidP="00B706C9">
          <w:pPr>
            <w:pStyle w:val="90F4474E4C2444B9837FC9960076FA4E"/>
          </w:pPr>
          <w:r w:rsidRPr="0087619E">
            <w:rPr>
              <w:rStyle w:val="PlaceholderText"/>
              <w:sz w:val="20"/>
              <w:szCs w:val="20"/>
            </w:rPr>
            <w:t xml:space="preserve">Click here </w:t>
          </w:r>
          <w:r>
            <w:rPr>
              <w:rStyle w:val="PlaceholderText"/>
              <w:sz w:val="20"/>
              <w:szCs w:val="20"/>
            </w:rPr>
            <w:t xml:space="preserve">to enter Group </w:t>
          </w:r>
          <w:r w:rsidRPr="0087619E">
            <w:rPr>
              <w:rStyle w:val="PlaceholderText"/>
              <w:sz w:val="20"/>
              <w:szCs w:val="20"/>
            </w:rPr>
            <w:t>Entity.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ource Sans Pro">
    <w:altName w:val="Source Sans Pro"/>
    <w:charset w:val="00"/>
    <w:family w:val="swiss"/>
    <w:pitch w:val="variable"/>
    <w:sig w:usb0="600002F7" w:usb1="02000001"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Hei">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Frutiger LT 55 Roman">
    <w:altName w:val="Calibri"/>
    <w:charset w:val="00"/>
    <w:family w:val="swiss"/>
    <w:pitch w:val="variable"/>
    <w:sig w:usb0="80000027" w:usb1="00000000" w:usb2="00000000" w:usb3="00000000" w:csb0="00000001" w:csb1="00000000"/>
  </w:font>
  <w:font w:name="Azo Sans Light">
    <w:altName w:val="Calibri"/>
    <w:panose1 w:val="00000000000000000000"/>
    <w:charset w:val="00"/>
    <w:family w:val="swiss"/>
    <w:notTrueType/>
    <w:pitch w:val="default"/>
    <w:sig w:usb0="00000003" w:usb1="00000000" w:usb2="00000000" w:usb3="00000000" w:csb0="00000001" w:csb1="00000000"/>
  </w:font>
  <w:font w:name="HelveticaNeueLT Std Lt">
    <w:altName w:val="Arial"/>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Bold">
    <w:altName w:val="Arial"/>
    <w:panose1 w:val="00000000000000000000"/>
    <w:charset w:val="00"/>
    <w:family w:val="auto"/>
    <w:notTrueType/>
    <w:pitch w:val="default"/>
    <w:sig w:usb0="00000003" w:usb1="00000000" w:usb2="00000000" w:usb3="00000000" w:csb0="00000001" w:csb1="00000000"/>
  </w:font>
  <w:font w:name="Aptos Narrow">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45F"/>
    <w:rsid w:val="00010598"/>
    <w:rsid w:val="00011C4F"/>
    <w:rsid w:val="000509D2"/>
    <w:rsid w:val="00056686"/>
    <w:rsid w:val="000573A1"/>
    <w:rsid w:val="00060673"/>
    <w:rsid w:val="00061784"/>
    <w:rsid w:val="00084CF7"/>
    <w:rsid w:val="00087116"/>
    <w:rsid w:val="000921AE"/>
    <w:rsid w:val="0009445F"/>
    <w:rsid w:val="00095FC6"/>
    <w:rsid w:val="000A30A9"/>
    <w:rsid w:val="000B357E"/>
    <w:rsid w:val="000D7D98"/>
    <w:rsid w:val="00113957"/>
    <w:rsid w:val="00120056"/>
    <w:rsid w:val="00121363"/>
    <w:rsid w:val="001271C1"/>
    <w:rsid w:val="001541D4"/>
    <w:rsid w:val="00165599"/>
    <w:rsid w:val="00167072"/>
    <w:rsid w:val="00175D11"/>
    <w:rsid w:val="00183A2C"/>
    <w:rsid w:val="00194D15"/>
    <w:rsid w:val="00196729"/>
    <w:rsid w:val="00197D2B"/>
    <w:rsid w:val="001B4419"/>
    <w:rsid w:val="001C5F32"/>
    <w:rsid w:val="001C60AE"/>
    <w:rsid w:val="001E66DD"/>
    <w:rsid w:val="001E69F4"/>
    <w:rsid w:val="00202F4C"/>
    <w:rsid w:val="002033AB"/>
    <w:rsid w:val="00224723"/>
    <w:rsid w:val="00230694"/>
    <w:rsid w:val="0024079F"/>
    <w:rsid w:val="00241282"/>
    <w:rsid w:val="00245E63"/>
    <w:rsid w:val="00264DE7"/>
    <w:rsid w:val="00276961"/>
    <w:rsid w:val="002967C7"/>
    <w:rsid w:val="002D5492"/>
    <w:rsid w:val="002D6546"/>
    <w:rsid w:val="0031276A"/>
    <w:rsid w:val="003154AE"/>
    <w:rsid w:val="003355DC"/>
    <w:rsid w:val="00352921"/>
    <w:rsid w:val="00365BF7"/>
    <w:rsid w:val="00387B21"/>
    <w:rsid w:val="0039747A"/>
    <w:rsid w:val="003A2098"/>
    <w:rsid w:val="003E6C82"/>
    <w:rsid w:val="00436107"/>
    <w:rsid w:val="004D4AE6"/>
    <w:rsid w:val="00514151"/>
    <w:rsid w:val="0053687F"/>
    <w:rsid w:val="00546807"/>
    <w:rsid w:val="005A548E"/>
    <w:rsid w:val="005B2A8C"/>
    <w:rsid w:val="005D421F"/>
    <w:rsid w:val="005E1090"/>
    <w:rsid w:val="005E188F"/>
    <w:rsid w:val="00614A92"/>
    <w:rsid w:val="00620B7F"/>
    <w:rsid w:val="006238BF"/>
    <w:rsid w:val="0063391C"/>
    <w:rsid w:val="00657420"/>
    <w:rsid w:val="00681A4C"/>
    <w:rsid w:val="00683023"/>
    <w:rsid w:val="00693914"/>
    <w:rsid w:val="00696629"/>
    <w:rsid w:val="006B2E15"/>
    <w:rsid w:val="006B55DC"/>
    <w:rsid w:val="006C513E"/>
    <w:rsid w:val="006C534A"/>
    <w:rsid w:val="00711808"/>
    <w:rsid w:val="00722DE6"/>
    <w:rsid w:val="00737657"/>
    <w:rsid w:val="00740A44"/>
    <w:rsid w:val="007637FC"/>
    <w:rsid w:val="0076551B"/>
    <w:rsid w:val="00772C29"/>
    <w:rsid w:val="00774E4E"/>
    <w:rsid w:val="00783083"/>
    <w:rsid w:val="00787B7C"/>
    <w:rsid w:val="007A67C3"/>
    <w:rsid w:val="007A75D1"/>
    <w:rsid w:val="007B1F29"/>
    <w:rsid w:val="007C0426"/>
    <w:rsid w:val="007D307B"/>
    <w:rsid w:val="007E172A"/>
    <w:rsid w:val="007F4EA7"/>
    <w:rsid w:val="007F78F7"/>
    <w:rsid w:val="00810B2D"/>
    <w:rsid w:val="00811412"/>
    <w:rsid w:val="00840753"/>
    <w:rsid w:val="00846BED"/>
    <w:rsid w:val="008523E8"/>
    <w:rsid w:val="008575E8"/>
    <w:rsid w:val="008706AB"/>
    <w:rsid w:val="008927BD"/>
    <w:rsid w:val="008A43CF"/>
    <w:rsid w:val="008C13BE"/>
    <w:rsid w:val="00906137"/>
    <w:rsid w:val="00910CE9"/>
    <w:rsid w:val="0093428F"/>
    <w:rsid w:val="00942915"/>
    <w:rsid w:val="009465FB"/>
    <w:rsid w:val="009475CF"/>
    <w:rsid w:val="00952BC4"/>
    <w:rsid w:val="009560B2"/>
    <w:rsid w:val="00980BA0"/>
    <w:rsid w:val="00982559"/>
    <w:rsid w:val="00990895"/>
    <w:rsid w:val="009B2663"/>
    <w:rsid w:val="009B6D81"/>
    <w:rsid w:val="009B7055"/>
    <w:rsid w:val="009C7E5A"/>
    <w:rsid w:val="00A133F8"/>
    <w:rsid w:val="00A17AD2"/>
    <w:rsid w:val="00A25E0D"/>
    <w:rsid w:val="00A2637D"/>
    <w:rsid w:val="00A60AEE"/>
    <w:rsid w:val="00A67CBF"/>
    <w:rsid w:val="00A743F2"/>
    <w:rsid w:val="00A77AE0"/>
    <w:rsid w:val="00A86A48"/>
    <w:rsid w:val="00A91F71"/>
    <w:rsid w:val="00A93456"/>
    <w:rsid w:val="00AA3953"/>
    <w:rsid w:val="00AB41BD"/>
    <w:rsid w:val="00AB4A1F"/>
    <w:rsid w:val="00AB7DD1"/>
    <w:rsid w:val="00AE1891"/>
    <w:rsid w:val="00B14D4E"/>
    <w:rsid w:val="00B207CE"/>
    <w:rsid w:val="00B27B8F"/>
    <w:rsid w:val="00B32FDB"/>
    <w:rsid w:val="00B336FB"/>
    <w:rsid w:val="00B50BF7"/>
    <w:rsid w:val="00B70174"/>
    <w:rsid w:val="00B706C9"/>
    <w:rsid w:val="00B87EE1"/>
    <w:rsid w:val="00B9217F"/>
    <w:rsid w:val="00B97CCB"/>
    <w:rsid w:val="00BA0138"/>
    <w:rsid w:val="00BA01E6"/>
    <w:rsid w:val="00BA3B6D"/>
    <w:rsid w:val="00BC1F3F"/>
    <w:rsid w:val="00BE1DD0"/>
    <w:rsid w:val="00BF4D38"/>
    <w:rsid w:val="00BF63E9"/>
    <w:rsid w:val="00C207FA"/>
    <w:rsid w:val="00C23328"/>
    <w:rsid w:val="00C3793E"/>
    <w:rsid w:val="00C40556"/>
    <w:rsid w:val="00C53747"/>
    <w:rsid w:val="00C70B80"/>
    <w:rsid w:val="00C82A65"/>
    <w:rsid w:val="00C957DC"/>
    <w:rsid w:val="00CB524C"/>
    <w:rsid w:val="00CC01B0"/>
    <w:rsid w:val="00CC2359"/>
    <w:rsid w:val="00CC5A8E"/>
    <w:rsid w:val="00CD051A"/>
    <w:rsid w:val="00CD5C8C"/>
    <w:rsid w:val="00CE5EDF"/>
    <w:rsid w:val="00CE6205"/>
    <w:rsid w:val="00CF1FAE"/>
    <w:rsid w:val="00D14B4D"/>
    <w:rsid w:val="00D33837"/>
    <w:rsid w:val="00D350B5"/>
    <w:rsid w:val="00D648BE"/>
    <w:rsid w:val="00D84AD9"/>
    <w:rsid w:val="00DA0BD6"/>
    <w:rsid w:val="00DA1968"/>
    <w:rsid w:val="00DA3027"/>
    <w:rsid w:val="00DB38F7"/>
    <w:rsid w:val="00DD6A8B"/>
    <w:rsid w:val="00E06D04"/>
    <w:rsid w:val="00E07B66"/>
    <w:rsid w:val="00E5608D"/>
    <w:rsid w:val="00E93B19"/>
    <w:rsid w:val="00EB109D"/>
    <w:rsid w:val="00EB2DA9"/>
    <w:rsid w:val="00EC6532"/>
    <w:rsid w:val="00ED32EC"/>
    <w:rsid w:val="00EE2B52"/>
    <w:rsid w:val="00F0278E"/>
    <w:rsid w:val="00F2323F"/>
    <w:rsid w:val="00F23345"/>
    <w:rsid w:val="00F31F1C"/>
    <w:rsid w:val="00F47093"/>
    <w:rsid w:val="00F52A3B"/>
    <w:rsid w:val="00F81227"/>
    <w:rsid w:val="00FB12EF"/>
    <w:rsid w:val="00FC427D"/>
    <w:rsid w:val="00FD2A53"/>
    <w:rsid w:val="00FD77FC"/>
    <w:rsid w:val="00FE2EC0"/>
    <w:rsid w:val="00FE7F0C"/>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3391C"/>
    <w:rPr>
      <w:color w:val="808080"/>
    </w:rPr>
  </w:style>
  <w:style w:type="paragraph" w:customStyle="1" w:styleId="E1D248D50E3A44758D5D4432C5B759C0">
    <w:name w:val="E1D248D50E3A44758D5D4432C5B759C0"/>
    <w:rsid w:val="00811412"/>
    <w:rPr>
      <w:lang w:val="en-US" w:eastAsia="en-US"/>
    </w:rPr>
  </w:style>
  <w:style w:type="paragraph" w:customStyle="1" w:styleId="8E189D4A4A974A32BD528933BFFC161C">
    <w:name w:val="8E189D4A4A974A32BD528933BFFC161C"/>
    <w:rsid w:val="00811412"/>
    <w:rPr>
      <w:lang w:val="en-US" w:eastAsia="en-US"/>
    </w:rPr>
  </w:style>
  <w:style w:type="paragraph" w:customStyle="1" w:styleId="314056F9E72D4BB0A81EB68825944E07">
    <w:name w:val="314056F9E72D4BB0A81EB68825944E07"/>
    <w:rsid w:val="00B706C9"/>
    <w:pPr>
      <w:spacing w:line="278" w:lineRule="auto"/>
    </w:pPr>
    <w:rPr>
      <w:kern w:val="2"/>
      <w:sz w:val="24"/>
      <w:szCs w:val="24"/>
      <w:lang w:val="en-US" w:eastAsia="en-US"/>
      <w14:ligatures w14:val="standardContextual"/>
    </w:rPr>
  </w:style>
  <w:style w:type="paragraph" w:customStyle="1" w:styleId="90F4474E4C2444B9837FC9960076FA4E">
    <w:name w:val="90F4474E4C2444B9837FC9960076FA4E"/>
    <w:rsid w:val="00B706C9"/>
    <w:pPr>
      <w:spacing w:line="278" w:lineRule="auto"/>
    </w:pPr>
    <w:rPr>
      <w:kern w:val="2"/>
      <w:sz w:val="24"/>
      <w:szCs w:val="24"/>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ULA Template">
      <a:dk1>
        <a:sysClr val="windowText" lastClr="000000"/>
      </a:dk1>
      <a:lt1>
        <a:sysClr val="window" lastClr="FFFFFF"/>
      </a:lt1>
      <a:dk2>
        <a:srgbClr val="1A8479"/>
      </a:dk2>
      <a:lt2>
        <a:srgbClr val="1A8479"/>
      </a:lt2>
      <a:accent1>
        <a:srgbClr val="1A8479"/>
      </a:accent1>
      <a:accent2>
        <a:srgbClr val="1A8479"/>
      </a:accent2>
      <a:accent3>
        <a:srgbClr val="1A8479"/>
      </a:accent3>
      <a:accent4>
        <a:srgbClr val="1A8479"/>
      </a:accent4>
      <a:accent5>
        <a:srgbClr val="1A8479"/>
      </a:accent5>
      <a:accent6>
        <a:srgbClr val="1A8479"/>
      </a:accent6>
      <a:hlink>
        <a:srgbClr val="1A8479"/>
      </a:hlink>
      <a:folHlink>
        <a:srgbClr val="1A8479"/>
      </a:folHlink>
    </a:clrScheme>
    <a:fontScheme name="LLoyd's Register">
      <a:majorFont>
        <a:latin typeface="Source Sans Pro"/>
        <a:ea typeface=""/>
        <a:cs typeface=""/>
      </a:majorFont>
      <a:minorFont>
        <a:latin typeface="Source Sans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2026-08-13T00:00:00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s>
</file>

<file path=customXml/item3.xml><?xml version="1.0" encoding="utf-8"?>
<p:properties xmlns:p="http://schemas.microsoft.com/office/2006/metadata/properties" xmlns:xsi="http://www.w3.org/2001/XMLSchema-instance" xmlns:pc="http://schemas.microsoft.com/office/infopath/2007/PartnerControls">
  <documentManagement>
    <TaxCatchAll xmlns="01cb402a-e7e7-4fa3-8c08-7726ce7ccb2e" xsi:nil="true"/>
    <lcf76f155ced4ddcb4097134ff3c332f xmlns="2894c1c5-901b-42c3-9a35-f4327d4adfb1">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root>
  <docno>ULA – Form - 01</docno>
  <entity/>
  <client/>
  <clientref/>
  <lrref/>
  <tel>546121</tel>
  <address/>
</root>
</file>

<file path=customXml/item6.xml><?xml version="1.0" encoding="utf-8"?>
<ct:contentTypeSchema xmlns:ct="http://schemas.microsoft.com/office/2006/metadata/contentType" xmlns:ma="http://schemas.microsoft.com/office/2006/metadata/properties/metaAttributes" ct:_="" ma:_="" ma:contentTypeName="Document" ma:contentTypeID="0x01010073EAFEBC49FC87478C2EDB94FCC8139F" ma:contentTypeVersion="16" ma:contentTypeDescription="Create a new document." ma:contentTypeScope="" ma:versionID="8aeef5c6bb513863d31240010107b829">
  <xsd:schema xmlns:xsd="http://www.w3.org/2001/XMLSchema" xmlns:xs="http://www.w3.org/2001/XMLSchema" xmlns:p="http://schemas.microsoft.com/office/2006/metadata/properties" xmlns:ns2="2894c1c5-901b-42c3-9a35-f4327d4adfb1" xmlns:ns3="01cb402a-e7e7-4fa3-8c08-7726ce7ccb2e" targetNamespace="http://schemas.microsoft.com/office/2006/metadata/properties" ma:root="true" ma:fieldsID="fc240ebc42fe32b373f82b3a20470453" ns2:_="" ns3:_="">
    <xsd:import namespace="2894c1c5-901b-42c3-9a35-f4327d4adfb1"/>
    <xsd:import namespace="01cb402a-e7e7-4fa3-8c08-7726ce7ccb2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94c1c5-901b-42c3-9a35-f4327d4adf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DateTaken" ma:index="12" nillable="true" ma:displayName="MediaServiceDateTaken" ma:descriptio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219c175-61ca-4b1f-90da-9a92a524d66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1cb402a-e7e7-4fa3-8c08-7726ce7ccb2e"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a7b359c-ebd0-439c-938d-797bfe17287c}" ma:internalName="TaxCatchAll" ma:showField="CatchAllData" ma:web="01cb402a-e7e7-4fa3-8c08-7726ce7ccb2e">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DA6D07F-996E-412F-859A-F66BCFD7F6F2}">
  <ds:schemaRefs>
    <ds:schemaRef ds:uri="http://schemas.openxmlformats.org/officeDocument/2006/bibliography"/>
  </ds:schemaRefs>
</ds:datastoreItem>
</file>

<file path=customXml/itemProps3.xml><?xml version="1.0" encoding="utf-8"?>
<ds:datastoreItem xmlns:ds="http://schemas.openxmlformats.org/officeDocument/2006/customXml" ds:itemID="{FE9CA47A-7E42-4B52-AFAD-251BBFD4097D}">
  <ds:schemaRefs>
    <ds:schemaRef ds:uri="http://schemas.microsoft.com/office/2006/metadata/properties"/>
    <ds:schemaRef ds:uri="http://schemas.microsoft.com/office/infopath/2007/PartnerControls"/>
    <ds:schemaRef ds:uri="01cb402a-e7e7-4fa3-8c08-7726ce7ccb2e"/>
    <ds:schemaRef ds:uri="2894c1c5-901b-42c3-9a35-f4327d4adfb1"/>
  </ds:schemaRefs>
</ds:datastoreItem>
</file>

<file path=customXml/itemProps4.xml><?xml version="1.0" encoding="utf-8"?>
<ds:datastoreItem xmlns:ds="http://schemas.openxmlformats.org/officeDocument/2006/customXml" ds:itemID="{04A98168-BE10-45B8-910C-4C3CD0C1F51C}">
  <ds:schemaRefs>
    <ds:schemaRef ds:uri="http://schemas.microsoft.com/sharepoint/v3/contenttype/forms"/>
  </ds:schemaRefs>
</ds:datastoreItem>
</file>

<file path=customXml/itemProps5.xml><?xml version="1.0" encoding="utf-8"?>
<ds:datastoreItem xmlns:ds="http://schemas.openxmlformats.org/officeDocument/2006/customXml" ds:itemID="{80B8F1B5-9AB7-4E02-812B-1E299F2ED410}">
  <ds:schemaRefs/>
</ds:datastoreItem>
</file>

<file path=customXml/itemProps6.xml><?xml version="1.0" encoding="utf-8"?>
<ds:datastoreItem xmlns:ds="http://schemas.openxmlformats.org/officeDocument/2006/customXml" ds:itemID="{07490720-9841-423D-9218-5E9CB5FACE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94c1c5-901b-42c3-9a35-f4327d4adfb1"/>
    <ds:schemaRef ds:uri="01cb402a-e7e7-4fa3-8c08-7726ce7ccb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e7966d5-0f9c-4032-b08c-36f5d7ad1524}" enabled="1" method="Privileged" siteId="{4a3454a0-8cf4-4a9c-b1c0-6ce4d1495f82}" contentBits="0" removed="0"/>
</clbl:labelList>
</file>

<file path=docProps/app.xml><?xml version="1.0" encoding="utf-8"?>
<Properties xmlns="http://schemas.openxmlformats.org/officeDocument/2006/extended-properties" xmlns:vt="http://schemas.openxmlformats.org/officeDocument/2006/docPropsVTypes">
  <Template>Normal</Template>
  <TotalTime>9392</TotalTime>
  <Pages>15</Pages>
  <Words>3310</Words>
  <Characters>18340</Characters>
  <Application>Microsoft Office Word</Application>
  <DocSecurity>0</DocSecurity>
  <Lines>555</Lines>
  <Paragraphs>400</Paragraphs>
  <ScaleCrop>false</ScaleCrop>
  <HeadingPairs>
    <vt:vector size="2" baseType="variant">
      <vt:variant>
        <vt:lpstr>Title</vt:lpstr>
      </vt:variant>
      <vt:variant>
        <vt:i4>1</vt:i4>
      </vt:variant>
    </vt:vector>
  </HeadingPairs>
  <TitlesOfParts>
    <vt:vector size="1" baseType="lpstr">
      <vt:lpstr>ULA Master Claim Report</vt:lpstr>
    </vt:vector>
  </TitlesOfParts>
  <Company/>
  <LinksUpToDate>false</LinksUpToDate>
  <CharactersWithSpaces>21250</CharactersWithSpaces>
  <SharedDoc>false</SharedDoc>
  <HLinks>
    <vt:vector size="24" baseType="variant">
      <vt:variant>
        <vt:i4>5439558</vt:i4>
      </vt:variant>
      <vt:variant>
        <vt:i4>12</vt:i4>
      </vt:variant>
      <vt:variant>
        <vt:i4>0</vt:i4>
      </vt:variant>
      <vt:variant>
        <vt:i4>5</vt:i4>
      </vt:variant>
      <vt:variant>
        <vt:lpwstr>https://www.unitedlossadjusters.com/</vt:lpwstr>
      </vt:variant>
      <vt:variant>
        <vt:lpwstr/>
      </vt:variant>
      <vt:variant>
        <vt:i4>7929943</vt:i4>
      </vt:variant>
      <vt:variant>
        <vt:i4>9</vt:i4>
      </vt:variant>
      <vt:variant>
        <vt:i4>0</vt:i4>
      </vt:variant>
      <vt:variant>
        <vt:i4>5</vt:i4>
      </vt:variant>
      <vt:variant>
        <vt:lpwstr>mailto:claims@unitedlossadjusters.com</vt:lpwstr>
      </vt:variant>
      <vt:variant>
        <vt:lpwstr/>
      </vt:variant>
      <vt:variant>
        <vt:i4>6422640</vt:i4>
      </vt:variant>
      <vt:variant>
        <vt:i4>6</vt:i4>
      </vt:variant>
      <vt:variant>
        <vt:i4>0</vt:i4>
      </vt:variant>
      <vt:variant>
        <vt:i4>5</vt:i4>
      </vt:variant>
      <vt:variant>
        <vt:lpwstr>mailto:</vt:lpwstr>
      </vt:variant>
      <vt:variant>
        <vt:lpwstr/>
      </vt:variant>
      <vt:variant>
        <vt:i4>5439558</vt:i4>
      </vt:variant>
      <vt:variant>
        <vt:i4>3</vt:i4>
      </vt:variant>
      <vt:variant>
        <vt:i4>0</vt:i4>
      </vt:variant>
      <vt:variant>
        <vt:i4>5</vt:i4>
      </vt:variant>
      <vt:variant>
        <vt:lpwstr>https://www.unitedlossadjusters.com/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ULA Master Claim Report</dc:title>
  <dc:subject/>
  <dc:creator>United Loss Adjusters &amp; Surveyors</dc:creator>
  <cp:keywords/>
  <dc:description/>
  <cp:lastModifiedBy>ULA Report Generator</cp:lastModifiedBy>
  <cp:revision>2405</cp:revision>
  <cp:lastPrinted>2025-03-27T06:52:00Z</cp:lastPrinted>
  <dcterms:created xsi:type="dcterms:W3CDTF">2024-04-19T10:12:00Z</dcterms:created>
  <dcterms:modified xsi:type="dcterms:W3CDTF">2026-08-13T12:14:00Z</dcterms:modified>
  <cp:category>United Loss Adjusters and Surveyors Ltd.</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e7966d5-0f9c-4032-b08c-36f5d7ad1524_Enabled">
    <vt:lpwstr>true</vt:lpwstr>
  </property>
  <property fmtid="{D5CDD505-2E9C-101B-9397-08002B2CF9AE}" pid="3" name="MSIP_Label_7e7966d5-0f9c-4032-b08c-36f5d7ad1524_SetDate">
    <vt:lpwstr>2020-04-19T14:11:59Z</vt:lpwstr>
  </property>
  <property fmtid="{D5CDD505-2E9C-101B-9397-08002B2CF9AE}" pid="4" name="MSIP_Label_7e7966d5-0f9c-4032-b08c-36f5d7ad1524_Method">
    <vt:lpwstr>Privileged</vt:lpwstr>
  </property>
  <property fmtid="{D5CDD505-2E9C-101B-9397-08002B2CF9AE}" pid="5" name="MSIP_Label_7e7966d5-0f9c-4032-b08c-36f5d7ad1524_Name">
    <vt:lpwstr>Public</vt:lpwstr>
  </property>
  <property fmtid="{D5CDD505-2E9C-101B-9397-08002B2CF9AE}" pid="6" name="MSIP_Label_7e7966d5-0f9c-4032-b08c-36f5d7ad1524_SiteId">
    <vt:lpwstr>4a3454a0-8cf4-4a9c-b1c0-6ce4d1495f82</vt:lpwstr>
  </property>
  <property fmtid="{D5CDD505-2E9C-101B-9397-08002B2CF9AE}" pid="7" name="MSIP_Label_7e7966d5-0f9c-4032-b08c-36f5d7ad1524_ActionId">
    <vt:lpwstr>08e0dbfd-cdd2-4ee9-ae55-000087587fd5</vt:lpwstr>
  </property>
  <property fmtid="{D5CDD505-2E9C-101B-9397-08002B2CF9AE}" pid="8" name="MSIP_Label_7e7966d5-0f9c-4032-b08c-36f5d7ad1524_ContentBits">
    <vt:lpwstr>0</vt:lpwstr>
  </property>
  <property fmtid="{D5CDD505-2E9C-101B-9397-08002B2CF9AE}" pid="9" name="LR_Classification">
    <vt:lpwstr>Public</vt:lpwstr>
  </property>
  <property fmtid="{D5CDD505-2E9C-101B-9397-08002B2CF9AE}" pid="10" name="_DocHome">
    <vt:i4>1491816592</vt:i4>
  </property>
  <property fmtid="{D5CDD505-2E9C-101B-9397-08002B2CF9AE}" pid="11" name="GrammarlyDocumentId">
    <vt:lpwstr>d3e5e737369980ba9463b786a3c276129b4e22edb5e09a774459c582eeac98b7</vt:lpwstr>
  </property>
  <property fmtid="{D5CDD505-2E9C-101B-9397-08002B2CF9AE}" pid="12" name="ContentTypeId">
    <vt:lpwstr>0x01010073EAFEBC49FC87478C2EDB94FCC8139F</vt:lpwstr>
  </property>
  <property fmtid="{D5CDD505-2E9C-101B-9397-08002B2CF9AE}" pid="13" name="MediaServiceImageTags">
    <vt:lpwstr/>
  </property>
</Properties>
</file>