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/>
        <w:jc w:val="center"/>
      </w:pPr>
      <w:r>
        <w:drawing>
          <wp:inline distT="0" distB="0" distL="0" distR="0">
            <wp:extent cx="16002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rPr>
          <w:rFonts w:ascii="Aptos" w:cs="Aptos" w:eastAsia="Aptos" w:hAnsi="Aptos"/>
          <w:b/>
          <w:bCs/>
          <w:color w:val="17211F"/>
          <w:sz w:val="46"/>
          <w:szCs w:val="46"/>
        </w:rPr>
        <w:t xml:space="preserve">Land Shipment Report</w:t>
      </w:r>
    </w:p>
    <w:p>
      <w:pPr>
        <w:jc w:val="center"/>
      </w:pPr>
      <w:r>
        <w:rPr>
          <w:rFonts w:ascii="Aptos" w:cs="Aptos" w:eastAsia="Aptos" w:hAnsi="Aptos"/>
          <w:b/>
          <w:bCs/>
          <w:color w:val="1F8A79"/>
          <w:sz w:val="22"/>
          <w:szCs w:val="22"/>
        </w:rPr>
        <w:t xml:space="preserve">{{report_issue_state}} REPORT</w:t>
      </w:r>
    </w:p>
    <w:p>
      <w:pPr>
        <w:spacing w:before="500"/>
        <w:jc w:val="center"/>
      </w:pPr>
      <w:r>
        <w:rPr>
          <w:rFonts w:ascii="Aptos" w:cs="Aptos" w:eastAsia="Aptos" w:hAnsi="Aptos"/>
          <w:b/>
          <w:bCs/>
          <w:color w:val="17211F"/>
          <w:sz w:val="30"/>
          <w:szCs w:val="30"/>
        </w:rPr>
        <w:t xml:space="preserve">{{insured_name}}</w:t>
      </w:r>
    </w:p>
    <w:p>
      <w:pPr>
        <w:jc w:val="center"/>
      </w:pPr>
      <w:r>
        <w:rPr>
          <w:rFonts w:ascii="Aptos" w:cs="Aptos" w:eastAsia="Aptos" w:hAnsi="Aptos"/>
          <w:color w:val="17211F"/>
          <w:sz w:val="24"/>
          <w:szCs w:val="24"/>
        </w:rPr>
        <w:t xml:space="preserve">{{loss_or_interest_description}}</w:t>
      </w:r>
    </w:p>
    <w:p>
      <w:pPr>
        <w:spacing w:before="5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ULA Reference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{{claim_number}}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Policy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{{policy_number}}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Date of Loss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{{date_of_loss}}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Date of Issue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{{issue_date}}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Document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r>
              <w:rPr>
                <w:rFonts w:ascii="Aptos" w:cs="Aptos" w:eastAsia="Aptos" w:hAnsi="Aptos"/>
                <w:b/>
                <w:bCs/>
                <w:color w:val="1F8A79"/>
                <w:sz w:val="17"/>
                <w:szCs w:val="17"/>
              </w:rPr>
              <w:t xml:space="preserve">Investigator / Attendee</w:t>
            </w:r>
          </w:p>
          <w:p>
            <w:r>
              <w:rPr>
                <w:rFonts w:ascii="Aptos" w:cs="Aptos" w:eastAsia="Aptos" w:hAnsi="Aptos"/>
                <w:b/>
                <w:bCs/>
                <w:color w:val="17211F"/>
                <w:sz w:val="19"/>
                <w:szCs w:val="19"/>
              </w:rPr>
              <w:t xml:space="preserve">{{investigator_name}}</w:t>
            </w:r>
          </w:p>
          <w:p>
            <w:r>
              <w:rPr>
                <w:rFonts w:ascii="Aptos" w:cs="Aptos" w:eastAsia="Aptos" w:hAnsi="Aptos"/>
                <w:color w:val="5E6A66"/>
                <w:sz w:val="16"/>
                <w:szCs w:val="16"/>
              </w:rPr>
              <w:t xml:space="preserve">{{investigator_designation}}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Signature: {{investigator_signature}}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Date: {{investigator_date}}</w:t>
            </w:r>
          </w:p>
        </w:tc>
        <w:tc>
          <w:tcPr>
            <w:tcW w:type="pct" w:w="25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r>
              <w:rPr>
                <w:rFonts w:ascii="Aptos" w:cs="Aptos" w:eastAsia="Aptos" w:hAnsi="Aptos"/>
                <w:b/>
                <w:bCs/>
                <w:color w:val="1F8A79"/>
                <w:sz w:val="17"/>
                <w:szCs w:val="17"/>
              </w:rPr>
              <w:t xml:space="preserve">Preparer / Writer</w:t>
            </w:r>
          </w:p>
          <w:p>
            <w:r>
              <w:rPr>
                <w:rFonts w:ascii="Aptos" w:cs="Aptos" w:eastAsia="Aptos" w:hAnsi="Aptos"/>
                <w:b/>
                <w:bCs/>
                <w:color w:val="17211F"/>
                <w:sz w:val="19"/>
                <w:szCs w:val="19"/>
              </w:rPr>
              <w:t xml:space="preserve">{{preparer_name}}</w:t>
            </w:r>
          </w:p>
          <w:p>
            <w:r>
              <w:rPr>
                <w:rFonts w:ascii="Aptos" w:cs="Aptos" w:eastAsia="Aptos" w:hAnsi="Aptos"/>
                <w:color w:val="5E6A66"/>
                <w:sz w:val="16"/>
                <w:szCs w:val="16"/>
              </w:rPr>
              <w:t xml:space="preserve">{{preparer_designation}}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Signature: {{preparer_signature}}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Date: {{preparer_date}}</w:t>
            </w:r>
          </w:p>
        </w:tc>
        <w:tc>
          <w:tcPr>
            <w:tcW w:type="pct" w:w="25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r>
              <w:rPr>
                <w:rFonts w:ascii="Aptos" w:cs="Aptos" w:eastAsia="Aptos" w:hAnsi="Aptos"/>
                <w:b/>
                <w:bCs/>
                <w:color w:val="1F8A79"/>
                <w:sz w:val="17"/>
                <w:szCs w:val="17"/>
              </w:rPr>
              <w:t xml:space="preserve">Reviewer</w:t>
            </w:r>
          </w:p>
          <w:p>
            <w:r>
              <w:rPr>
                <w:rFonts w:ascii="Aptos" w:cs="Aptos" w:eastAsia="Aptos" w:hAnsi="Aptos"/>
                <w:b/>
                <w:bCs/>
                <w:color w:val="17211F"/>
                <w:sz w:val="19"/>
                <w:szCs w:val="19"/>
              </w:rPr>
              <w:t xml:space="preserve">{{reviewer_name}}</w:t>
            </w:r>
          </w:p>
          <w:p>
            <w:r>
              <w:rPr>
                <w:rFonts w:ascii="Aptos" w:cs="Aptos" w:eastAsia="Aptos" w:hAnsi="Aptos"/>
                <w:color w:val="5E6A66"/>
                <w:sz w:val="16"/>
                <w:szCs w:val="16"/>
              </w:rPr>
              <w:t xml:space="preserve">{{reviewer_designation}}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Signature: {{reviewer_signature}}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Date: {{reviewer_date}}</w:t>
            </w:r>
          </w:p>
        </w:tc>
        <w:tc>
          <w:tcPr>
            <w:tcW w:type="pct" w:w="25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r>
              <w:rPr>
                <w:rFonts w:ascii="Aptos" w:cs="Aptos" w:eastAsia="Aptos" w:hAnsi="Aptos"/>
                <w:b/>
                <w:bCs/>
                <w:color w:val="1F8A79"/>
                <w:sz w:val="17"/>
                <w:szCs w:val="17"/>
              </w:rPr>
              <w:t xml:space="preserve">Approver</w:t>
            </w:r>
          </w:p>
          <w:p>
            <w:r>
              <w:rPr>
                <w:rFonts w:ascii="Aptos" w:cs="Aptos" w:eastAsia="Aptos" w:hAnsi="Aptos"/>
                <w:b/>
                <w:bCs/>
                <w:color w:val="17211F"/>
                <w:sz w:val="19"/>
                <w:szCs w:val="19"/>
              </w:rPr>
              <w:t xml:space="preserve">{{approver_name}}</w:t>
            </w:r>
          </w:p>
          <w:p>
            <w:r>
              <w:rPr>
                <w:rFonts w:ascii="Aptos" w:cs="Aptos" w:eastAsia="Aptos" w:hAnsi="Aptos"/>
                <w:color w:val="5E6A66"/>
                <w:sz w:val="16"/>
                <w:szCs w:val="16"/>
              </w:rPr>
              <w:t xml:space="preserve">{{approver_designation}}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Signature: {{approver_signature}}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Date: {{approver_date}}</w:t>
            </w:r>
          </w:p>
        </w:tc>
      </w:tr>
    </w:tbl>
    <w:p>
      <w:pPr>
        <w:spacing w:after="120" w:before="180"/>
      </w:pPr>
      <w:r>
        <w:rPr>
          <w:rFonts w:ascii="Aptos" w:cs="Aptos" w:eastAsia="Aptos" w:hAnsi="Aptos"/>
          <w:i/>
          <w:iCs/>
          <w:color w:val="5E6A66"/>
          <w:sz w:val="17"/>
          <w:szCs w:val="17"/>
        </w:rPr>
        <w:t xml:space="preserve">This report is issued without prejudice to the rights and defences of all parties concerned.</w:t>
      </w:r>
    </w:p>
    <w:p>
      <w:pPr>
        <w:pStyle w:val="Heading1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Version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1F8A79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1F8A79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Date of issue</w:t>
            </w:r>
          </w:p>
        </w:tc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1F8A79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Issue state</w:t>
            </w:r>
          </w:p>
        </w:tc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1F8A79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Reason for revision</w:t>
            </w:r>
          </w:p>
        </w:tc>
      </w:tr>
      <w:tr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</w:tcPr>
          <w:p>
            <w:r>
              <w:rPr>
                <w:rFonts w:ascii="Aptos" w:cs="Aptos" w:eastAsia="Aptos" w:hAnsi="Aptos"/>
                <w:color w:val="17211F"/>
                <w:sz w:val="17"/>
                <w:szCs w:val="17"/>
              </w:rPr>
              <w:t xml:space="preserve">{{version_number}}</w:t>
            </w:r>
          </w:p>
        </w:tc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</w:tcPr>
          <w:p>
            <w:r>
              <w:rPr>
                <w:rFonts w:ascii="Aptos" w:cs="Aptos" w:eastAsia="Aptos" w:hAnsi="Aptos"/>
                <w:color w:val="17211F"/>
                <w:sz w:val="17"/>
                <w:szCs w:val="17"/>
              </w:rPr>
              <w:t xml:space="preserve">{{issue_date}}</w:t>
            </w:r>
          </w:p>
        </w:tc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</w:tcPr>
          <w:p>
            <w:r>
              <w:rPr>
                <w:rFonts w:ascii="Aptos" w:cs="Aptos" w:eastAsia="Aptos" w:hAnsi="Aptos"/>
                <w:color w:val="17211F"/>
                <w:sz w:val="17"/>
                <w:szCs w:val="17"/>
              </w:rPr>
              <w:t xml:space="preserve">{{report_issue_state}}</w:t>
            </w:r>
          </w:p>
        </w:tc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</w:tcPr>
          <w:p>
            <w:r>
              <w:rPr>
                <w:rFonts w:ascii="Aptos" w:cs="Aptos" w:eastAsia="Aptos" w:hAnsi="Aptos"/>
                <w:color w:val="17211F"/>
                <w:sz w:val="17"/>
                <w:szCs w:val="17"/>
              </w:rPr>
              <w:t xml:space="preserve">{{revision_reason}}</w:t>
            </w:r>
          </w:p>
        </w:tc>
      </w:tr>
    </w:tbl>
    <w:p>
      <w:pPr>
        <w:pStyle w:val="Heading1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Claim Salient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Insurer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{{insurer}}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Insured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{{insured_name}}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Broker / Agent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{{broker}}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Business Line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{{business_line}}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Claimed Amount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{{currency}} {{claimed_amount}}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Adjusted Amount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{{currency}} {{adjusted_amount}}</w:t>
            </w:r>
          </w:p>
        </w:tc>
      </w:tr>
    </w:tbl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Cover Page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{{cover}}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Document Control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{{document_control}}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Version History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{{version_history}}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Report Summary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{{executive_summary}}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Claim Salient Details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{{claim_facts}}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Appointment and Scope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{{appointment}}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Investigation and Findings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{{investigation}}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Interest Insured and Conditions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{{interest_insured}}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Road Transport Particulars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{{transport}}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Driver and Vehicle Details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{{driver_vehicle}}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Cause of Loss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{{cause}}</w:t>
      </w:r>
    </w:p>
    <w:p>
      <w:pPr>
        <w:pBdr>
          <w:left w:val="single" w:color="C8872F" w:sz="18"/>
        </w:pBdr>
        <w:shd w:fill="FFF4D9"/>
        <w:spacing w:after="120" w:before="80"/>
        <w:ind w:left="180"/>
      </w:pPr>
      <w:r>
        <w:rPr>
          <w:rFonts w:ascii="Aptos" w:cs="Aptos" w:eastAsia="Aptos" w:hAnsi="Aptos"/>
          <w:b/>
          <w:bCs/>
          <w:color w:val="8B5A16"/>
          <w:sz w:val="16"/>
          <w:szCs w:val="16"/>
        </w:rPr>
        <w:t xml:space="preserve">Professional review required before issue.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Policy and Coverage Analysis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{{coverage}}</w:t>
      </w:r>
    </w:p>
    <w:p>
      <w:pPr>
        <w:pBdr>
          <w:left w:val="single" w:color="C8872F" w:sz="18"/>
        </w:pBdr>
        <w:shd w:fill="FFF4D9"/>
        <w:spacing w:after="120" w:before="80"/>
        <w:ind w:left="180"/>
      </w:pPr>
      <w:r>
        <w:rPr>
          <w:rFonts w:ascii="Aptos" w:cs="Aptos" w:eastAsia="Aptos" w:hAnsi="Aptos"/>
          <w:b/>
          <w:bCs/>
          <w:color w:val="8B5A16"/>
          <w:sz w:val="16"/>
          <w:szCs w:val="16"/>
        </w:rPr>
        <w:t xml:space="preserve">Professional review required before issue.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Claim and Adjustment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{{adjustment}}</w:t>
      </w:r>
    </w:p>
    <w:p>
      <w:pPr>
        <w:pBdr>
          <w:left w:val="single" w:color="C8872F" w:sz="18"/>
        </w:pBdr>
        <w:shd w:fill="FFF4D9"/>
        <w:spacing w:after="120" w:before="80"/>
        <w:ind w:left="180"/>
      </w:pPr>
      <w:r>
        <w:rPr>
          <w:rFonts w:ascii="Aptos" w:cs="Aptos" w:eastAsia="Aptos" w:hAnsi="Aptos"/>
          <w:b/>
          <w:bCs/>
          <w:color w:val="8B5A16"/>
          <w:sz w:val="16"/>
          <w:szCs w:val="16"/>
        </w:rPr>
        <w:t xml:space="preserve">Professional review required before issue.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Conclusion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{{conclusion}}</w:t>
      </w:r>
    </w:p>
    <w:p>
      <w:pPr>
        <w:pBdr>
          <w:left w:val="single" w:color="C8872F" w:sz="18"/>
        </w:pBdr>
        <w:shd w:fill="FFF4D9"/>
        <w:spacing w:after="120" w:before="80"/>
        <w:ind w:left="180"/>
      </w:pPr>
      <w:r>
        <w:rPr>
          <w:rFonts w:ascii="Aptos" w:cs="Aptos" w:eastAsia="Aptos" w:hAnsi="Aptos"/>
          <w:b/>
          <w:bCs/>
          <w:color w:val="8B5A16"/>
          <w:sz w:val="16"/>
          <w:szCs w:val="16"/>
        </w:rPr>
        <w:t xml:space="preserve">Professional review required before issue.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Supporting Documents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{{supporting_documents}}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Outstanding Documents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{{outstanding_documents}}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Appendices and Photographs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{{appendices}}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About ULA and Strategic Alliances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{{corporate}}</w:t>
      </w:r>
    </w:p>
    <w:sectPr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C2BE" w:sz="4"/>
      </w:pBdr>
      <w:jc w:val="center"/>
    </w:pPr>
    <w:r>
      <w:rPr>
        <w:rFonts w:ascii="Aptos" w:cs="Aptos" w:eastAsia="Aptos" w:hAnsi="Aptos"/>
        <w:color w:val="5E6A66"/>
        <w:sz w:val="15"/>
        <w:szCs w:val="15"/>
      </w:rPr>
      <w:t xml:space="preserve">ULA · {{legal_entity}} · {{form_code}} · Version {{version_number}} · Page </w:t>
    </w:r>
    <w:r>
      <w:rPr>
        <w:color w:val="5E6A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E6A66"/>
        <w:sz w:val="15"/>
        <w:szCs w:val="15"/>
      </w:rPr>
      <w:t xml:space="preserve"> of </w:t>
    </w:r>
    <w:r>
      <w:rPr>
        <w:color w:val="5E6A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7211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60" w:before="200"/>
    </w:pPr>
    <w:rPr>
      <w:rFonts w:ascii="Aptos Display" w:cs="Aptos Display" w:eastAsia="Aptos Display" w:hAnsi="Aptos Display"/>
      <w:b/>
      <w:bCs/>
      <w:color w:val="17211F"/>
      <w:sz w:val="46"/>
      <w:szCs w:val="46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ptos Display" w:cs="Aptos Display" w:eastAsia="Aptos Display" w:hAnsi="Aptos Display"/>
      <w:b/>
      <w:bCs/>
      <w:color w:val="1F8A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141b2246ac4416a38fff236751f9c594e8b7f9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ULA Land Shipment Report</dc:title>
  <dc:creator>United Loss Adjusters &amp; Surveyors</dc:creator>
  <dc:description>Sanitized unified ULA claim report template</dc:description>
  <cp:lastModifiedBy>Un-named</cp:lastModifiedBy>
  <cp:revision>1</cp:revision>
  <dcterms:created xsi:type="dcterms:W3CDTF">2026-08-11T15:43:39.978Z</dcterms:created>
  <dcterms:modified xsi:type="dcterms:W3CDTF">2026-08-11T15:43:39.978Z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