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89702" w14:textId="5CE93DB3" w:rsidR="0060403A" w:rsidRDefault="0060403A"/>
    <w:p w14:paraId="7AF0EE4A" w14:textId="77534ABF" w:rsidR="007672C1" w:rsidRDefault="007672C1" w:rsidP="007672C1">
      <w:pPr>
        <w:pStyle w:val="Caption"/>
        <w:jc w:val="center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 Task Dependencies</w:t>
      </w:r>
    </w:p>
    <w:p w14:paraId="51677467" w14:textId="77777777" w:rsidR="007672C1" w:rsidRPr="007672C1" w:rsidRDefault="007672C1" w:rsidP="007672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1600"/>
        <w:gridCol w:w="1600"/>
        <w:gridCol w:w="2400"/>
      </w:tblGrid>
      <w:tr w:rsidR="007672C1" w:rsidTr="007672C1">
        <w:tc>
          <w:tcPr>
            <w:tcW w:w="36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Task</w:t>
            </w:r>
          </w:p>
        </w:tc>
        <w:tc>
          <w:tcPr>
            <w:tcW w:w="16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Effort (hours)</w:t>
            </w:r>
          </w:p>
        </w:tc>
        <w:tc>
          <w:tcPr>
            <w:tcW w:w="16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Duration (days)</w:t>
            </w:r>
          </w:p>
        </w:tc>
        <w:tc>
          <w:tcPr>
            <w:tcW w:w="24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Dependencies</w:t>
            </w:r>
          </w:p>
        </w:tc>
      </w:tr>
      <w:tr w:rsidR="007672C1" w:rsidTr="007672C1">
        <w:tc>
          <w:tcPr>
            <w:tcW w:w="3600" w:type="dxa"/>
          </w:tcPr>
          <w:p>
            <w:pPr/>
            <w:r>
              <w:t xml:space="preserve">T1: Finalise requirements &amp; design</w:t>
            </w:r>
          </w:p>
        </w:tc>
        <w:tc>
          <w:tcPr>
            <w:tcW w:w="1600" w:type="dxa"/>
          </w:tcPr>
          <w:p>
            <w:pPr/>
            <w:r>
              <w:t xml:space="preserve">15</w:t>
            </w:r>
          </w:p>
        </w:tc>
        <w:tc>
          <w:tcPr>
            <w:tcW w:w="1600" w:type="dxa"/>
          </w:tcPr>
          <w:p>
            <w:pPr/>
            <w:r>
              <w:t xml:space="preserve">7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  <w:tr w:rsidR="007672C1" w:rsidTr="007672C1">
        <w:tc>
          <w:tcPr>
            <w:tcW w:w="3600" w:type="dxa"/>
          </w:tcPr>
          <w:p>
            <w:pPr/>
            <w:r>
              <w:t xml:space="preserve">T2: Environment &amp; tool setup</w:t>
            </w:r>
          </w:p>
        </w:tc>
        <w:tc>
          <w:tcPr>
            <w:tcW w:w="1600" w:type="dxa"/>
          </w:tcPr>
          <w:p>
            <w:pPr/>
            <w:r>
              <w:t xml:space="preserve">8</w:t>
            </w:r>
          </w:p>
        </w:tc>
        <w:tc>
          <w:tcPr>
            <w:tcW w:w="16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  <w:tr w:rsidR="007672C1" w:rsidTr="007672C1">
        <w:tc>
          <w:tcPr>
            <w:tcW w:w="3600" w:type="dxa"/>
          </w:tcPr>
          <w:p>
            <w:pPr/>
            <w:r>
              <w:t xml:space="preserve">T3: UI/UX wireframes (Figma)</w:t>
            </w:r>
          </w:p>
        </w:tc>
        <w:tc>
          <w:tcPr>
            <w:tcW w:w="1600" w:type="dxa"/>
          </w:tcPr>
          <w:p>
            <w:pPr/>
            <w:r>
              <w:t xml:space="preserve">10</w:t>
            </w:r>
          </w:p>
        </w:tc>
        <w:tc>
          <w:tcPr>
            <w:tcW w:w="1600" w:type="dxa"/>
          </w:tcPr>
          <w:p>
            <w:pPr/>
            <w:r>
              <w:t xml:space="preserve">5</w:t>
            </w:r>
          </w:p>
        </w:tc>
        <w:tc>
          <w:tcPr>
            <w:tcW w:w="2400" w:type="dxa"/>
          </w:tcPr>
          <w:p>
            <w:pPr/>
            <w:r>
              <w:t xml:space="preserve">T1 (M1)</w:t>
            </w:r>
          </w:p>
        </w:tc>
      </w:tr>
      <w:tr w:rsidR="007672C1" w:rsidTr="007672C1">
        <w:tc>
          <w:tcPr>
            <w:tcW w:w="3600" w:type="dxa"/>
          </w:tcPr>
          <w:p>
            <w:pPr/>
            <w:r>
              <w:t xml:space="preserve">T4: DB schema design</w:t>
            </w:r>
          </w:p>
        </w:tc>
        <w:tc>
          <w:tcPr>
            <w:tcW w:w="1600" w:type="dxa"/>
          </w:tcPr>
          <w:p>
            <w:pPr/>
            <w:r>
              <w:t xml:space="preserve">6</w:t>
            </w:r>
          </w:p>
        </w:tc>
        <w:tc>
          <w:tcPr>
            <w:tcW w:w="16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T1 (M1)</w:t>
            </w:r>
          </w:p>
        </w:tc>
      </w:tr>
      <w:tr w:rsidR="007672C1" w:rsidTr="007672C1">
        <w:tc>
          <w:tcPr>
            <w:tcW w:w="3600" w:type="dxa"/>
          </w:tcPr>
          <w:p>
            <w:pPr/>
            <w:r>
              <w:t xml:space="preserve">T5: Backend API scaffolding</w:t>
            </w:r>
          </w:p>
        </w:tc>
        <w:tc>
          <w:tcPr>
            <w:tcW w:w="1600" w:type="dxa"/>
          </w:tcPr>
          <w:p>
            <w:pPr/>
            <w:r>
              <w:t xml:space="preserve">10</w:t>
            </w:r>
          </w:p>
        </w:tc>
        <w:tc>
          <w:tcPr>
            <w:tcW w:w="1600" w:type="dxa"/>
          </w:tcPr>
          <w:p>
            <w:pPr/>
            <w:r>
              <w:t xml:space="preserve">6</w:t>
            </w:r>
          </w:p>
        </w:tc>
        <w:tc>
          <w:tcPr>
            <w:tcW w:w="2400" w:type="dxa"/>
          </w:tcPr>
          <w:p>
            <w:pPr/>
            <w:r>
              <w:t xml:space="preserve">T4, T2</w:t>
            </w:r>
          </w:p>
        </w:tc>
      </w:tr>
      <w:tr w:rsidR="007672C1" w:rsidTr="007672C1">
        <w:tc>
          <w:tcPr>
            <w:tcW w:w="3600" w:type="dxa"/>
          </w:tcPr>
          <w:p>
            <w:pPr/>
            <w:r>
              <w:t xml:space="preserve">T6: Auth implementation</w:t>
            </w:r>
          </w:p>
        </w:tc>
        <w:tc>
          <w:tcPr>
            <w:tcW w:w="1600" w:type="dxa"/>
          </w:tcPr>
          <w:p>
            <w:pPr/>
            <w:r>
              <w:t xml:space="preserve">8</w:t>
            </w:r>
          </w:p>
        </w:tc>
        <w:tc>
          <w:tcPr>
            <w:tcW w:w="1600" w:type="dxa"/>
          </w:tcPr>
          <w:p>
            <w:pPr/>
            <w:r>
              <w:t xml:space="preserve">5</w:t>
            </w:r>
          </w:p>
        </w:tc>
        <w:tc>
          <w:tcPr>
            <w:tcW w:w="2400" w:type="dxa"/>
          </w:tcPr>
          <w:p>
            <w:pPr/>
            <w:r>
              <w:t xml:space="preserve">T5 (M2)</w:t>
            </w:r>
          </w:p>
        </w:tc>
      </w:tr>
      <w:tr w:rsidR="007672C1" w:rsidTr="007672C1">
        <w:tc>
          <w:tcPr>
            <w:tcW w:w="3600" w:type="dxa"/>
          </w:tcPr>
          <w:p>
            <w:pPr/>
            <w:r>
              <w:t xml:space="preserve">T7: Data integration module</w:t>
            </w:r>
          </w:p>
        </w:tc>
        <w:tc>
          <w:tcPr>
            <w:tcW w:w="1600" w:type="dxa"/>
          </w:tcPr>
          <w:p>
            <w:pPr/>
            <w:r>
              <w:t xml:space="preserve">12</w:t>
            </w:r>
          </w:p>
        </w:tc>
        <w:tc>
          <w:tcPr>
            <w:tcW w:w="1600" w:type="dxa"/>
          </w:tcPr>
          <w:p>
            <w:pPr/>
            <w:r>
              <w:t xml:space="preserve">7</w:t>
            </w:r>
          </w:p>
        </w:tc>
        <w:tc>
          <w:tcPr>
            <w:tcW w:w="2400" w:type="dxa"/>
          </w:tcPr>
          <w:p>
            <w:pPr/>
            <w:r>
              <w:t xml:space="preserve">T5 (M2)</w:t>
            </w:r>
          </w:p>
        </w:tc>
      </w:tr>
      <w:tr w:rsidR="007672C1" w:rsidTr="007672C1">
        <w:tc>
          <w:tcPr>
            <w:tcW w:w="3600" w:type="dxa"/>
          </w:tcPr>
          <w:p>
            <w:pPr/>
            <w:r>
              <w:t xml:space="preserve">T8: Recommendation engine (GenAI)</w:t>
            </w:r>
          </w:p>
        </w:tc>
        <w:tc>
          <w:tcPr>
            <w:tcW w:w="1600" w:type="dxa"/>
          </w:tcPr>
          <w:p>
            <w:pPr/>
            <w:r>
              <w:t xml:space="preserve">20</w:t>
            </w:r>
          </w:p>
        </w:tc>
        <w:tc>
          <w:tcPr>
            <w:tcW w:w="1600" w:type="dxa"/>
          </w:tcPr>
          <w:p>
            <w:pPr/>
            <w:r>
              <w:t xml:space="preserve">10</w:t>
            </w:r>
          </w:p>
        </w:tc>
        <w:tc>
          <w:tcPr>
            <w:tcW w:w="2400" w:type="dxa"/>
          </w:tcPr>
          <w:p>
            <w:pPr/>
            <w:r>
              <w:t xml:space="preserve">T5 (M2), T2</w:t>
            </w:r>
          </w:p>
        </w:tc>
      </w:tr>
      <w:tr w:rsidR="007672C1" w:rsidTr="007672C1">
        <w:tc>
          <w:tcPr>
            <w:tcW w:w="3600" w:type="dxa"/>
          </w:tcPr>
          <w:p>
            <w:pPr/>
            <w:r>
              <w:t xml:space="preserve">T9: Chatbot module</w:t>
            </w:r>
          </w:p>
        </w:tc>
        <w:tc>
          <w:tcPr>
            <w:tcW w:w="1600" w:type="dxa"/>
          </w:tcPr>
          <w:p>
            <w:pPr/>
            <w:r>
              <w:t xml:space="preserve">15</w:t>
            </w:r>
          </w:p>
        </w:tc>
        <w:tc>
          <w:tcPr>
            <w:tcW w:w="1600" w:type="dxa"/>
          </w:tcPr>
          <w:p>
            <w:pPr/>
            <w:r>
              <w:t xml:space="preserve">8</w:t>
            </w:r>
          </w:p>
        </w:tc>
        <w:tc>
          <w:tcPr>
            <w:tcW w:w="2400" w:type="dxa"/>
          </w:tcPr>
          <w:p>
            <w:pPr/>
            <w:r>
              <w:t xml:space="preserve">T5 (M2), T2</w:t>
            </w:r>
          </w:p>
        </w:tc>
      </w:tr>
      <w:tr w:rsidR="007672C1" w:rsidTr="007672C1">
        <w:tc>
          <w:tcPr>
            <w:tcW w:w="3600" w:type="dxa"/>
          </w:tcPr>
          <w:p>
            <w:pPr/>
            <w:r>
              <w:t xml:space="preserve">T10: Mental health module</w:t>
            </w:r>
          </w:p>
        </w:tc>
        <w:tc>
          <w:tcPr>
            <w:tcW w:w="1600" w:type="dxa"/>
          </w:tcPr>
          <w:p>
            <w:pPr/>
            <w:r>
              <w:t xml:space="preserve">12</w:t>
            </w:r>
          </w:p>
        </w:tc>
        <w:tc>
          <w:tcPr>
            <w:tcW w:w="1600" w:type="dxa"/>
          </w:tcPr>
          <w:p>
            <w:pPr/>
            <w:r>
              <w:t xml:space="preserve">6</w:t>
            </w:r>
          </w:p>
        </w:tc>
        <w:tc>
          <w:tcPr>
            <w:tcW w:w="2400" w:type="dxa"/>
          </w:tcPr>
          <w:p>
            <w:pPr/>
            <w:r>
              <w:t xml:space="preserve">T2</w:t>
            </w:r>
          </w:p>
        </w:tc>
      </w:tr>
      <w:tr w:rsidR="007672C1" w:rsidTr="007672C1">
        <w:tc>
          <w:tcPr>
            <w:tcW w:w="3600" w:type="dxa"/>
          </w:tcPr>
          <w:p>
            <w:pPr/>
            <w:r>
              <w:t xml:space="preserve">T11: Notifications</w:t>
            </w:r>
          </w:p>
        </w:tc>
        <w:tc>
          <w:tcPr>
            <w:tcW w:w="1600" w:type="dxa"/>
          </w:tcPr>
          <w:p>
            <w:pPr/>
            <w:r>
              <w:t xml:space="preserve">6</w:t>
            </w:r>
          </w:p>
        </w:tc>
        <w:tc>
          <w:tcPr>
            <w:tcW w:w="16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T5 (M2), T2</w:t>
            </w:r>
          </w:p>
        </w:tc>
      </w:tr>
      <w:tr w:rsidR="007672C1" w:rsidTr="007672C1">
        <w:tc>
          <w:tcPr>
            <w:tcW w:w="3600" w:type="dxa"/>
          </w:tcPr>
          <w:p>
            <w:pPr/>
            <w:r>
              <w:t xml:space="preserve">T12: Frontend screens (all)</w:t>
            </w:r>
          </w:p>
        </w:tc>
        <w:tc>
          <w:tcPr>
            <w:tcW w:w="1600" w:type="dxa"/>
          </w:tcPr>
          <w:p>
            <w:pPr/>
            <w:r>
              <w:t xml:space="preserve">25</w:t>
            </w:r>
          </w:p>
        </w:tc>
        <w:tc>
          <w:tcPr>
            <w:tcW w:w="1600" w:type="dxa"/>
          </w:tcPr>
          <w:p>
            <w:pPr/>
            <w:r>
              <w:t xml:space="preserve">12</w:t>
            </w:r>
          </w:p>
        </w:tc>
        <w:tc>
          <w:tcPr>
            <w:tcW w:w="2400" w:type="dxa"/>
          </w:tcPr>
          <w:p>
            <w:pPr/>
            <w:r>
              <w:t xml:space="preserve">T3, T6 (M3)</w:t>
            </w:r>
          </w:p>
        </w:tc>
      </w:tr>
      <w:tr w:rsidR="007672C1" w:rsidTr="007672C1">
        <w:tc>
          <w:tcPr>
            <w:tcW w:w="3600" w:type="dxa"/>
          </w:tcPr>
          <w:p>
            <w:pPr/>
            <w:r>
              <w:t xml:space="preserve">T13: Integration &amp; testing</w:t>
            </w:r>
          </w:p>
        </w:tc>
        <w:tc>
          <w:tcPr>
            <w:tcW w:w="1600" w:type="dxa"/>
          </w:tcPr>
          <w:p>
            <w:pPr/>
            <w:r>
              <w:t xml:space="preserve">20</w:t>
            </w:r>
          </w:p>
        </w:tc>
        <w:tc>
          <w:tcPr>
            <w:tcW w:w="1600" w:type="dxa"/>
          </w:tcPr>
          <w:p>
            <w:pPr/>
            <w:r>
              <w:t xml:space="preserve">8</w:t>
            </w:r>
          </w:p>
        </w:tc>
        <w:tc>
          <w:tcPr>
            <w:tcW w:w="2400" w:type="dxa"/>
          </w:tcPr>
          <w:p>
            <w:pPr/>
            <w:r>
              <w:t xml:space="preserve">T7, T8, T9, T10, T11, T12 (M4)</w:t>
            </w:r>
          </w:p>
        </w:tc>
      </w:tr>
      <w:tr w:rsidR="007672C1" w:rsidTr="007672C1">
        <w:tc>
          <w:tcPr>
            <w:tcW w:w="3600" w:type="dxa"/>
          </w:tcPr>
          <w:p>
            <w:pPr/>
            <w:r>
              <w:t xml:space="preserve">T14: Documentation &amp; report writing</w:t>
            </w:r>
          </w:p>
        </w:tc>
        <w:tc>
          <w:tcPr>
            <w:tcW w:w="1600" w:type="dxa"/>
          </w:tcPr>
          <w:p>
            <w:pPr/>
            <w:r>
              <w:t xml:space="preserve">15</w:t>
            </w:r>
          </w:p>
        </w:tc>
        <w:tc>
          <w:tcPr>
            <w:tcW w:w="1600" w:type="dxa"/>
          </w:tcPr>
          <w:p>
            <w:pPr/>
            <w:r>
              <w:t xml:space="preserve">7</w:t>
            </w:r>
          </w:p>
        </w:tc>
        <w:tc>
          <w:tcPr>
            <w:tcW w:w="2400" w:type="dxa"/>
          </w:tcPr>
          <w:p>
            <w:pPr/>
            <w:r>
              <w:t xml:space="preserve">T13 (M5)</w:t>
            </w:r>
          </w:p>
        </w:tc>
      </w:tr>
      <w:tr w:rsidR="007672C1" w:rsidTr="007672C1">
        <w:tc>
          <w:tcPr>
            <w:tcW w:w="3600" w:type="dxa"/>
          </w:tcPr>
          <w:p>
            <w:pPr/>
            <w:r>
              <w:t xml:space="preserve">T15: Presentation prep</w:t>
            </w:r>
          </w:p>
        </w:tc>
        <w:tc>
          <w:tcPr>
            <w:tcW w:w="1600" w:type="dxa"/>
          </w:tcPr>
          <w:p>
            <w:pPr/>
            <w:r>
              <w:t xml:space="preserve">6</w:t>
            </w:r>
          </w:p>
        </w:tc>
        <w:tc>
          <w:tcPr>
            <w:tcW w:w="16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T14</w:t>
            </w:r>
          </w:p>
        </w:tc>
      </w:tr>
    </w:tbl>
    <w:p w14:paraId="732C02A3" w14:textId="6BB75D15" w:rsidR="007672C1" w:rsidRDefault="007672C1"/>
    <w:p>
      <w:r>
        <w:t xml:space="preserve">M1 is the milestone associated with completion of task T1 (requirements finalised).</w:t>
      </w:r>
    </w:p>
    <w:p>
      <w:r>
        <w:t xml:space="preserve">M2 is the milestone associated with completion of task T5 (core backend API ready).</w:t>
      </w:r>
    </w:p>
    <w:p>
      <w:r>
        <w:t xml:space="preserve">M3 is the milestone associated with completion of tasks T3 and T6 (UI wireframes and authentication ready).</w:t>
      </w:r>
    </w:p>
    <w:p>
      <w:r>
        <w:t xml:space="preserve">M4 is the milestone associated with completion of tasks T7, T8, T9, T10, T11 and T12 (all subsystems and frontend feature-complete).</w:t>
      </w:r>
    </w:p>
    <w:p>
      <w:r>
        <w:t xml:space="preserve">M5 is the milestone associated with completion of task T13 (integration testing complete).</w:t>
      </w:r>
    </w:p>
    <w:sectPr w:rsidR="003F0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2C1"/>
    <w:rsid w:val="003F0BD4"/>
    <w:rsid w:val="0060403A"/>
    <w:rsid w:val="0076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1FB1B"/>
  <w15:chartTrackingRefBased/>
  <w15:docId w15:val="{E8611589-ECC9-49D3-97A2-FB9B3556C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7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672C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16E00-D9CF-4740-BB64-B1B1B5A64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Tom</dc:creator>
  <cp:keywords/>
  <dc:description/>
  <cp:lastModifiedBy>Mary Tom</cp:lastModifiedBy>
  <cp:revision>1</cp:revision>
  <dcterms:created xsi:type="dcterms:W3CDTF">2022-03-18T00:02:00Z</dcterms:created>
  <dcterms:modified xsi:type="dcterms:W3CDTF">2022-03-18T00:11:00Z</dcterms:modified>
</cp:coreProperties>
</file>