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7F5A"/>
        </w:rPr>
        <w:t>smart-content-creator 演示视频操作步骤</w:t>
      </w:r>
    </w:p>
    <w:p>
      <w:r>
        <w:rPr>
          <w:rFonts w:ascii="微软雅黑" w:hAnsi="微软雅黑" w:eastAsia="微软雅黑"/>
          <w:b w:val="0"/>
          <w:color w:val="993333"/>
          <w:sz w:val="22"/>
        </w:rPr>
        <w:t>视频时长：≤3分钟 | 文件大小：≤500MB | 格式：MP4</w:t>
      </w:r>
    </w:p>
    <w:p>
      <w:r>
        <w:rPr>
          <w:rFonts w:ascii="微软雅黑" w:hAnsi="微软雅黑" w:eastAsia="微软雅黑"/>
          <w:b w:val="0"/>
          <w:sz w:val="21"/>
        </w:rPr>
        <w:t>录制建议：使用 OBS Studio 或 Windows 自带 Win+G 录屏，1280×720 分辨率，30fps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7F5A"/>
        </w:rPr>
        <w:t>开场 + 启动（0:00 - 0:15）</w:t>
      </w:r>
    </w:p>
    <w:p>
      <w:r>
        <w:rPr>
          <w:rFonts w:ascii="微软雅黑" w:hAnsi="微软雅黑" w:eastAsia="微软雅黑"/>
          <w:b w:val="0"/>
          <w:sz w:val="21"/>
        </w:rPr>
        <w:t>双击启动.bat → 浏览器自动打开平台首页</w:t>
      </w:r>
    </w:p>
    <w:p>
      <w:r>
        <w:rPr>
          <w:rFonts w:ascii="微软雅黑" w:hAnsi="微软雅黑" w:eastAsia="微软雅黑"/>
          <w:b w:val="0"/>
          <w:sz w:val="21"/>
        </w:rPr>
        <w:t>口述（5秒）：这是为吉康环境开发的公众号智能内容创作平台</w:t>
      </w:r>
    </w:p>
    <w:p>
      <w:pPr>
        <w:pStyle w:val="Heading2"/>
      </w:pPr>
      <w:r>
        <w:rPr>
          <w:rFonts w:ascii="微软雅黑" w:hAnsi="微软雅黑" w:eastAsia="微软雅黑"/>
          <w:color w:val="1A7F5A"/>
        </w:rPr>
        <w:t>一键生成推文（0:15 - 1:10）</w:t>
      </w:r>
    </w:p>
    <w:p>
      <w:r>
        <w:rPr>
          <w:rFonts w:ascii="微软雅黑" w:hAnsi="微软雅黑" w:eastAsia="微软雅黑"/>
          <w:b w:val="0"/>
          <w:sz w:val="21"/>
        </w:rPr>
        <w:t>输入标题：吉康环境低温除湿技术助力双碳目标</w:t>
      </w:r>
    </w:p>
    <w:p>
      <w:r>
        <w:rPr>
          <w:rFonts w:ascii="微软雅黑" w:hAnsi="微软雅黑" w:eastAsia="微软雅黑"/>
          <w:b w:val="0"/>
          <w:sz w:val="21"/>
        </w:rPr>
        <w:t>关键词：低温除湿,污泥干化,节能,双碳 | 场景：municipal</w:t>
      </w:r>
    </w:p>
    <w:p>
      <w:r>
        <w:rPr>
          <w:rFonts w:ascii="微软雅黑" w:hAnsi="微软雅黑" w:eastAsia="微软雅黑"/>
          <w:b w:val="0"/>
          <w:sz w:val="21"/>
        </w:rPr>
        <w:t>点击"一键生成"→ 等待约30秒</w:t>
      </w:r>
    </w:p>
    <w:p>
      <w:r>
        <w:rPr>
          <w:rFonts w:ascii="微软雅黑" w:hAnsi="微软雅黑" w:eastAsia="微软雅黑"/>
          <w:b w:val="0"/>
          <w:sz w:val="21"/>
        </w:rPr>
        <w:t>展示结果：① 生成内容预览 ② 配图建议（封面图/插图/生图提示词） ③ 5维评估得分 ④ 修改建议</w:t>
      </w:r>
    </w:p>
    <w:p>
      <w:pPr>
        <w:pStyle w:val="Heading2"/>
      </w:pPr>
      <w:r>
        <w:rPr>
          <w:rFonts w:ascii="微软雅黑" w:hAnsi="微软雅黑" w:eastAsia="微软雅黑"/>
          <w:color w:val="1A7F5A"/>
        </w:rPr>
        <w:t>下载推文文件（1:10 - 1:30）</w:t>
      </w:r>
    </w:p>
    <w:p>
      <w:r>
        <w:rPr>
          <w:rFonts w:ascii="微软雅黑" w:hAnsi="微软雅黑" w:eastAsia="微软雅黑"/>
          <w:b w:val="0"/>
          <w:sz w:val="21"/>
        </w:rPr>
        <w:t>点击下载按钮，打开HTML文件</w:t>
      </w:r>
    </w:p>
    <w:p>
      <w:r>
        <w:rPr>
          <w:rFonts w:ascii="微软雅黑" w:hAnsi="微软雅黑" w:eastAsia="微软雅黑"/>
          <w:b w:val="0"/>
          <w:sz w:val="21"/>
        </w:rPr>
        <w:t>展示微信排版效果（品牌色、内联样式、零排版损失）</w:t>
      </w:r>
    </w:p>
    <w:p>
      <w:pPr>
        <w:pStyle w:val="Heading2"/>
      </w:pPr>
      <w:r>
        <w:rPr>
          <w:rFonts w:ascii="微软雅黑" w:hAnsi="微软雅黑" w:eastAsia="微软雅黑"/>
          <w:color w:val="1A7F5A"/>
        </w:rPr>
        <w:t>知识检索 + 质量评估（1:30 - 2:00）</w:t>
      </w:r>
    </w:p>
    <w:p>
      <w:r>
        <w:rPr>
          <w:rFonts w:ascii="微软雅黑" w:hAnsi="微软雅黑" w:eastAsia="微软雅黑"/>
          <w:b w:val="0"/>
          <w:sz w:val="21"/>
        </w:rPr>
        <w:t>切换"知识检索"Tab → 输入"污泥干化技术" → 展示检索结果</w:t>
      </w:r>
    </w:p>
    <w:p>
      <w:r>
        <w:rPr>
          <w:rFonts w:ascii="微软雅黑" w:hAnsi="微软雅黑" w:eastAsia="微软雅黑"/>
          <w:b w:val="0"/>
          <w:sz w:val="21"/>
        </w:rPr>
        <w:t>切换"质量评估"Tab → 粘贴文本 → 点击评估 → 展示5维得分和建议</w:t>
      </w:r>
    </w:p>
    <w:p>
      <w:pPr>
        <w:pStyle w:val="Heading2"/>
      </w:pPr>
      <w:r>
        <w:rPr>
          <w:rFonts w:ascii="微软雅黑" w:hAnsi="微软雅黑" w:eastAsia="微软雅黑"/>
          <w:color w:val="1A7F5A"/>
        </w:rPr>
        <w:t>发布计划 + 系统状态（2:00 - 2:30）</w:t>
      </w:r>
    </w:p>
    <w:p>
      <w:r>
        <w:rPr>
          <w:rFonts w:ascii="微软雅黑" w:hAnsi="微软雅黑" w:eastAsia="微软雅黑"/>
          <w:b w:val="0"/>
          <w:sz w:val="21"/>
        </w:rPr>
        <w:t>切换"发布计划"Tab → 查看已注册任务 → 添加每日09:00定时任务</w:t>
      </w:r>
    </w:p>
    <w:p>
      <w:r>
        <w:rPr>
          <w:rFonts w:ascii="微软雅黑" w:hAnsi="微软雅黑" w:eastAsia="微软雅黑"/>
          <w:b w:val="0"/>
          <w:sz w:val="21"/>
        </w:rPr>
        <w:t>切换"系统状态"Tab → 刷新 → 展示自然语言状态（运行模式/功能/知识库/调度器）</w:t>
      </w:r>
    </w:p>
    <w:p>
      <w:pPr>
        <w:pStyle w:val="Heading2"/>
      </w:pPr>
      <w:r>
        <w:rPr>
          <w:rFonts w:ascii="微软雅黑" w:hAnsi="微软雅黑" w:eastAsia="微软雅黑"/>
          <w:color w:val="1A7F5A"/>
        </w:rPr>
        <w:t>总结收尾（2:30 - 2:50）</w:t>
      </w:r>
    </w:p>
    <w:p>
      <w:r>
        <w:rPr>
          <w:rFonts w:ascii="微软雅黑" w:hAnsi="微软雅黑" w:eastAsia="微软雅黑"/>
          <w:b w:val="0"/>
          <w:sz w:val="21"/>
        </w:rPr>
        <w:t>口述三大亮点：① 全流程29秒（远超30分钟要求）② 15源专业爬虫+RAG增强 ③ 微信排版适配零损失</w:t>
      </w:r>
    </w:p>
    <w:p>
      <w:r>
        <w:rPr>
          <w:rFonts w:ascii="微软雅黑" w:hAnsi="微软雅黑" w:eastAsia="微软雅黑"/>
          <w:b w:val="0"/>
          <w:sz w:val="21"/>
        </w:rPr>
        <w:t>展示GitHub仓库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F5A"/>
        </w:rPr>
        <w:t>录制注意事项</w:t>
      </w:r>
    </w:p>
    <w:p>
      <w:r>
        <w:rPr>
          <w:rFonts w:ascii="微软雅黑" w:hAnsi="微软雅黑" w:eastAsia="微软雅黑"/>
          <w:b w:val="0"/>
          <w:sz w:val="21"/>
        </w:rPr>
        <w:t>1. 分辨率设为 1280×720，30fps，码率 2-4Mbps（3分钟约 100-200MB）</w:t>
      </w:r>
    </w:p>
    <w:p>
      <w:r>
        <w:rPr>
          <w:rFonts w:ascii="微软雅黑" w:hAnsi="微软雅黑" w:eastAsia="微软雅黑"/>
          <w:b w:val="0"/>
          <w:sz w:val="21"/>
        </w:rPr>
        <w:t>2. 生成推文等待期间可快进或剪辑跳过</w:t>
      </w:r>
    </w:p>
    <w:p>
      <w:r>
        <w:rPr>
          <w:rFonts w:ascii="微软雅黑" w:hAnsi="微软雅黑" w:eastAsia="微软雅黑"/>
          <w:b w:val="0"/>
          <w:sz w:val="21"/>
        </w:rPr>
        <w:t>3. 重点展示"一键生成→下载→排版效果"这条主线，其他功能快速过</w:t>
      </w:r>
    </w:p>
    <w:p>
      <w:r>
        <w:rPr>
          <w:rFonts w:ascii="微软雅黑" w:hAnsi="微软雅黑" w:eastAsia="微软雅黑"/>
          <w:b w:val="0"/>
          <w:sz w:val="21"/>
        </w:rPr>
        <w:t>4. 口述尽量精简，用画面说话</w:t>
      </w:r>
    </w:p>
    <w:p>
      <w:r>
        <w:rPr>
          <w:rFonts w:ascii="微软雅黑" w:hAnsi="微软雅黑" w:eastAsia="微软雅黑"/>
          <w:b w:val="0"/>
          <w:sz w:val="21"/>
        </w:rPr>
        <w:t>5. 导出格式 MP4（H.264），确保 &lt;500MB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