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00" w:rsidRDefault="00816D00" w:rsidP="00816D00">
      <w:pPr>
        <w:spacing w:after="0"/>
      </w:pPr>
      <w:r>
        <w:t>Tony Majestro</w:t>
      </w:r>
    </w:p>
    <w:p w:rsidR="00816D00" w:rsidRDefault="00816D00" w:rsidP="00816D00">
      <w:pPr>
        <w:spacing w:after="0"/>
      </w:pPr>
      <w:r>
        <w:t>Problem Set 4</w:t>
      </w:r>
    </w:p>
    <w:p w:rsidR="00816D00" w:rsidRDefault="00816D00" w:rsidP="00816D00">
      <w:pPr>
        <w:spacing w:after="0"/>
      </w:pPr>
    </w:p>
    <w:p w:rsidR="00816D00" w:rsidRDefault="00816D00" w:rsidP="00814B1B">
      <w:pPr>
        <w:pStyle w:val="ListParagraph"/>
        <w:numPr>
          <w:ilvl w:val="0"/>
          <w:numId w:val="3"/>
        </w:numPr>
        <w:spacing w:after="0"/>
      </w:pPr>
      <w:r>
        <w:t>With this set of six-letter starts, you have enou</w:t>
      </w:r>
      <w:r>
        <w:t xml:space="preserve">gh data to determine the cycle </w:t>
      </w:r>
      <w:r>
        <w:t>decompositions of</w:t>
      </w:r>
      <w:r>
        <w:t xml:space="preserve"> </w:t>
      </w:r>
      <m:oMath>
        <m:r>
          <w:rPr>
            <w:rFonts w:ascii="Cambria Math" w:hAnsi="Cambria Math"/>
          </w:rPr>
          <m:t>D∙A, E∙B,</m:t>
        </m:r>
      </m:oMath>
      <w:r w:rsidRPr="00814B1B">
        <w:rPr>
          <w:rFonts w:eastAsiaTheme="minorEastAsia"/>
        </w:rPr>
        <w:t xml:space="preserve"> </w:t>
      </w:r>
      <w:proofErr w:type="gramStart"/>
      <w:r w:rsidRPr="00814B1B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hAnsi="Cambria Math"/>
          </w:rPr>
          <m:t>F∙C</m:t>
        </m:r>
      </m:oMath>
      <w:r w:rsidRPr="00814B1B">
        <w:rPr>
          <w:rFonts w:eastAsiaTheme="minorEastAsia"/>
        </w:rPr>
        <w:t>,</w:t>
      </w:r>
      <w:r>
        <w:t xml:space="preserve"> where </w:t>
      </w:r>
      <m:oMath>
        <m:r>
          <w:rPr>
            <w:rFonts w:ascii="Cambria Math" w:hAnsi="Cambria Math"/>
          </w:rPr>
          <m:t xml:space="preserve">A, B, C, D, E, </m:t>
        </m:r>
      </m:oMath>
      <w:r w:rsidRPr="00814B1B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F</m:t>
        </m:r>
      </m:oMath>
      <w:r w:rsidRPr="00814B1B">
        <w:rPr>
          <w:rFonts w:eastAsiaTheme="minorEastAsia"/>
        </w:rPr>
        <w:t xml:space="preserve"> </w:t>
      </w:r>
      <w:r>
        <w:t xml:space="preserve">the </w:t>
      </w:r>
      <w:r>
        <w:t xml:space="preserve">first six ENIGMA permutations for that day.  For this exercise, your job is to find those cycle decompositions. </w:t>
      </w:r>
    </w:p>
    <w:p w:rsidR="00C20B70" w:rsidRDefault="00C20B70" w:rsidP="00C20B70">
      <w:pPr>
        <w:spacing w:after="0"/>
      </w:pPr>
    </w:p>
    <w:bookmarkStart w:id="0" w:name="_MON_1409948881"/>
    <w:bookmarkStart w:id="1" w:name="_MON_1409949386"/>
    <w:bookmarkStart w:id="2" w:name="_MON_1409949655"/>
    <w:bookmarkStart w:id="3" w:name="_MON_1409951903"/>
    <w:bookmarkEnd w:id="0"/>
    <w:bookmarkEnd w:id="1"/>
    <w:bookmarkEnd w:id="2"/>
    <w:bookmarkEnd w:id="3"/>
    <w:p w:rsidR="00816D00" w:rsidRDefault="00C33962" w:rsidP="00816D00">
      <w:pPr>
        <w:spacing w:after="0"/>
      </w:pPr>
      <w:r>
        <w:object w:dxaOrig="9360" w:dyaOrig="10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5pt" o:ole="">
            <v:imagedata r:id="rId6" o:title=""/>
          </v:shape>
          <o:OLEObject Type="Embed" ProgID="Word.OpenDocumentText.12" ShapeID="_x0000_i1025" DrawAspect="Content" ObjectID="_1409954541" r:id="rId7"/>
        </w:object>
      </w:r>
    </w:p>
    <w:p w:rsidR="00C33962" w:rsidRDefault="00C33962" w:rsidP="00816D00">
      <w:pPr>
        <w:spacing w:after="0"/>
      </w:pPr>
    </w:p>
    <w:p w:rsidR="00C33962" w:rsidRDefault="00C33962" w:rsidP="00816D00">
      <w:pPr>
        <w:spacing w:after="0"/>
      </w:pPr>
    </w:p>
    <w:p w:rsidR="00C33962" w:rsidRDefault="00C33962" w:rsidP="00816D00">
      <w:pPr>
        <w:spacing w:after="0"/>
      </w:pPr>
    </w:p>
    <w:p w:rsidR="00C20B70" w:rsidRDefault="00C20B70" w:rsidP="00816D00">
      <w:pPr>
        <w:spacing w:after="0"/>
      </w:pPr>
      <w:r>
        <w:lastRenderedPageBreak/>
        <w:t>The output for the above program gives the following cycle decompositions:</w:t>
      </w:r>
    </w:p>
    <w:p w:rsidR="00C20B70" w:rsidRDefault="00C20B70" w:rsidP="00816D00">
      <w:pPr>
        <w:spacing w:after="0"/>
      </w:pPr>
    </w:p>
    <w:p w:rsidR="001011F5" w:rsidRPr="001011F5" w:rsidRDefault="001011F5" w:rsidP="001011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1F5">
        <w:rPr>
          <w:rFonts w:ascii="Courier New" w:hAnsi="Courier New" w:cs="Courier New"/>
          <w:color w:val="000000"/>
          <w:sz w:val="20"/>
          <w:szCs w:val="20"/>
        </w:rPr>
        <w:t>(ATWRNZKOPS) (BVLQDMFEUJ) (CX) (G) (HI) (Y)</w:t>
      </w:r>
    </w:p>
    <w:p w:rsidR="001011F5" w:rsidRPr="001011F5" w:rsidRDefault="001011F5" w:rsidP="001011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11F5">
        <w:rPr>
          <w:rFonts w:ascii="Courier New" w:hAnsi="Courier New" w:cs="Courier New"/>
          <w:color w:val="000000"/>
          <w:sz w:val="20"/>
          <w:szCs w:val="20"/>
        </w:rPr>
        <w:t>(ASHRLWBKU) (COFXTNPVY) (DZG) (EIM) (J) (Q)</w:t>
      </w:r>
    </w:p>
    <w:p w:rsidR="00814B1B" w:rsidRPr="00C33962" w:rsidRDefault="001011F5" w:rsidP="00814B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(AFXKNRDCVYSUJ) (BOQZPMLIWTEGH)</w:t>
      </w: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</w:pPr>
    </w:p>
    <w:p w:rsidR="00FC7804" w:rsidRDefault="00FC7804" w:rsidP="00C33962">
      <w:pPr>
        <w:autoSpaceDE w:val="0"/>
        <w:autoSpaceDN w:val="0"/>
        <w:adjustRightInd w:val="0"/>
        <w:spacing w:after="0" w:line="240" w:lineRule="auto"/>
      </w:pPr>
    </w:p>
    <w:p w:rsidR="006B3104" w:rsidRDefault="00814B1B" w:rsidP="00814B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As we mentioned in class, in those days the t</w:t>
      </w:r>
      <w:r>
        <w:t xml:space="preserve">ransmission channels were very noisy, and sometimes </w:t>
      </w:r>
      <w:r>
        <w:t>there were mistakes in send</w:t>
      </w:r>
      <w:r>
        <w:t xml:space="preserve">ing the six-letter string. The </w:t>
      </w:r>
      <w:r>
        <w:t>above list of six-le</w:t>
      </w:r>
      <w:r>
        <w:t xml:space="preserve">tter starts contains one string </w:t>
      </w:r>
      <w:r>
        <w:t>that</w:t>
      </w:r>
      <w:r>
        <w:t xml:space="preserve"> has an incorrect letter.  Find </w:t>
      </w:r>
      <w:r>
        <w:t>that string, and identify the error.</w:t>
      </w:r>
    </w:p>
    <w:p w:rsidR="00FC7804" w:rsidRDefault="00FC7804" w:rsidP="00FC7804">
      <w:pPr>
        <w:pStyle w:val="ListParagraph"/>
        <w:autoSpaceDE w:val="0"/>
        <w:autoSpaceDN w:val="0"/>
        <w:adjustRightInd w:val="0"/>
        <w:spacing w:after="0" w:line="240" w:lineRule="auto"/>
      </w:pPr>
    </w:p>
    <w:p w:rsidR="00D31E4A" w:rsidRDefault="00D31E4A" w:rsidP="00814B1B">
      <w:pPr>
        <w:autoSpaceDE w:val="0"/>
        <w:autoSpaceDN w:val="0"/>
        <w:adjustRightInd w:val="0"/>
        <w:spacing w:after="0" w:line="240" w:lineRule="auto"/>
      </w:pPr>
      <w:r>
        <w:t>To</w:t>
      </w:r>
      <w:r w:rsidR="006B3104">
        <w:t xml:space="preserve"> figure out which message contains the error</w:t>
      </w:r>
      <w:r>
        <w:t>,</w:t>
      </w:r>
      <w:r w:rsidR="006B3104">
        <w:t xml:space="preserve"> </w:t>
      </w:r>
      <w:r>
        <w:t>we can begin by g</w:t>
      </w:r>
      <w:r w:rsidR="006B3104">
        <w:t>enerating the mappings that represent the cycle decompositions for each set of permutations</w:t>
      </w:r>
      <w:r>
        <w:t xml:space="preserve"> just</w:t>
      </w:r>
      <w:r w:rsidR="006B3104">
        <w:t xml:space="preserve"> as in problem 1.  We can then compare the values in each message to the values in each map.  If we find a value </w:t>
      </w:r>
      <w:r>
        <w:t>that does not equal the value in cycle map, then we have found the incorrect letter and thus the incorrect message.</w:t>
      </w:r>
    </w:p>
    <w:p w:rsidR="00C33962" w:rsidRDefault="00C33962" w:rsidP="00814B1B">
      <w:pPr>
        <w:autoSpaceDE w:val="0"/>
        <w:autoSpaceDN w:val="0"/>
        <w:adjustRightInd w:val="0"/>
        <w:spacing w:after="0" w:line="240" w:lineRule="auto"/>
      </w:pPr>
    </w:p>
    <w:p w:rsidR="00C33962" w:rsidRDefault="00C33962" w:rsidP="00814B1B">
      <w:pPr>
        <w:autoSpaceDE w:val="0"/>
        <w:autoSpaceDN w:val="0"/>
        <w:adjustRightInd w:val="0"/>
        <w:spacing w:after="0" w:line="240" w:lineRule="auto"/>
      </w:pPr>
      <w:r>
        <w:t>We can assume that the mappings generated in problem 1 are correct.  This is because the code for printing the cycles in problem 1 would have raised an exception if it encountered a key to end the cycle whose value was not the first value in the cycle.  The following code finds the message with the incorrect letter mapping:</w:t>
      </w:r>
    </w:p>
    <w:p w:rsidR="00C33962" w:rsidRDefault="00C33962" w:rsidP="00814B1B">
      <w:pPr>
        <w:autoSpaceDE w:val="0"/>
        <w:autoSpaceDN w:val="0"/>
        <w:adjustRightInd w:val="0"/>
        <w:spacing w:after="0" w:line="240" w:lineRule="auto"/>
      </w:pPr>
    </w:p>
    <w:p w:rsidR="00FC7804" w:rsidRDefault="00FC7804" w:rsidP="00814B1B">
      <w:pPr>
        <w:autoSpaceDE w:val="0"/>
        <w:autoSpaceDN w:val="0"/>
        <w:adjustRightInd w:val="0"/>
        <w:spacing w:after="0" w:line="240" w:lineRule="auto"/>
      </w:pPr>
    </w:p>
    <w:bookmarkStart w:id="4" w:name="_MON_1409952190"/>
    <w:bookmarkEnd w:id="4"/>
    <w:p w:rsidR="00C33962" w:rsidRDefault="00FC7804" w:rsidP="00814B1B">
      <w:pPr>
        <w:autoSpaceDE w:val="0"/>
        <w:autoSpaceDN w:val="0"/>
        <w:adjustRightInd w:val="0"/>
        <w:spacing w:after="0" w:line="240" w:lineRule="auto"/>
      </w:pPr>
      <w:r>
        <w:object w:dxaOrig="9360" w:dyaOrig="4380">
          <v:shape id="_x0000_i1026" type="#_x0000_t75" style="width:468pt;height:219pt" o:ole="">
            <v:imagedata r:id="rId8" o:title=""/>
          </v:shape>
          <o:OLEObject Type="Embed" ProgID="Word.OpenDocumentText.12" ShapeID="_x0000_i1026" DrawAspect="Content" ObjectID="_1409954542" r:id="rId9"/>
        </w:object>
      </w:r>
    </w:p>
    <w:p w:rsidR="00C33962" w:rsidRDefault="00C33962" w:rsidP="00814B1B">
      <w:pPr>
        <w:autoSpaceDE w:val="0"/>
        <w:autoSpaceDN w:val="0"/>
        <w:adjustRightInd w:val="0"/>
        <w:spacing w:after="0" w:line="240" w:lineRule="auto"/>
      </w:pPr>
    </w:p>
    <w:bookmarkStart w:id="5" w:name="_MON_1409952691"/>
    <w:bookmarkEnd w:id="5"/>
    <w:p w:rsidR="00C33962" w:rsidRDefault="00FC7804" w:rsidP="00814B1B">
      <w:pPr>
        <w:autoSpaceDE w:val="0"/>
        <w:autoSpaceDN w:val="0"/>
        <w:adjustRightInd w:val="0"/>
        <w:spacing w:after="0" w:line="240" w:lineRule="auto"/>
      </w:pPr>
      <w:r>
        <w:object w:dxaOrig="9360" w:dyaOrig="4360">
          <v:shape id="_x0000_i1027" type="#_x0000_t75" style="width:468pt;height:218.25pt" o:ole="">
            <v:imagedata r:id="rId10" o:title=""/>
          </v:shape>
          <o:OLEObject Type="Embed" ProgID="Word.OpenDocumentText.12" ShapeID="_x0000_i1027" DrawAspect="Content" ObjectID="_1409954543" r:id="rId11"/>
        </w:object>
      </w:r>
    </w:p>
    <w:p w:rsidR="00FC7804" w:rsidRDefault="00FC7804" w:rsidP="00814B1B">
      <w:pPr>
        <w:autoSpaceDE w:val="0"/>
        <w:autoSpaceDN w:val="0"/>
        <w:adjustRightInd w:val="0"/>
        <w:spacing w:after="0" w:line="240" w:lineRule="auto"/>
      </w:pPr>
    </w:p>
    <w:p w:rsidR="00C33962" w:rsidRDefault="00C33962" w:rsidP="00814B1B">
      <w:pPr>
        <w:autoSpaceDE w:val="0"/>
        <w:autoSpaceDN w:val="0"/>
        <w:adjustRightInd w:val="0"/>
        <w:spacing w:after="0" w:line="240" w:lineRule="auto"/>
      </w:pPr>
      <w:r>
        <w:t>The output for the above program gives the following error and correction:</w:t>
      </w: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 letter: C</w:t>
      </w: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Incorrect message: YEFYIC</w:t>
      </w: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Corrected letter: X</w:t>
      </w: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Corrected message: YEFYIX</w:t>
      </w: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3962" w:rsidRDefault="00C33962" w:rsidP="00C33962">
      <w:pPr>
        <w:autoSpaceDE w:val="0"/>
        <w:autoSpaceDN w:val="0"/>
        <w:adjustRightInd w:val="0"/>
        <w:spacing w:after="0" w:line="240" w:lineRule="auto"/>
      </w:pPr>
    </w:p>
    <w:p w:rsidR="00FC7804" w:rsidRDefault="00FC7804" w:rsidP="00FC78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3. </w:t>
      </w:r>
      <w:r>
        <w:t xml:space="preserve">Suppose </w:t>
      </w:r>
      <m:oMath>
        <m:r>
          <w:rPr>
            <w:rFonts w:ascii="Cambria Math" w:hAnsi="Cambria Math"/>
          </w:rPr>
          <m:t>σ=</m:t>
        </m:r>
        <m:r>
          <w:rPr>
            <w:rFonts w:ascii="Cambria Math" w:eastAsiaTheme="minorEastAsia" w:hAnsi="Cambria Math"/>
          </w:rPr>
          <m:t>(174)(5892)(63)</m:t>
        </m:r>
      </m:oMath>
      <w:r>
        <w:t xml:space="preserve"> and</w:t>
      </w:r>
      <w:r>
        <w:t xml:space="preserve"> </w:t>
      </w:r>
      <m:oMath>
        <m:r>
          <w:rPr>
            <w:rFonts w:ascii="Cambria Math" w:hAnsi="Cambria Math"/>
          </w:rPr>
          <m:t>β=(12345)</m:t>
        </m:r>
      </m:oMath>
      <w:r>
        <w:t xml:space="preserve">. Write </w:t>
      </w:r>
      <m:oMath>
        <m:r>
          <w:rPr>
            <w:rFonts w:ascii="Cambria Math" w:hAnsi="Cambria Math"/>
          </w:rPr>
          <m:t>σβ</m:t>
        </m:r>
      </m:oMath>
      <w:r>
        <w:t xml:space="preserve"> as a product of disjoint cycles.</w:t>
      </w:r>
    </w:p>
    <w:p w:rsidR="00FC7804" w:rsidRDefault="00FC7804" w:rsidP="00FC7804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FC780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To begin, we can start with 1 and figure out the product of disjoin cycles by figuring out what 1 </w:t>
      </w:r>
      <w:proofErr w:type="gramStart"/>
      <w:r>
        <w:t>maps</w:t>
      </w:r>
      <w:proofErr w:type="gramEnd"/>
      <w:r>
        <w:t xml:space="preserve"> to in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and use that value to figure out what it maps to in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.  This gives 1 maps to 2 in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and 2 maps to 5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.  Therefore,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hAnsi="Cambria Math"/>
          </w:rPr>
          <m:t>σβ</m:t>
        </m:r>
      </m:oMath>
      <w:r>
        <w:rPr>
          <w:rFonts w:eastAsiaTheme="minorEastAsia"/>
        </w:rPr>
        <w:t xml:space="preserve">, we have that 1 maps to 5. </w:t>
      </w:r>
    </w:p>
    <w:p w:rsidR="009A0638" w:rsidRDefault="009A0638" w:rsidP="00FC780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9A0638" w:rsidRDefault="009A0638" w:rsidP="00FC780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This process can be repeated:</w:t>
      </w:r>
    </w:p>
    <w:p w:rsidR="009A0638" w:rsidRDefault="009A0638" w:rsidP="00FC780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1 maps to 2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>,</w:t>
      </w:r>
      <w:r>
        <w:tab/>
        <w:t>2 maps to 5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5 maps to 1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1 maps to 7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7 maps to nothing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7 maps to 4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4 maps to 5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5 maps to 8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8 maps to nothing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8 maps to 9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9 maps to nothing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9 maps to 2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2 maps to 3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3 maps to 6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6 maps to nothing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6 maps to 3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Pr="009A0638" w:rsidRDefault="009A0638" w:rsidP="009A06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3 maps to 4</w:t>
      </w:r>
      <w: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β</m:t>
        </m:r>
      </m:oMath>
      <w:r>
        <w:t xml:space="preserve">, </w:t>
      </w:r>
      <w:r>
        <w:tab/>
        <w:t>4 maps to 1</w:t>
      </w:r>
      <w:r w:rsidRPr="009A06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>σ</m:t>
        </m:r>
      </m:oMath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  <w:r>
        <w:t xml:space="preserve">This gives the following product: </w:t>
      </w:r>
      <m:oMath>
        <m:r>
          <w:rPr>
            <w:rFonts w:ascii="Cambria Math" w:hAnsi="Cambria Math"/>
          </w:rPr>
          <m:t>(1 5 7 4 8 9 2 6 3)</m:t>
        </m:r>
      </m:oMath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>One of the design “features” of the ENIGMA machine is that no letter maps to itself – that is, it has no fixed points. Another word for such a permutation is a derangement.</w:t>
      </w:r>
      <w:r>
        <w:t xml:space="preserve">  Find the number of derangements for n = 1, 2, 3, 4 and 5.</w:t>
      </w: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</w:p>
    <w:p w:rsidR="009A0638" w:rsidRDefault="009A0638" w:rsidP="009A0638">
      <w:pPr>
        <w:autoSpaceDE w:val="0"/>
        <w:autoSpaceDN w:val="0"/>
        <w:adjustRightInd w:val="0"/>
        <w:spacing w:after="0" w:line="240" w:lineRule="auto"/>
      </w:pPr>
      <w:r>
        <w:t xml:space="preserve">We can find the number of derangements for a given n by calculating </w:t>
      </w:r>
      <w:r w:rsidR="00700551">
        <w:t xml:space="preserve">all </w:t>
      </w:r>
      <w:r>
        <w:t xml:space="preserve">of </w:t>
      </w:r>
      <w:r w:rsidR="00700551">
        <w:t xml:space="preserve">the </w:t>
      </w:r>
      <w:r>
        <w:t>permutations f</w:t>
      </w:r>
      <w:r w:rsidR="00700551">
        <w:t>or a set of size n, and count the number of such permutations that are derangements.  The following program calculates the number of derangements for a given set of size 1, 2, 3, 4, and 5:</w:t>
      </w:r>
    </w:p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</w:p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</w:p>
    <w:bookmarkStart w:id="6" w:name="_GoBack"/>
    <w:bookmarkStart w:id="7" w:name="_MON_1409954287"/>
    <w:bookmarkEnd w:id="7"/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  <w:r>
        <w:object w:dxaOrig="9360" w:dyaOrig="7484">
          <v:shape id="_x0000_i1028" type="#_x0000_t75" style="width:468pt;height:374.25pt" o:ole="">
            <v:imagedata r:id="rId12" o:title=""/>
          </v:shape>
          <o:OLEObject Type="Embed" ProgID="Word.OpenDocumentText.12" ShapeID="_x0000_i1028" DrawAspect="Content" ObjectID="_1409954544" r:id="rId13"/>
        </w:object>
      </w:r>
      <w:bookmarkEnd w:id="6"/>
    </w:p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</w:p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  <w:r>
        <w:t>This program gives the following output:</w:t>
      </w:r>
    </w:p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</w:p>
    <w:p w:rsidR="00700551" w:rsidRDefault="00700551" w:rsidP="0070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 derangements for n = 1: 0</w:t>
      </w:r>
    </w:p>
    <w:p w:rsidR="00700551" w:rsidRDefault="00700551" w:rsidP="0070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 derangements for n = 2: 1</w:t>
      </w:r>
    </w:p>
    <w:p w:rsidR="00700551" w:rsidRDefault="00700551" w:rsidP="0070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 derangements for n = 3: 2</w:t>
      </w:r>
    </w:p>
    <w:p w:rsidR="00700551" w:rsidRDefault="00700551" w:rsidP="0070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 derangements for n = 4: 9</w:t>
      </w:r>
    </w:p>
    <w:p w:rsidR="00700551" w:rsidRDefault="00700551" w:rsidP="00700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 derangements for n = 5: 44</w:t>
      </w:r>
    </w:p>
    <w:p w:rsidR="00700551" w:rsidRDefault="00700551" w:rsidP="009A0638">
      <w:pPr>
        <w:autoSpaceDE w:val="0"/>
        <w:autoSpaceDN w:val="0"/>
        <w:adjustRightInd w:val="0"/>
        <w:spacing w:after="0" w:line="240" w:lineRule="auto"/>
      </w:pPr>
    </w:p>
    <w:sectPr w:rsidR="00700551" w:rsidSect="00C3396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42C"/>
    <w:multiLevelType w:val="hybridMultilevel"/>
    <w:tmpl w:val="C21C687E"/>
    <w:lvl w:ilvl="0" w:tplc="DA2C540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2CA8"/>
    <w:multiLevelType w:val="hybridMultilevel"/>
    <w:tmpl w:val="B9E0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04FC7"/>
    <w:multiLevelType w:val="hybridMultilevel"/>
    <w:tmpl w:val="FD1CBF00"/>
    <w:lvl w:ilvl="0" w:tplc="C45A6AC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00"/>
    <w:rsid w:val="001011F5"/>
    <w:rsid w:val="006B3104"/>
    <w:rsid w:val="00700551"/>
    <w:rsid w:val="007B26DD"/>
    <w:rsid w:val="00814B1B"/>
    <w:rsid w:val="00816D00"/>
    <w:rsid w:val="009A0638"/>
    <w:rsid w:val="00C20B70"/>
    <w:rsid w:val="00C33962"/>
    <w:rsid w:val="00CA217E"/>
    <w:rsid w:val="00D31E4A"/>
    <w:rsid w:val="00F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D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6D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2012-09-24T02:35:00Z</dcterms:created>
  <dcterms:modified xsi:type="dcterms:W3CDTF">2012-09-24T05:16:00Z</dcterms:modified>
</cp:coreProperties>
</file>