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4043" w14:textId="77777777" w:rsidR="00B86DE6" w:rsidRDefault="00000000">
      <w:pPr>
        <w:rPr>
          <w:rFonts w:ascii="Arial" w:hAnsi="Arial" w:cs="Arial"/>
          <w:b/>
          <w:sz w:val="52"/>
          <w:szCs w:val="52"/>
        </w:rPr>
      </w:pPr>
      <w:r>
        <w:rPr>
          <w:rFonts w:ascii="Arial" w:hAnsi="Arial" w:cs="Arial"/>
          <w:noProof/>
        </w:rPr>
        <w:drawing>
          <wp:inline distT="0" distB="0" distL="0" distR="0" wp14:anchorId="4267DDE5" wp14:editId="25B86E43">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7AF54226" w14:textId="77777777" w:rsidR="00B86DE6" w:rsidRDefault="00B86DE6">
      <w:pPr>
        <w:pStyle w:val="affd"/>
        <w:jc w:val="both"/>
        <w:rPr>
          <w:rFonts w:ascii="Arial" w:eastAsia="宋体" w:hAnsi="Arial" w:cs="Arial"/>
          <w:b/>
          <w:sz w:val="52"/>
          <w:szCs w:val="52"/>
          <w:lang w:eastAsia="zh-CN"/>
        </w:rPr>
      </w:pPr>
    </w:p>
    <w:p w14:paraId="2DF796A7" w14:textId="77777777" w:rsidR="00B86DE6" w:rsidRDefault="00B86DE6">
      <w:pPr>
        <w:pStyle w:val="affd"/>
        <w:jc w:val="both"/>
        <w:rPr>
          <w:rFonts w:ascii="Arial" w:eastAsia="宋体" w:hAnsi="Arial" w:cs="Arial"/>
          <w:b/>
          <w:sz w:val="52"/>
          <w:szCs w:val="52"/>
          <w:lang w:eastAsia="zh-CN"/>
        </w:rPr>
      </w:pPr>
    </w:p>
    <w:p w14:paraId="0E5B5F69" w14:textId="77777777" w:rsidR="00B86DE6" w:rsidRDefault="00B86DE6">
      <w:pPr>
        <w:pStyle w:val="affd"/>
        <w:jc w:val="both"/>
        <w:rPr>
          <w:rFonts w:ascii="Arial" w:eastAsia="宋体" w:hAnsi="Arial" w:cs="Arial"/>
          <w:b/>
          <w:sz w:val="52"/>
          <w:szCs w:val="52"/>
          <w:lang w:eastAsia="zh-CN"/>
        </w:rPr>
      </w:pPr>
    </w:p>
    <w:p w14:paraId="6267F158" w14:textId="77777777" w:rsidR="00B86DE6" w:rsidRDefault="00000000">
      <w:pPr>
        <w:pStyle w:val="affd"/>
        <w:jc w:val="center"/>
        <w:rPr>
          <w:rFonts w:ascii="Arial" w:eastAsia="宋体" w:hAnsi="Arial" w:cs="Arial"/>
          <w:b/>
          <w:sz w:val="52"/>
          <w:szCs w:val="52"/>
          <w:lang w:eastAsia="zh-CN"/>
        </w:rPr>
      </w:pPr>
      <w:r>
        <w:rPr>
          <w:rFonts w:ascii="Arial" w:eastAsia="宋体" w:hAnsi="Arial" w:cs="Arial"/>
          <w:b/>
          <w:sz w:val="52"/>
          <w:szCs w:val="52"/>
          <w:lang w:eastAsia="zh-CN"/>
        </w:rPr>
        <w:t>高风险作业管理制度</w:t>
      </w:r>
    </w:p>
    <w:p w14:paraId="4CDE6251" w14:textId="7D6EF99B" w:rsidR="00FE27FC" w:rsidRPr="00FE27FC" w:rsidRDefault="00FE27FC">
      <w:pPr>
        <w:pStyle w:val="affd"/>
        <w:jc w:val="center"/>
        <w:rPr>
          <w:rFonts w:ascii="Arial" w:eastAsia="宋体" w:hAnsi="Arial" w:cs="Arial"/>
          <w:b/>
          <w:sz w:val="48"/>
          <w:szCs w:val="48"/>
          <w:lang w:eastAsia="zh-CN"/>
        </w:rPr>
      </w:pPr>
      <w:r w:rsidRPr="00FE27FC">
        <w:rPr>
          <w:rFonts w:ascii="Arial" w:eastAsia="Times New Roman" w:hAnsi="Times New Roman"/>
          <w:b/>
          <w:sz w:val="48"/>
          <w:szCs w:val="48"/>
        </w:rPr>
        <w:t xml:space="preserve">High-risk </w:t>
      </w:r>
      <w:r w:rsidR="0047608A">
        <w:rPr>
          <w:rFonts w:ascii="Arial" w:eastAsiaTheme="minorEastAsia" w:hAnsi="Times New Roman" w:hint="eastAsia"/>
          <w:b/>
          <w:sz w:val="48"/>
          <w:szCs w:val="48"/>
          <w:lang w:eastAsia="zh-CN"/>
        </w:rPr>
        <w:t>O</w:t>
      </w:r>
      <w:r w:rsidRPr="00FE27FC">
        <w:rPr>
          <w:rFonts w:ascii="Arial" w:eastAsia="Times New Roman" w:hAnsi="Times New Roman"/>
          <w:b/>
          <w:sz w:val="48"/>
          <w:szCs w:val="48"/>
        </w:rPr>
        <w:t xml:space="preserve">peration </w:t>
      </w:r>
      <w:r w:rsidR="0047608A">
        <w:rPr>
          <w:rFonts w:ascii="Arial" w:eastAsiaTheme="minorEastAsia" w:hAnsi="Times New Roman" w:hint="eastAsia"/>
          <w:b/>
          <w:sz w:val="48"/>
          <w:szCs w:val="48"/>
          <w:lang w:eastAsia="zh-CN"/>
        </w:rPr>
        <w:t>M</w:t>
      </w:r>
      <w:r w:rsidRPr="00FE27FC">
        <w:rPr>
          <w:rFonts w:ascii="Arial" w:eastAsia="Times New Roman" w:hAnsi="Times New Roman"/>
          <w:b/>
          <w:sz w:val="48"/>
          <w:szCs w:val="48"/>
        </w:rPr>
        <w:t xml:space="preserve">anagement </w:t>
      </w:r>
      <w:r w:rsidR="0047608A">
        <w:rPr>
          <w:rFonts w:ascii="Arial" w:eastAsiaTheme="minorEastAsia" w:hAnsi="Times New Roman" w:hint="eastAsia"/>
          <w:b/>
          <w:sz w:val="48"/>
          <w:szCs w:val="48"/>
          <w:lang w:eastAsia="zh-CN"/>
        </w:rPr>
        <w:t>S</w:t>
      </w:r>
      <w:r w:rsidRPr="00FE27FC">
        <w:rPr>
          <w:rFonts w:ascii="Arial" w:eastAsia="Times New Roman" w:hAnsi="Times New Roman"/>
          <w:b/>
          <w:sz w:val="48"/>
          <w:szCs w:val="48"/>
        </w:rPr>
        <w:t>ystem</w:t>
      </w:r>
    </w:p>
    <w:p w14:paraId="48A2B1A2" w14:textId="77777777" w:rsidR="00B86DE6" w:rsidRDefault="00B86DE6">
      <w:pPr>
        <w:pStyle w:val="affd"/>
        <w:jc w:val="both"/>
        <w:rPr>
          <w:rFonts w:ascii="Arial" w:eastAsia="宋体" w:hAnsi="Arial" w:cs="Arial"/>
          <w:b/>
          <w:sz w:val="52"/>
          <w:szCs w:val="52"/>
          <w:lang w:eastAsia="zh-CN"/>
        </w:rPr>
      </w:pPr>
    </w:p>
    <w:p w14:paraId="24856693" w14:textId="77777777" w:rsidR="00B86DE6" w:rsidRDefault="00B86DE6">
      <w:pPr>
        <w:spacing w:line="360" w:lineRule="auto"/>
        <w:rPr>
          <w:rFonts w:ascii="Arial" w:hAnsi="Arial" w:cs="Arial"/>
          <w:sz w:val="52"/>
          <w:szCs w:val="52"/>
        </w:rPr>
      </w:pPr>
    </w:p>
    <w:p w14:paraId="2CBCDD43" w14:textId="77777777" w:rsidR="00B86DE6" w:rsidRDefault="000000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Pr>
          <w:rFonts w:ascii="Arial" w:hAnsi="Arial" w:cs="Arial"/>
          <w:b/>
          <w:spacing w:val="-5"/>
          <w:szCs w:val="20"/>
        </w:rPr>
        <w:t>内部使用</w:t>
      </w:r>
    </w:p>
    <w:p w14:paraId="64810E3B" w14:textId="77777777" w:rsidR="00B86DE6" w:rsidRDefault="000000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Pr>
          <w:rFonts w:ascii="Arial" w:hAnsi="Arial" w:cs="Arial"/>
          <w:spacing w:val="-5"/>
          <w:sz w:val="20"/>
          <w:szCs w:val="20"/>
        </w:rPr>
        <w:t>在使用前，请和文档编写人员确认本文档为最新版本。</w:t>
      </w:r>
    </w:p>
    <w:p w14:paraId="460BE4CB" w14:textId="39B5A5FE" w:rsidR="00B86DE6" w:rsidRDefault="000000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Pr>
          <w:rFonts w:ascii="Arial" w:hAnsi="Arial" w:cs="Arial"/>
          <w:spacing w:val="-5"/>
          <w:sz w:val="20"/>
          <w:szCs w:val="20"/>
        </w:rPr>
        <w:t>未经</w:t>
      </w:r>
      <w:r w:rsidR="00126FB8" w:rsidRPr="00F43F51">
        <w:rPr>
          <w:rFonts w:ascii="Arial" w:hAnsi="Arial" w:cs="Arial" w:hint="eastAsia"/>
          <w:spacing w:val="-5"/>
          <w:sz w:val="20"/>
          <w:szCs w:val="20"/>
        </w:rPr>
        <w:t>上海暻熠数据科技有限公司、上海</w:t>
      </w:r>
      <w:proofErr w:type="gramStart"/>
      <w:r w:rsidR="00126FB8" w:rsidRPr="00F43F51">
        <w:rPr>
          <w:rFonts w:ascii="Arial" w:hAnsi="Arial" w:cs="Arial" w:hint="eastAsia"/>
          <w:spacing w:val="-5"/>
          <w:sz w:val="20"/>
          <w:szCs w:val="20"/>
        </w:rPr>
        <w:t>暻</w:t>
      </w:r>
      <w:proofErr w:type="gramEnd"/>
      <w:r w:rsidR="00126FB8" w:rsidRPr="00F43F51">
        <w:rPr>
          <w:rFonts w:ascii="Arial" w:hAnsi="Arial" w:cs="Arial" w:hint="eastAsia"/>
          <w:spacing w:val="-5"/>
          <w:sz w:val="20"/>
          <w:szCs w:val="20"/>
        </w:rPr>
        <w:t>耀网络技术有限公司</w:t>
      </w:r>
      <w:r>
        <w:rPr>
          <w:rFonts w:ascii="Arial" w:hAnsi="Arial" w:cs="Arial"/>
          <w:spacing w:val="-5"/>
          <w:sz w:val="20"/>
          <w:szCs w:val="20"/>
        </w:rPr>
        <w:t>书面许可，其它任何机构或个人不可传阅、引用或复制本文件的内容。</w:t>
      </w:r>
    </w:p>
    <w:p w14:paraId="3A3E6358" w14:textId="77777777" w:rsidR="00FE27FC" w:rsidRDefault="00FE27FC" w:rsidP="00FE27F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Pr>
          <w:rFonts w:ascii="Arial" w:eastAsia="Times New Roman" w:hAnsi="Times New Roman"/>
          <w:b/>
          <w:spacing w:val="-5"/>
          <w:szCs w:val="20"/>
        </w:rPr>
        <w:t>Internal use</w:t>
      </w:r>
    </w:p>
    <w:p w14:paraId="06760C80" w14:textId="77777777" w:rsidR="00FE27FC" w:rsidRDefault="00FE27FC" w:rsidP="00FE27F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Pr>
          <w:rFonts w:ascii="Arial" w:eastAsia="Times New Roman" w:hAnsi="Times New Roman"/>
          <w:spacing w:val="-5"/>
          <w:sz w:val="20"/>
          <w:szCs w:val="20"/>
        </w:rPr>
        <w:t>Before using, check with the documentation writer to make sure this document is the latest version.</w:t>
      </w:r>
    </w:p>
    <w:p w14:paraId="3F891406" w14:textId="3BBBBA44" w:rsidR="00FE27FC" w:rsidRPr="00FE27FC" w:rsidRDefault="00FE27F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Pr>
          <w:rFonts w:ascii="Arial" w:eastAsia="Times New Roman" w:hAnsi="Times New Roman"/>
          <w:spacing w:val="-5"/>
          <w:sz w:val="20"/>
          <w:szCs w:val="20"/>
        </w:rPr>
        <w:t>Without</w:t>
      </w:r>
      <w:r>
        <w:rPr>
          <w:rFonts w:ascii="Arial" w:eastAsia="Times New Roman" w:hAnsi="Times New Roman"/>
          <w:szCs w:val="21"/>
        </w:rPr>
        <w:t xml:space="preserve"> the </w:t>
      </w:r>
      <w:r>
        <w:rPr>
          <w:rFonts w:ascii="Arial" w:eastAsia="Times New Roman" w:hAnsi="Times New Roman"/>
          <w:spacing w:val="-5"/>
          <w:sz w:val="20"/>
          <w:szCs w:val="20"/>
        </w:rPr>
        <w:t xml:space="preserve">written permission of </w:t>
      </w:r>
      <w:r w:rsidR="005D7213">
        <w:rPr>
          <w:rFonts w:ascii="Arial" w:eastAsia="Times New Roman" w:hAnsi="Times New Roman"/>
          <w:spacing w:val="-5"/>
          <w:sz w:val="20"/>
          <w:szCs w:val="20"/>
        </w:rPr>
        <w:t>SHANGHAI</w:t>
      </w:r>
      <w:r>
        <w:rPr>
          <w:rFonts w:ascii="Arial" w:eastAsia="Times New Roman" w:hAnsi="Times New Roman"/>
          <w:spacing w:val="-5"/>
          <w:sz w:val="20"/>
          <w:szCs w:val="20"/>
        </w:rPr>
        <w:t xml:space="preserve"> Data Technology Co., LTD., no other organization or individual is allowed to circulate, quote or copy the content of this document.</w:t>
      </w:r>
    </w:p>
    <w:p w14:paraId="51552725" w14:textId="77777777" w:rsidR="00B86DE6" w:rsidRDefault="00B86DE6">
      <w:pPr>
        <w:rPr>
          <w:rFonts w:ascii="Arial" w:hAnsi="Arial" w:cs="Arial"/>
          <w:b/>
          <w:sz w:val="52"/>
          <w:szCs w:val="52"/>
        </w:rPr>
      </w:pPr>
    </w:p>
    <w:p w14:paraId="732665BF" w14:textId="77777777" w:rsidR="00B86DE6" w:rsidRDefault="00B86DE6">
      <w:pPr>
        <w:rPr>
          <w:rFonts w:ascii="Arial" w:hAnsi="Arial" w:cs="Arial"/>
          <w:b/>
          <w:sz w:val="52"/>
          <w:szCs w:val="52"/>
        </w:rPr>
      </w:pPr>
    </w:p>
    <w:tbl>
      <w:tblPr>
        <w:tblpPr w:leftFromText="180" w:rightFromText="180" w:vertAnchor="text" w:horzAnchor="margin" w:tblpXSpec="center" w:tblpY="188"/>
        <w:tblW w:w="7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1"/>
        <w:gridCol w:w="2318"/>
      </w:tblGrid>
      <w:tr w:rsidR="00FE27FC" w:rsidRPr="00E6524E" w14:paraId="06C1B115" w14:textId="77777777" w:rsidTr="00560FA1">
        <w:trPr>
          <w:trHeight w:val="476"/>
        </w:trPr>
        <w:tc>
          <w:tcPr>
            <w:tcW w:w="5011" w:type="dxa"/>
            <w:shd w:val="clear" w:color="auto" w:fill="E0E0E0"/>
            <w:vAlign w:val="center"/>
          </w:tcPr>
          <w:p w14:paraId="785A9254" w14:textId="334A2038" w:rsidR="00FE27FC" w:rsidRPr="00E6524E" w:rsidRDefault="00FE27FC" w:rsidP="006E4F26">
            <w:pPr>
              <w:spacing w:before="100" w:beforeAutospacing="1" w:after="100" w:afterAutospacing="1"/>
              <w:rPr>
                <w:rFonts w:ascii="Arial" w:hAnsi="Arial" w:cs="Arial"/>
                <w:bCs/>
                <w:sz w:val="24"/>
              </w:rPr>
            </w:pPr>
            <w:r w:rsidRPr="00E6524E">
              <w:rPr>
                <w:rFonts w:ascii="Arial" w:hAnsi="Arial" w:cs="Arial"/>
                <w:bCs/>
                <w:sz w:val="24"/>
              </w:rPr>
              <w:t>文件编号</w:t>
            </w:r>
            <w:r>
              <w:rPr>
                <w:rFonts w:ascii="Arial" w:hAnsi="Arial" w:cs="Arial" w:hint="eastAsia"/>
                <w:bCs/>
                <w:sz w:val="24"/>
              </w:rPr>
              <w:t xml:space="preserve"> </w:t>
            </w:r>
            <w:r w:rsidR="00560FA1">
              <w:rPr>
                <w:rFonts w:ascii="Arial" w:hAnsi="Arial" w:cs="Arial" w:hint="eastAsia"/>
                <w:bCs/>
                <w:sz w:val="24"/>
              </w:rPr>
              <w:t>Documents</w:t>
            </w:r>
          </w:p>
        </w:tc>
        <w:tc>
          <w:tcPr>
            <w:tcW w:w="2318" w:type="dxa"/>
            <w:vAlign w:val="center"/>
          </w:tcPr>
          <w:p w14:paraId="45AC86F1" w14:textId="0E7D7094" w:rsidR="00FE27FC" w:rsidRPr="00E6524E" w:rsidRDefault="005A64AB" w:rsidP="006E4F26">
            <w:pPr>
              <w:rPr>
                <w:rFonts w:ascii="Arial" w:hAnsi="Arial" w:cs="Arial" w:hint="eastAsia"/>
                <w:b/>
                <w:bCs/>
                <w:sz w:val="24"/>
              </w:rPr>
            </w:pPr>
            <w:r>
              <w:rPr>
                <w:rFonts w:ascii="Arial" w:hAnsi="Arial" w:cs="Arial" w:hint="eastAsia"/>
                <w:b/>
                <w:bCs/>
                <w:sz w:val="24"/>
              </w:rPr>
              <w:t>IP-PJ-EHS-11</w:t>
            </w:r>
          </w:p>
        </w:tc>
      </w:tr>
      <w:tr w:rsidR="00FE27FC" w:rsidRPr="00E6524E" w14:paraId="4518762F" w14:textId="77777777" w:rsidTr="00560FA1">
        <w:trPr>
          <w:trHeight w:val="476"/>
        </w:trPr>
        <w:tc>
          <w:tcPr>
            <w:tcW w:w="5011" w:type="dxa"/>
            <w:shd w:val="clear" w:color="auto" w:fill="E0E0E0"/>
            <w:vAlign w:val="center"/>
          </w:tcPr>
          <w:p w14:paraId="4FB32AD3" w14:textId="77777777" w:rsidR="00FE27FC" w:rsidRPr="00E6524E" w:rsidRDefault="00FE27FC" w:rsidP="006E4F26">
            <w:pPr>
              <w:spacing w:before="100" w:beforeAutospacing="1" w:after="100" w:afterAutospacing="1"/>
              <w:rPr>
                <w:rFonts w:ascii="Arial" w:hAnsi="Arial" w:cs="Arial"/>
                <w:bCs/>
                <w:sz w:val="24"/>
              </w:rPr>
            </w:pPr>
            <w:r w:rsidRPr="00E6524E">
              <w:rPr>
                <w:rFonts w:ascii="Arial" w:hAnsi="Arial" w:cs="Arial"/>
                <w:bCs/>
                <w:sz w:val="24"/>
              </w:rPr>
              <w:t>版</w:t>
            </w:r>
            <w:r w:rsidRPr="00E6524E">
              <w:rPr>
                <w:rFonts w:ascii="Arial" w:hAnsi="Arial" w:cs="Arial"/>
                <w:bCs/>
                <w:sz w:val="24"/>
              </w:rPr>
              <w:t xml:space="preserve">  </w:t>
            </w:r>
            <w:r w:rsidRPr="00E6524E">
              <w:rPr>
                <w:rFonts w:ascii="Arial" w:hAnsi="Arial" w:cs="Arial"/>
                <w:bCs/>
                <w:sz w:val="24"/>
              </w:rPr>
              <w:t>本</w:t>
            </w:r>
            <w:r>
              <w:rPr>
                <w:rFonts w:ascii="Arial" w:hAnsi="Arial" w:cs="Arial" w:hint="eastAsia"/>
                <w:bCs/>
                <w:sz w:val="24"/>
              </w:rPr>
              <w:t xml:space="preserve">   Edition</w:t>
            </w:r>
          </w:p>
        </w:tc>
        <w:tc>
          <w:tcPr>
            <w:tcW w:w="2318" w:type="dxa"/>
            <w:vAlign w:val="center"/>
          </w:tcPr>
          <w:p w14:paraId="277EC356" w14:textId="190B34A3" w:rsidR="00FE27FC" w:rsidRPr="00E6524E" w:rsidRDefault="005A64AB" w:rsidP="006E4F26">
            <w:pPr>
              <w:rPr>
                <w:rFonts w:ascii="Arial" w:hAnsi="Arial" w:cs="Arial" w:hint="eastAsia"/>
                <w:b/>
                <w:bCs/>
                <w:sz w:val="24"/>
              </w:rPr>
            </w:pPr>
            <w:r>
              <w:rPr>
                <w:rFonts w:ascii="Arial" w:hAnsi="Arial" w:cs="Arial" w:hint="eastAsia"/>
                <w:b/>
                <w:bCs/>
                <w:sz w:val="24"/>
              </w:rPr>
              <w:t>V1.0</w:t>
            </w:r>
          </w:p>
        </w:tc>
      </w:tr>
      <w:tr w:rsidR="00FE27FC" w:rsidRPr="00E6524E" w14:paraId="48B6871B" w14:textId="77777777" w:rsidTr="00560FA1">
        <w:trPr>
          <w:trHeight w:val="476"/>
        </w:trPr>
        <w:tc>
          <w:tcPr>
            <w:tcW w:w="5011" w:type="dxa"/>
            <w:shd w:val="clear" w:color="auto" w:fill="E0E0E0"/>
            <w:vAlign w:val="center"/>
          </w:tcPr>
          <w:p w14:paraId="567ACEE7" w14:textId="57EFCA07" w:rsidR="00FE27FC" w:rsidRPr="00E6524E" w:rsidRDefault="00FE27FC" w:rsidP="006E4F26">
            <w:pPr>
              <w:spacing w:before="100" w:beforeAutospacing="1" w:after="100" w:afterAutospacing="1"/>
              <w:rPr>
                <w:rFonts w:ascii="Arial" w:hAnsi="Arial" w:cs="Arial"/>
                <w:bCs/>
                <w:sz w:val="24"/>
              </w:rPr>
            </w:pPr>
            <w:r w:rsidRPr="00E6524E">
              <w:rPr>
                <w:rFonts w:ascii="Arial" w:hAnsi="Arial" w:cs="Arial"/>
                <w:bCs/>
                <w:sz w:val="24"/>
              </w:rPr>
              <w:t>文件维护部门</w:t>
            </w:r>
            <w:r w:rsidR="00560FA1">
              <w:rPr>
                <w:rFonts w:ascii="Arial" w:hAnsi="Arial" w:cs="Arial" w:hint="eastAsia"/>
                <w:bCs/>
                <w:sz w:val="24"/>
              </w:rPr>
              <w:t>F</w:t>
            </w:r>
            <w:r w:rsidRPr="00E6524E">
              <w:rPr>
                <w:rFonts w:ascii="Arial" w:eastAsia="Times New Roman" w:hAnsi="Times New Roman"/>
                <w:bCs/>
                <w:sz w:val="24"/>
              </w:rPr>
              <w:t>ile</w:t>
            </w:r>
            <w:r w:rsidR="00560FA1">
              <w:rPr>
                <w:rFonts w:ascii="Arial" w:eastAsiaTheme="minorEastAsia" w:hAnsi="Times New Roman" w:hint="eastAsia"/>
                <w:bCs/>
                <w:sz w:val="24"/>
              </w:rPr>
              <w:t xml:space="preserve"> </w:t>
            </w:r>
            <w:r w:rsidRPr="00E6524E">
              <w:rPr>
                <w:rFonts w:ascii="Arial" w:eastAsia="Times New Roman" w:hAnsi="Times New Roman"/>
                <w:bCs/>
                <w:sz w:val="24"/>
              </w:rPr>
              <w:t>maintenance department</w:t>
            </w:r>
            <w:r>
              <w:rPr>
                <w:rFonts w:ascii="Arial" w:hAnsi="Arial" w:cs="Arial" w:hint="eastAsia"/>
                <w:bCs/>
                <w:sz w:val="24"/>
              </w:rPr>
              <w:t xml:space="preserve"> </w:t>
            </w:r>
          </w:p>
        </w:tc>
        <w:tc>
          <w:tcPr>
            <w:tcW w:w="2318" w:type="dxa"/>
            <w:vAlign w:val="center"/>
          </w:tcPr>
          <w:p w14:paraId="406047FD" w14:textId="763E3924" w:rsidR="00FE27FC" w:rsidRPr="00E6524E" w:rsidRDefault="005A64AB" w:rsidP="006E4F26">
            <w:pPr>
              <w:rPr>
                <w:rFonts w:ascii="Arial" w:hAnsi="Arial" w:cs="Arial"/>
                <w:b/>
                <w:bCs/>
                <w:sz w:val="24"/>
              </w:rPr>
            </w:pPr>
            <w:r>
              <w:rPr>
                <w:rFonts w:ascii="Arial" w:hAnsi="Arial" w:cs="Arial" w:hint="eastAsia"/>
                <w:b/>
                <w:bCs/>
                <w:sz w:val="24"/>
              </w:rPr>
              <w:t>上海浦江数据中心</w:t>
            </w:r>
          </w:p>
        </w:tc>
      </w:tr>
      <w:tr w:rsidR="00FE27FC" w:rsidRPr="00E6524E" w14:paraId="391C10AB" w14:textId="77777777" w:rsidTr="00560FA1">
        <w:trPr>
          <w:trHeight w:val="476"/>
        </w:trPr>
        <w:tc>
          <w:tcPr>
            <w:tcW w:w="5011" w:type="dxa"/>
            <w:shd w:val="clear" w:color="auto" w:fill="E0E0E0"/>
          </w:tcPr>
          <w:p w14:paraId="1D69FA9E" w14:textId="77777777" w:rsidR="00FE27FC" w:rsidRPr="00E6524E" w:rsidRDefault="00FE27FC" w:rsidP="006E4F26">
            <w:pPr>
              <w:spacing w:before="100" w:beforeAutospacing="1" w:after="100" w:afterAutospacing="1"/>
              <w:rPr>
                <w:rFonts w:ascii="Arial" w:hAnsi="Arial" w:cs="Arial"/>
                <w:bCs/>
                <w:sz w:val="24"/>
              </w:rPr>
            </w:pPr>
            <w:r w:rsidRPr="00E6524E">
              <w:rPr>
                <w:rFonts w:ascii="Arial" w:hAnsi="Arial" w:cs="Arial"/>
                <w:bCs/>
                <w:sz w:val="24"/>
              </w:rPr>
              <w:t>会签部门</w:t>
            </w:r>
            <w:r>
              <w:rPr>
                <w:rFonts w:ascii="Arial" w:hAnsi="Arial" w:cs="Arial" w:hint="eastAsia"/>
                <w:bCs/>
                <w:sz w:val="24"/>
              </w:rPr>
              <w:t xml:space="preserve"> Document Signing department</w:t>
            </w:r>
          </w:p>
        </w:tc>
        <w:tc>
          <w:tcPr>
            <w:tcW w:w="2318" w:type="dxa"/>
            <w:vAlign w:val="center"/>
          </w:tcPr>
          <w:p w14:paraId="05C030C8" w14:textId="5D81F453" w:rsidR="00FE27FC" w:rsidRPr="00E6524E" w:rsidRDefault="005A64AB" w:rsidP="006E4F26">
            <w:pPr>
              <w:rPr>
                <w:rFonts w:ascii="Arial" w:hAnsi="Arial" w:cs="Arial"/>
                <w:b/>
                <w:bCs/>
                <w:sz w:val="24"/>
              </w:rPr>
            </w:pPr>
            <w:r>
              <w:rPr>
                <w:rFonts w:ascii="Arial" w:hAnsi="Arial" w:cs="Arial" w:hint="eastAsia"/>
                <w:b/>
                <w:bCs/>
                <w:sz w:val="24"/>
              </w:rPr>
              <w:t>上海浦江数据中心</w:t>
            </w:r>
          </w:p>
        </w:tc>
      </w:tr>
      <w:tr w:rsidR="00FE27FC" w:rsidRPr="00E6524E" w14:paraId="391E693E" w14:textId="77777777" w:rsidTr="00560FA1">
        <w:trPr>
          <w:trHeight w:val="476"/>
        </w:trPr>
        <w:tc>
          <w:tcPr>
            <w:tcW w:w="5011" w:type="dxa"/>
            <w:shd w:val="clear" w:color="auto" w:fill="E0E0E0"/>
            <w:vAlign w:val="center"/>
          </w:tcPr>
          <w:p w14:paraId="04B849D0" w14:textId="39B6597B" w:rsidR="00FE27FC" w:rsidRPr="00E6524E" w:rsidRDefault="00FE27FC" w:rsidP="006E4F26">
            <w:pPr>
              <w:spacing w:before="100" w:beforeAutospacing="1" w:after="100" w:afterAutospacing="1"/>
              <w:rPr>
                <w:rFonts w:ascii="Arial" w:hAnsi="Arial" w:cs="Arial"/>
                <w:bCs/>
                <w:sz w:val="24"/>
              </w:rPr>
            </w:pPr>
            <w:r w:rsidRPr="00E6524E">
              <w:rPr>
                <w:rFonts w:ascii="Arial" w:hAnsi="Arial" w:cs="Arial"/>
                <w:bCs/>
                <w:sz w:val="24"/>
              </w:rPr>
              <w:t>执行范围</w:t>
            </w:r>
            <w:r>
              <w:rPr>
                <w:rFonts w:ascii="Arial" w:hAnsi="Arial" w:cs="Arial" w:hint="eastAsia"/>
                <w:bCs/>
                <w:sz w:val="24"/>
              </w:rPr>
              <w:t xml:space="preserve"> </w:t>
            </w:r>
            <w:r w:rsidRPr="00E6524E">
              <w:rPr>
                <w:rFonts w:ascii="Arial" w:eastAsia="Times New Roman" w:hAnsi="Times New Roman"/>
                <w:bCs/>
                <w:sz w:val="24"/>
              </w:rPr>
              <w:t>Scope of execution</w:t>
            </w:r>
          </w:p>
        </w:tc>
        <w:tc>
          <w:tcPr>
            <w:tcW w:w="2318" w:type="dxa"/>
            <w:vAlign w:val="center"/>
          </w:tcPr>
          <w:p w14:paraId="2CF4744D" w14:textId="5D870F7C" w:rsidR="00FE27FC" w:rsidRPr="00E6524E" w:rsidRDefault="005A64AB" w:rsidP="006E4F26">
            <w:pPr>
              <w:rPr>
                <w:rFonts w:ascii="Arial" w:hAnsi="Arial" w:cs="Arial"/>
                <w:b/>
                <w:bCs/>
                <w:sz w:val="24"/>
              </w:rPr>
            </w:pPr>
            <w:r>
              <w:rPr>
                <w:rFonts w:ascii="Arial" w:hAnsi="Arial" w:cs="Arial" w:hint="eastAsia"/>
                <w:b/>
                <w:bCs/>
                <w:sz w:val="24"/>
              </w:rPr>
              <w:t>上海浦江数据中心</w:t>
            </w:r>
          </w:p>
        </w:tc>
      </w:tr>
    </w:tbl>
    <w:p w14:paraId="231A547D" w14:textId="77777777" w:rsidR="00B86DE6" w:rsidRDefault="00B86DE6">
      <w:pPr>
        <w:rPr>
          <w:rFonts w:ascii="Arial" w:hAnsi="Arial" w:cs="Arial"/>
          <w:b/>
          <w:sz w:val="32"/>
        </w:rPr>
      </w:pPr>
    </w:p>
    <w:p w14:paraId="4427FBE1" w14:textId="77777777" w:rsidR="00B86DE6" w:rsidRDefault="00B86DE6">
      <w:pPr>
        <w:rPr>
          <w:rFonts w:ascii="Arial" w:hAnsi="Arial" w:cs="Arial"/>
          <w:b/>
          <w:sz w:val="32"/>
        </w:rPr>
      </w:pPr>
    </w:p>
    <w:p w14:paraId="4CF6B09E" w14:textId="77777777" w:rsidR="00B86DE6" w:rsidRDefault="00B86DE6">
      <w:pPr>
        <w:rPr>
          <w:rFonts w:ascii="Arial" w:hAnsi="Arial" w:cs="Arial"/>
          <w:b/>
          <w:sz w:val="52"/>
          <w:szCs w:val="52"/>
        </w:rPr>
      </w:pPr>
    </w:p>
    <w:p w14:paraId="2EE27AFC" w14:textId="77777777" w:rsidR="00B86DE6" w:rsidRDefault="00B86DE6">
      <w:pPr>
        <w:rPr>
          <w:rFonts w:ascii="Arial" w:hAnsi="Arial" w:cs="Arial"/>
          <w:b/>
          <w:sz w:val="52"/>
          <w:szCs w:val="52"/>
        </w:rPr>
      </w:pPr>
    </w:p>
    <w:p w14:paraId="4194EA5E" w14:textId="77777777" w:rsidR="00B86DE6" w:rsidRDefault="00B86DE6">
      <w:pPr>
        <w:rPr>
          <w:rFonts w:ascii="Arial" w:hAnsi="Arial" w:cs="Arial"/>
          <w:b/>
          <w:sz w:val="52"/>
          <w:szCs w:val="52"/>
        </w:rPr>
      </w:pPr>
    </w:p>
    <w:p w14:paraId="08EFE34E" w14:textId="77777777" w:rsidR="00B86DE6" w:rsidRDefault="00B86DE6">
      <w:pPr>
        <w:rPr>
          <w:rFonts w:ascii="Arial" w:hAnsi="Arial" w:cs="Arial"/>
          <w:b/>
          <w:sz w:val="30"/>
          <w:szCs w:val="30"/>
        </w:rPr>
      </w:pPr>
    </w:p>
    <w:p w14:paraId="75EFE1ED" w14:textId="77777777" w:rsidR="00B86DE6" w:rsidRDefault="00B86DE6">
      <w:pPr>
        <w:pStyle w:val="afff2"/>
        <w:spacing w:line="240" w:lineRule="auto"/>
        <w:jc w:val="both"/>
        <w:rPr>
          <w:rFonts w:ascii="Arial" w:eastAsia="宋体" w:hAnsi="Arial" w:cs="Arial"/>
        </w:rPr>
        <w:sectPr w:rsidR="00B86DE6">
          <w:headerReference w:type="default" r:id="rId10"/>
          <w:pgSz w:w="11906" w:h="16838"/>
          <w:pgMar w:top="1440" w:right="1080" w:bottom="1440" w:left="1080" w:header="851" w:footer="992" w:gutter="0"/>
          <w:cols w:space="425"/>
          <w:titlePg/>
          <w:docGrid w:type="lines" w:linePitch="360"/>
        </w:sectPr>
      </w:pPr>
    </w:p>
    <w:p w14:paraId="0EBB42F4" w14:textId="77777777" w:rsidR="00B86DE6" w:rsidRDefault="00000000">
      <w:pPr>
        <w:pStyle w:val="afff2"/>
        <w:spacing w:line="240" w:lineRule="auto"/>
        <w:rPr>
          <w:rFonts w:ascii="Arial" w:eastAsia="宋体" w:hAnsi="Arial" w:cs="Arial"/>
        </w:rPr>
      </w:pPr>
      <w:r>
        <w:rPr>
          <w:rFonts w:ascii="Arial" w:eastAsia="宋体" w:hAnsi="Arial" w:cs="Arial"/>
        </w:rPr>
        <w:lastRenderedPageBreak/>
        <w:t>文件修订记录</w:t>
      </w:r>
    </w:p>
    <w:p w14:paraId="7004EC4E" w14:textId="77777777" w:rsidR="00FE27FC" w:rsidRPr="00E6524E" w:rsidRDefault="00FE27FC" w:rsidP="00FE27FC">
      <w:pPr>
        <w:pStyle w:val="afff2"/>
        <w:spacing w:line="240" w:lineRule="auto"/>
        <w:rPr>
          <w:rFonts w:ascii="Arial" w:eastAsia="宋体" w:hAnsi="Arial" w:cs="Arial"/>
        </w:rPr>
      </w:pPr>
      <w:r w:rsidRPr="00E6524E">
        <w:rPr>
          <w:rFonts w:ascii="Arial" w:eastAsia="Times New Roman" w:hAnsi="Times New Roman"/>
        </w:rPr>
        <w:t>Document revision record</w:t>
      </w:r>
    </w:p>
    <w:p w14:paraId="410435E0" w14:textId="77777777" w:rsidR="00B86DE6" w:rsidRDefault="00B86DE6">
      <w:pPr>
        <w:rPr>
          <w:rFonts w:ascii="Arial" w:hAnsi="Arial" w:cs="Arial"/>
          <w:b/>
          <w:sz w:val="30"/>
          <w:szCs w:val="30"/>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FE27FC" w:rsidRPr="00E6524E" w14:paraId="25BA9846" w14:textId="77777777" w:rsidTr="006E4F26">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7E091858"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版本号</w:t>
            </w:r>
          </w:p>
          <w:p w14:paraId="3DF7DC8F"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68D525B3"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版本日期</w:t>
            </w:r>
          </w:p>
          <w:p w14:paraId="5414365E"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26769508"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修订内容</w:t>
            </w:r>
          </w:p>
          <w:p w14:paraId="2E40286D"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6E5BB33D"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修订人员</w:t>
            </w:r>
          </w:p>
          <w:p w14:paraId="4EF81C9A"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1F6E1A16"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核准员</w:t>
            </w:r>
          </w:p>
          <w:p w14:paraId="5DEB852C"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2F60D841" w14:textId="77777777" w:rsidR="00FE27FC" w:rsidRDefault="00FE27FC" w:rsidP="006E4F26">
            <w:pPr>
              <w:pStyle w:val="afff"/>
              <w:rPr>
                <w:rFonts w:ascii="Arial" w:hAnsi="Arial" w:cs="Arial"/>
                <w:color w:val="auto"/>
                <w:sz w:val="21"/>
                <w:szCs w:val="24"/>
              </w:rPr>
            </w:pPr>
            <w:r w:rsidRPr="00E6524E">
              <w:rPr>
                <w:rFonts w:ascii="Arial" w:hAnsi="Arial" w:cs="Arial"/>
                <w:color w:val="auto"/>
                <w:sz w:val="21"/>
                <w:szCs w:val="24"/>
              </w:rPr>
              <w:t>备注</w:t>
            </w:r>
          </w:p>
          <w:p w14:paraId="31550557" w14:textId="77777777" w:rsidR="00FE27FC" w:rsidRPr="00E6524E" w:rsidRDefault="00FE27FC" w:rsidP="006E4F26">
            <w:pPr>
              <w:pStyle w:val="afff"/>
              <w:rPr>
                <w:rFonts w:ascii="Arial" w:hAnsi="Arial" w:cs="Arial"/>
                <w:color w:val="auto"/>
                <w:sz w:val="21"/>
                <w:szCs w:val="24"/>
              </w:rPr>
            </w:pPr>
            <w:r>
              <w:rPr>
                <w:rFonts w:ascii="Arial" w:hAnsi="Arial" w:cs="Arial" w:hint="eastAsia"/>
                <w:color w:val="auto"/>
                <w:sz w:val="21"/>
                <w:szCs w:val="24"/>
              </w:rPr>
              <w:t>Remarks</w:t>
            </w:r>
          </w:p>
        </w:tc>
      </w:tr>
      <w:tr w:rsidR="00FE27FC" w:rsidRPr="00E6524E" w14:paraId="406E5BEC"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tcPr>
          <w:p w14:paraId="02707BB7" w14:textId="66D5DB14" w:rsidR="00FE27FC" w:rsidRPr="00E6524E" w:rsidRDefault="005A64AB" w:rsidP="005A64AB">
            <w:pPr>
              <w:snapToGrid w:val="0"/>
              <w:spacing w:before="240" w:after="240"/>
              <w:jc w:val="center"/>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3046DD7E" w14:textId="34BCB824" w:rsidR="00FE27FC" w:rsidRPr="00E6524E" w:rsidRDefault="005A64AB" w:rsidP="005A64AB">
            <w:pPr>
              <w:pStyle w:val="aff5"/>
              <w:autoSpaceDE/>
              <w:autoSpaceDN/>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2025-04-16</w:t>
            </w:r>
          </w:p>
        </w:tc>
        <w:tc>
          <w:tcPr>
            <w:tcW w:w="3066" w:type="dxa"/>
            <w:tcBorders>
              <w:top w:val="single" w:sz="4" w:space="0" w:color="auto"/>
              <w:left w:val="single" w:sz="4" w:space="0" w:color="auto"/>
              <w:bottom w:val="single" w:sz="4" w:space="0" w:color="auto"/>
              <w:right w:val="single" w:sz="4" w:space="0" w:color="auto"/>
            </w:tcBorders>
          </w:tcPr>
          <w:p w14:paraId="29AC0597" w14:textId="26A20E3B" w:rsidR="00FE27FC" w:rsidRPr="00E6524E" w:rsidRDefault="005A64AB" w:rsidP="005A64AB">
            <w:pPr>
              <w:snapToGrid w:val="0"/>
              <w:spacing w:before="240" w:after="240"/>
              <w:jc w:val="center"/>
              <w:rPr>
                <w:rFonts w:ascii="Arial" w:hAnsi="Arial" w:cs="Arial"/>
                <w:szCs w:val="21"/>
              </w:rPr>
            </w:pPr>
            <w:r>
              <w:rPr>
                <w:rFonts w:ascii="Arial" w:hAnsi="Arial" w:cs="Arial" w:hint="eastAsia"/>
                <w:szCs w:val="21"/>
              </w:rPr>
              <w:t>首次修订</w:t>
            </w:r>
          </w:p>
        </w:tc>
        <w:tc>
          <w:tcPr>
            <w:tcW w:w="1704" w:type="dxa"/>
            <w:tcBorders>
              <w:top w:val="single" w:sz="4" w:space="0" w:color="auto"/>
              <w:left w:val="single" w:sz="4" w:space="0" w:color="auto"/>
              <w:bottom w:val="single" w:sz="4" w:space="0" w:color="auto"/>
              <w:right w:val="single" w:sz="4" w:space="0" w:color="auto"/>
            </w:tcBorders>
            <w:vAlign w:val="center"/>
          </w:tcPr>
          <w:p w14:paraId="475F4207" w14:textId="3208B584" w:rsidR="00FE27FC" w:rsidRPr="00E6524E" w:rsidRDefault="005A64AB" w:rsidP="005A64AB">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2C74EE05" w14:textId="132858C1" w:rsidR="00FE27FC" w:rsidRPr="00E6524E" w:rsidRDefault="005A64AB" w:rsidP="005A64AB">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1CDC09BD" w14:textId="77777777" w:rsidR="00FE27FC" w:rsidRPr="00E6524E" w:rsidRDefault="00FE27FC" w:rsidP="005A64AB">
            <w:pPr>
              <w:pStyle w:val="aff5"/>
              <w:snapToGrid w:val="0"/>
              <w:spacing w:before="240" w:after="240" w:line="240" w:lineRule="auto"/>
              <w:rPr>
                <w:rFonts w:ascii="Arial" w:eastAsia="宋体" w:hAnsi="Arial" w:cs="Arial"/>
                <w:color w:val="000000"/>
                <w:sz w:val="21"/>
                <w:szCs w:val="21"/>
                <w:lang w:eastAsia="zh-CN"/>
              </w:rPr>
            </w:pPr>
          </w:p>
        </w:tc>
      </w:tr>
      <w:tr w:rsidR="00FE27FC" w:rsidRPr="00E6524E" w14:paraId="0663730E"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4C9326A" w14:textId="77777777" w:rsidR="00FE27FC" w:rsidRPr="00E6524E" w:rsidRDefault="00FE27FC" w:rsidP="006E4F26">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5A009DE" w14:textId="77777777" w:rsidR="00FE27FC" w:rsidRPr="00E6524E" w:rsidRDefault="00FE27FC" w:rsidP="006E4F26">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37A738B4" w14:textId="77777777" w:rsidR="00FE27FC" w:rsidRPr="00E6524E" w:rsidRDefault="00FE27FC" w:rsidP="006E4F26">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25372DEE" w14:textId="77777777" w:rsidR="00FE27FC" w:rsidRPr="00E6524E" w:rsidRDefault="00FE27FC" w:rsidP="006E4F26">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0E9C373" w14:textId="77777777" w:rsidR="00FE27FC" w:rsidRPr="00E6524E" w:rsidRDefault="00FE27FC" w:rsidP="006E4F26">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32FBF143" w14:textId="77777777" w:rsidR="00FE27FC" w:rsidRPr="00E6524E" w:rsidRDefault="00FE27FC" w:rsidP="006E4F26">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FE27FC" w:rsidRPr="00E6524E" w14:paraId="598D8B68"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041A027" w14:textId="77777777" w:rsidR="00FE27FC" w:rsidRPr="00E6524E" w:rsidRDefault="00FE27FC" w:rsidP="006E4F26">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0A9B742" w14:textId="77777777" w:rsidR="00FE27FC" w:rsidRPr="00E6524E" w:rsidRDefault="00FE27FC" w:rsidP="006E4F26">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69E83691" w14:textId="77777777" w:rsidR="00FE27FC" w:rsidRPr="00E6524E" w:rsidRDefault="00FE27FC" w:rsidP="006E4F26">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C823F7B" w14:textId="77777777" w:rsidR="00FE27FC" w:rsidRPr="00E6524E" w:rsidRDefault="00FE27FC" w:rsidP="006E4F26">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7BCA0D40"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16B399A"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022FCEE4"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629F30B" w14:textId="77777777" w:rsidR="00FE27FC" w:rsidRPr="00E6524E" w:rsidRDefault="00FE27FC" w:rsidP="006E4F26">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25DB3CE" w14:textId="77777777" w:rsidR="00FE27FC" w:rsidRPr="00E6524E" w:rsidRDefault="00FE27FC" w:rsidP="006E4F26">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4FC7B243" w14:textId="77777777" w:rsidR="00FE27FC" w:rsidRPr="00E6524E" w:rsidRDefault="00FE27FC" w:rsidP="006E4F26">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B0E98AB" w14:textId="77777777" w:rsidR="00FE27FC" w:rsidRPr="00E6524E" w:rsidRDefault="00FE27FC" w:rsidP="006E4F26">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3A03BA47"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C0E0DAF"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1D791037"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F20ABE9" w14:textId="77777777" w:rsidR="00FE27FC" w:rsidRPr="00E6524E" w:rsidRDefault="00FE27FC" w:rsidP="006E4F26">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36FF47F" w14:textId="77777777" w:rsidR="00FE27FC" w:rsidRPr="00E6524E" w:rsidRDefault="00FE27FC" w:rsidP="006E4F26">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19037771" w14:textId="77777777" w:rsidR="00FE27FC" w:rsidRPr="00E6524E" w:rsidRDefault="00FE27FC" w:rsidP="006E4F26">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509F295" w14:textId="77777777" w:rsidR="00FE27FC" w:rsidRPr="00E6524E" w:rsidRDefault="00FE27FC" w:rsidP="006E4F26">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59AC115F"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9236226"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0B7AFEF0"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86FE19A" w14:textId="77777777" w:rsidR="00FE27FC" w:rsidRPr="00E6524E" w:rsidRDefault="00FE27FC" w:rsidP="006E4F26">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072E9FB3" w14:textId="77777777" w:rsidR="00FE27FC" w:rsidRPr="00E6524E" w:rsidRDefault="00FE27FC" w:rsidP="006E4F26">
            <w:pPr>
              <w:pStyle w:val="aff5"/>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22B145D5" w14:textId="77777777" w:rsidR="00FE27FC" w:rsidRPr="00E6524E" w:rsidRDefault="00FE27FC" w:rsidP="006E4F26">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5D0D1E0" w14:textId="77777777" w:rsidR="00FE27FC" w:rsidRPr="00E6524E" w:rsidRDefault="00FE27FC" w:rsidP="006E4F26">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7103B84"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4C81930"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2ECCF93B"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892EF05" w14:textId="77777777" w:rsidR="00FE27FC" w:rsidRPr="00E6524E" w:rsidRDefault="00FE27FC" w:rsidP="006E4F26">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7E83E47" w14:textId="77777777" w:rsidR="00FE27FC" w:rsidRPr="00E6524E" w:rsidRDefault="00FE27FC" w:rsidP="006E4F26">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73A9EAC1" w14:textId="77777777" w:rsidR="00FE27FC" w:rsidRPr="00E6524E" w:rsidRDefault="00FE27FC" w:rsidP="006E4F26">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89FDA75" w14:textId="77777777" w:rsidR="00FE27FC" w:rsidRPr="00E6524E" w:rsidRDefault="00FE27FC" w:rsidP="006E4F26">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78CAD86"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AE99A30"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201B6362"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8822574" w14:textId="77777777" w:rsidR="00FE27FC" w:rsidRPr="00E6524E" w:rsidRDefault="00FE27FC" w:rsidP="006E4F26">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03E37E87" w14:textId="77777777" w:rsidR="00FE27FC" w:rsidRPr="00E6524E" w:rsidRDefault="00FE27FC" w:rsidP="006E4F26">
            <w:pPr>
              <w:pStyle w:val="aff5"/>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4979BB0A" w14:textId="77777777" w:rsidR="00FE27FC" w:rsidRPr="00E6524E" w:rsidRDefault="00FE27FC" w:rsidP="006E4F26">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E0938BC" w14:textId="77777777" w:rsidR="00FE27FC" w:rsidRPr="00E6524E" w:rsidRDefault="00FE27FC" w:rsidP="006E4F26">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2D276CA"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F23EBD6"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13223C5C"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5C07D25" w14:textId="77777777" w:rsidR="00FE27FC" w:rsidRPr="00E6524E" w:rsidRDefault="00FE27FC" w:rsidP="006E4F26">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48DC669" w14:textId="77777777" w:rsidR="00FE27FC" w:rsidRPr="00E6524E" w:rsidRDefault="00FE27FC" w:rsidP="006E4F26">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5E019F68" w14:textId="77777777" w:rsidR="00FE27FC" w:rsidRPr="00E6524E" w:rsidRDefault="00FE27FC" w:rsidP="006E4F26">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7F4D3CE2" w14:textId="77777777" w:rsidR="00FE27FC" w:rsidRPr="00E6524E" w:rsidRDefault="00FE27FC" w:rsidP="006E4F26">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1259DB7"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B2059D0"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r w:rsidR="00FE27FC" w:rsidRPr="00E6524E" w14:paraId="27E5D2F8" w14:textId="77777777" w:rsidTr="006E4F26">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37246F4" w14:textId="77777777" w:rsidR="00FE27FC" w:rsidRPr="00E6524E" w:rsidRDefault="00FE27FC" w:rsidP="006E4F26">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218B496" w14:textId="77777777" w:rsidR="00FE27FC" w:rsidRPr="00E6524E" w:rsidRDefault="00FE27FC" w:rsidP="006E4F26">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38D4D64E" w14:textId="77777777" w:rsidR="00FE27FC" w:rsidRPr="00E6524E" w:rsidRDefault="00FE27FC" w:rsidP="006E4F26">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82E32E5" w14:textId="77777777" w:rsidR="00FE27FC" w:rsidRPr="00E6524E" w:rsidRDefault="00FE27FC" w:rsidP="006E4F26">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F635CBF" w14:textId="77777777" w:rsidR="00FE27FC" w:rsidRPr="00E6524E" w:rsidRDefault="00FE27FC" w:rsidP="006E4F26">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1E9F842" w14:textId="77777777" w:rsidR="00FE27FC" w:rsidRPr="00E6524E" w:rsidRDefault="00FE27FC" w:rsidP="006E4F26">
            <w:pPr>
              <w:pStyle w:val="aff5"/>
              <w:snapToGrid w:val="0"/>
              <w:spacing w:before="240" w:after="240" w:line="240" w:lineRule="auto"/>
              <w:jc w:val="both"/>
              <w:rPr>
                <w:rFonts w:ascii="Arial" w:eastAsia="宋体" w:hAnsi="Arial" w:cs="Arial"/>
                <w:color w:val="000000"/>
                <w:sz w:val="21"/>
                <w:szCs w:val="21"/>
                <w:lang w:eastAsia="zh-CN"/>
              </w:rPr>
            </w:pPr>
          </w:p>
        </w:tc>
      </w:tr>
    </w:tbl>
    <w:p w14:paraId="3C32FDD6" w14:textId="77777777" w:rsidR="00B86DE6" w:rsidRDefault="00B86DE6">
      <w:pPr>
        <w:spacing w:line="360" w:lineRule="exact"/>
        <w:rPr>
          <w:rFonts w:ascii="Arial" w:hAnsi="Arial" w:cs="Arial"/>
          <w:sz w:val="40"/>
          <w:szCs w:val="40"/>
        </w:rPr>
        <w:sectPr w:rsidR="00B86DE6">
          <w:footerReference w:type="default" r:id="rId11"/>
          <w:footerReference w:type="first" r:id="rId12"/>
          <w:pgSz w:w="11906" w:h="16838"/>
          <w:pgMar w:top="1440" w:right="1080" w:bottom="1440" w:left="1080" w:header="851" w:footer="992" w:gutter="0"/>
          <w:pgNumType w:start="2"/>
          <w:cols w:space="425"/>
          <w:titlePg/>
          <w:docGrid w:type="lines" w:linePitch="360"/>
        </w:sectPr>
      </w:pPr>
    </w:p>
    <w:p w14:paraId="35593CE7" w14:textId="77777777" w:rsidR="00084723" w:rsidRDefault="00084723" w:rsidP="00084723">
      <w:pPr>
        <w:jc w:val="center"/>
        <w:rPr>
          <w:rFonts w:ascii="Arial" w:hAnsi="Arial" w:cs="Arial"/>
          <w:b/>
          <w:bCs/>
          <w:sz w:val="32"/>
          <w:szCs w:val="32"/>
          <w:lang w:eastAsia="zh-Hans"/>
        </w:rPr>
      </w:pPr>
    </w:p>
    <w:p w14:paraId="58CAEE9D" w14:textId="42585B75" w:rsidR="00084723" w:rsidRPr="00E6524E" w:rsidRDefault="00084723" w:rsidP="00084723">
      <w:pPr>
        <w:jc w:val="center"/>
        <w:rPr>
          <w:rFonts w:ascii="Arial" w:hAnsi="Arial" w:cs="Arial"/>
          <w:b/>
          <w:bCs/>
          <w:sz w:val="32"/>
          <w:szCs w:val="32"/>
          <w:lang w:eastAsia="zh-Hans"/>
        </w:rPr>
      </w:pPr>
      <w:r w:rsidRPr="00E6524E">
        <w:rPr>
          <w:rFonts w:ascii="Arial" w:hAnsi="Arial" w:cs="Arial"/>
          <w:b/>
          <w:bCs/>
          <w:sz w:val="32"/>
          <w:szCs w:val="32"/>
          <w:lang w:eastAsia="zh-Hans"/>
        </w:rPr>
        <w:t>目录</w:t>
      </w:r>
      <w:r w:rsidR="00F84AEE">
        <w:rPr>
          <w:rFonts w:ascii="Arial" w:hAnsi="Arial" w:cs="Arial" w:hint="eastAsia"/>
          <w:b/>
          <w:bCs/>
          <w:sz w:val="32"/>
          <w:szCs w:val="32"/>
        </w:rPr>
        <w:t>C</w:t>
      </w:r>
      <w:r>
        <w:rPr>
          <w:rFonts w:ascii="Arial" w:hAnsi="Arial" w:cs="Arial" w:hint="eastAsia"/>
          <w:b/>
          <w:bCs/>
          <w:sz w:val="32"/>
          <w:szCs w:val="32"/>
          <w:lang w:eastAsia="zh-Hans"/>
        </w:rPr>
        <w:t>ontent</w:t>
      </w:r>
    </w:p>
    <w:p w14:paraId="0D18560D" w14:textId="77777777" w:rsidR="00B86DE6" w:rsidRPr="005D386A" w:rsidRDefault="00B86DE6">
      <w:pPr>
        <w:rPr>
          <w:rFonts w:ascii="Arial" w:eastAsiaTheme="minorEastAsia" w:hAnsi="Arial" w:cs="Arial"/>
          <w:b/>
          <w:bCs/>
          <w:szCs w:val="21"/>
        </w:rPr>
      </w:pPr>
    </w:p>
    <w:p w14:paraId="18E8BF04" w14:textId="37CE879B"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b/>
          <w:bCs/>
          <w:szCs w:val="21"/>
        </w:rPr>
        <w:fldChar w:fldCharType="begin"/>
      </w:r>
      <w:r w:rsidRPr="005D386A">
        <w:rPr>
          <w:rFonts w:ascii="Arial" w:eastAsiaTheme="minorEastAsia" w:hAnsi="Arial" w:cs="Arial"/>
          <w:b/>
          <w:bCs/>
          <w:szCs w:val="21"/>
        </w:rPr>
        <w:instrText xml:space="preserve"> TOC \o "1-2" \u </w:instrText>
      </w:r>
      <w:r w:rsidRPr="005D386A">
        <w:rPr>
          <w:rFonts w:ascii="Arial" w:eastAsiaTheme="minorEastAsia" w:hAnsi="Arial" w:cs="Arial"/>
          <w:b/>
          <w:bCs/>
          <w:szCs w:val="21"/>
        </w:rPr>
        <w:fldChar w:fldCharType="separate"/>
      </w:r>
      <w:r w:rsidRPr="005D386A">
        <w:rPr>
          <w:rFonts w:ascii="Arial" w:eastAsiaTheme="minorEastAsia" w:hAnsi="Arial" w:cs="Arial"/>
          <w:noProof/>
          <w:szCs w:val="21"/>
        </w:rPr>
        <w:t>1</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rPr>
        <w:t>目的</w:t>
      </w:r>
      <w:r w:rsidRPr="005D386A">
        <w:rPr>
          <w:rFonts w:ascii="Arial" w:eastAsiaTheme="minorEastAsia" w:hAnsi="Arial" w:cs="Arial"/>
          <w:noProof/>
          <w:szCs w:val="21"/>
        </w:rPr>
        <w:t xml:space="preserve"> Purpose</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_Toc191559929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4</w:t>
      </w:r>
      <w:r w:rsidRPr="005D386A">
        <w:rPr>
          <w:rFonts w:ascii="Arial" w:eastAsiaTheme="minorEastAsia" w:hAnsi="Arial" w:cs="Arial"/>
          <w:noProof/>
          <w:szCs w:val="21"/>
        </w:rPr>
        <w:fldChar w:fldCharType="end"/>
      </w:r>
    </w:p>
    <w:p w14:paraId="33F4CBF4" w14:textId="5210737B"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rPr>
        <w:t>2</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rPr>
        <w:t>适用范围</w:t>
      </w:r>
      <w:r w:rsidRPr="005D386A">
        <w:rPr>
          <w:rFonts w:ascii="Arial" w:eastAsiaTheme="minorEastAsia" w:hAnsi="Arial" w:cs="Arial"/>
          <w:noProof/>
          <w:szCs w:val="21"/>
        </w:rPr>
        <w:t xml:space="preserve"> Scope of application</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_Toc191559930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4</w:t>
      </w:r>
      <w:r w:rsidRPr="005D386A">
        <w:rPr>
          <w:rFonts w:ascii="Arial" w:eastAsiaTheme="minorEastAsia" w:hAnsi="Arial" w:cs="Arial"/>
          <w:noProof/>
          <w:szCs w:val="21"/>
        </w:rPr>
        <w:fldChar w:fldCharType="end"/>
      </w:r>
    </w:p>
    <w:p w14:paraId="51411EC4" w14:textId="7D2180C7"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rPr>
        <w:t>3</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rPr>
        <w:t>规范性引用文件</w:t>
      </w:r>
      <w:r w:rsidRPr="005D386A">
        <w:rPr>
          <w:rFonts w:ascii="Arial" w:eastAsiaTheme="minorEastAsia" w:hAnsi="Arial" w:cs="Arial"/>
          <w:noProof/>
          <w:szCs w:val="21"/>
        </w:rPr>
        <w:t xml:space="preserve"> Reference documents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_Toc191559931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4</w:t>
      </w:r>
      <w:r w:rsidRPr="005D386A">
        <w:rPr>
          <w:rFonts w:ascii="Arial" w:eastAsiaTheme="minorEastAsia" w:hAnsi="Arial" w:cs="Arial"/>
          <w:noProof/>
          <w:szCs w:val="21"/>
        </w:rPr>
        <w:fldChar w:fldCharType="end"/>
      </w:r>
    </w:p>
    <w:p w14:paraId="4A4617D9" w14:textId="4D3ABFD1"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rPr>
        <w:t>4</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rPr>
        <w:t>术语与定义</w:t>
      </w:r>
      <w:r w:rsidRPr="005D386A">
        <w:rPr>
          <w:rFonts w:ascii="Arial" w:eastAsiaTheme="minorEastAsia" w:hAnsi="Arial" w:cs="Arial"/>
          <w:noProof/>
          <w:szCs w:val="21"/>
        </w:rPr>
        <w:t xml:space="preserve"> Terms and definitions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_Toc191559932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5</w:t>
      </w:r>
      <w:r w:rsidRPr="005D386A">
        <w:rPr>
          <w:rFonts w:ascii="Arial" w:eastAsiaTheme="minorEastAsia" w:hAnsi="Arial" w:cs="Arial"/>
          <w:noProof/>
          <w:szCs w:val="21"/>
        </w:rPr>
        <w:fldChar w:fldCharType="end"/>
      </w:r>
    </w:p>
    <w:p w14:paraId="7E0DC714" w14:textId="0DDFCE2D"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5</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lang w:eastAsia="zh-Hans"/>
        </w:rPr>
        <w:t>职责</w:t>
      </w:r>
      <w:r w:rsidRPr="005D386A">
        <w:rPr>
          <w:rFonts w:ascii="Arial" w:eastAsiaTheme="minorEastAsia" w:hAnsi="Arial" w:cs="Arial"/>
          <w:noProof/>
          <w:szCs w:val="21"/>
          <w:lang w:eastAsia="zh-Hans"/>
        </w:rPr>
        <w:t xml:space="preserve"> Re</w:t>
      </w:r>
      <w:r w:rsidRPr="005D386A">
        <w:rPr>
          <w:rFonts w:ascii="Arial" w:eastAsiaTheme="minorEastAsia" w:hAnsi="Arial" w:cs="Arial"/>
          <w:noProof/>
          <w:szCs w:val="21"/>
        </w:rPr>
        <w:t>s</w:t>
      </w:r>
      <w:r w:rsidRPr="005D386A">
        <w:rPr>
          <w:rFonts w:ascii="Arial" w:eastAsiaTheme="minorEastAsia" w:hAnsi="Arial" w:cs="Arial"/>
          <w:noProof/>
          <w:szCs w:val="21"/>
          <w:lang w:eastAsia="zh-Hans"/>
        </w:rPr>
        <w:t>ponsibilities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_Toc191559933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6</w:t>
      </w:r>
      <w:r w:rsidRPr="005D386A">
        <w:rPr>
          <w:rFonts w:ascii="Arial" w:eastAsiaTheme="minorEastAsia" w:hAnsi="Arial" w:cs="Arial"/>
          <w:noProof/>
          <w:szCs w:val="21"/>
        </w:rPr>
        <w:fldChar w:fldCharType="end"/>
      </w:r>
    </w:p>
    <w:p w14:paraId="719B5601" w14:textId="2885FC29" w:rsidR="005D386A" w:rsidRPr="005D386A" w:rsidRDefault="005D386A" w:rsidP="009C208B">
      <w:pPr>
        <w:pStyle w:val="TOC2"/>
        <w:ind w:leftChars="0" w:left="0"/>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5.1 EHS</w:t>
      </w:r>
      <w:r w:rsidRPr="005D386A">
        <w:rPr>
          <w:rFonts w:ascii="Arial" w:eastAsiaTheme="minorEastAsia" w:hAnsi="Arial" w:cs="Arial"/>
          <w:noProof/>
          <w:szCs w:val="21"/>
          <w:lang w:eastAsia="zh-Hans"/>
        </w:rPr>
        <w:t>管理负责人</w:t>
      </w:r>
      <w:r w:rsidRPr="005D386A">
        <w:rPr>
          <w:rFonts w:ascii="Arial" w:eastAsiaTheme="minorEastAsia" w:hAnsi="Arial" w:cs="Arial"/>
          <w:noProof/>
          <w:szCs w:val="21"/>
          <w:lang w:eastAsia="zh-Hans"/>
        </w:rPr>
        <w:t xml:space="preserve"> EHS management officer</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_Toc191559934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6</w:t>
      </w:r>
      <w:r w:rsidRPr="005D386A">
        <w:rPr>
          <w:rFonts w:ascii="Arial" w:eastAsiaTheme="minorEastAsia" w:hAnsi="Arial" w:cs="Arial"/>
          <w:noProof/>
          <w:szCs w:val="21"/>
        </w:rPr>
        <w:fldChar w:fldCharType="end"/>
      </w:r>
    </w:p>
    <w:p w14:paraId="6F3F5B6C" w14:textId="7DD4FB96"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6</w:t>
      </w:r>
      <w:r w:rsidRPr="005D386A">
        <w:rPr>
          <w:rFonts w:ascii="Arial" w:eastAsiaTheme="minorEastAsia" w:hAnsi="Arial" w:cs="Arial"/>
          <w:noProof/>
          <w:szCs w:val="21"/>
          <w:lang w:bidi="ar-SA"/>
          <w14:ligatures w14:val="standardContextual"/>
        </w:rPr>
        <w:tab/>
      </w:r>
      <w:r w:rsidRPr="005D386A">
        <w:rPr>
          <w:rFonts w:ascii="Arial" w:eastAsiaTheme="minorEastAsia" w:hAnsi="Arial" w:cs="Arial"/>
          <w:noProof/>
          <w:szCs w:val="21"/>
        </w:rPr>
        <w:t>程序</w:t>
      </w:r>
      <w:r w:rsidRPr="005D386A">
        <w:rPr>
          <w:rFonts w:ascii="Arial" w:eastAsiaTheme="minorEastAsia" w:hAnsi="Arial" w:cs="Arial"/>
          <w:noProof/>
          <w:szCs w:val="21"/>
        </w:rPr>
        <w:t xml:space="preserve"> Procedures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_Toc191559935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6</w:t>
      </w:r>
      <w:r w:rsidRPr="005D386A">
        <w:rPr>
          <w:rFonts w:ascii="Arial" w:eastAsiaTheme="minorEastAsia" w:hAnsi="Arial" w:cs="Arial"/>
          <w:noProof/>
          <w:szCs w:val="21"/>
        </w:rPr>
        <w:fldChar w:fldCharType="end"/>
      </w:r>
    </w:p>
    <w:p w14:paraId="6CA33033" w14:textId="06DD63CD" w:rsidR="005D386A" w:rsidRPr="005D386A" w:rsidRDefault="005D386A" w:rsidP="009C208B">
      <w:pPr>
        <w:pStyle w:val="TOC2"/>
        <w:ind w:leftChars="0" w:left="0"/>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 xml:space="preserve">6.1 </w:t>
      </w:r>
      <w:r w:rsidRPr="005D386A">
        <w:rPr>
          <w:rFonts w:ascii="Arial" w:eastAsiaTheme="minorEastAsia" w:hAnsi="Arial" w:cs="Arial"/>
          <w:noProof/>
          <w:szCs w:val="21"/>
          <w:lang w:eastAsia="zh-Hans"/>
        </w:rPr>
        <w:t>高风险作业范围</w:t>
      </w:r>
      <w:r w:rsidRPr="005D386A">
        <w:rPr>
          <w:rFonts w:ascii="Arial" w:eastAsiaTheme="minorEastAsia" w:hAnsi="Arial" w:cs="Arial"/>
          <w:noProof/>
          <w:szCs w:val="21"/>
          <w:lang w:eastAsia="zh-Hans"/>
        </w:rPr>
        <w:t xml:space="preserve"> Scope of high risk operations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_Toc191559936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6</w:t>
      </w:r>
      <w:r w:rsidRPr="005D386A">
        <w:rPr>
          <w:rFonts w:ascii="Arial" w:eastAsiaTheme="minorEastAsia" w:hAnsi="Arial" w:cs="Arial"/>
          <w:noProof/>
          <w:szCs w:val="21"/>
        </w:rPr>
        <w:fldChar w:fldCharType="end"/>
      </w:r>
    </w:p>
    <w:p w14:paraId="4B7CF901" w14:textId="1E7DD90E" w:rsidR="005D386A" w:rsidRPr="005D386A" w:rsidRDefault="005D386A" w:rsidP="009C208B">
      <w:pPr>
        <w:pStyle w:val="TOC2"/>
        <w:ind w:leftChars="0" w:left="0"/>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 xml:space="preserve">6.2 </w:t>
      </w:r>
      <w:r w:rsidRPr="005D386A">
        <w:rPr>
          <w:rFonts w:ascii="Arial" w:eastAsiaTheme="minorEastAsia" w:hAnsi="Arial" w:cs="Arial"/>
          <w:noProof/>
          <w:szCs w:val="21"/>
          <w:lang w:eastAsia="zh-Hans"/>
        </w:rPr>
        <w:t>高风险作业审批</w:t>
      </w:r>
      <w:r w:rsidRPr="005D386A">
        <w:rPr>
          <w:rFonts w:ascii="Arial" w:eastAsiaTheme="minorEastAsia" w:hAnsi="Arial" w:cs="Arial"/>
          <w:noProof/>
          <w:szCs w:val="21"/>
          <w:lang w:eastAsia="zh-Hans"/>
        </w:rPr>
        <w:t xml:space="preserve"> Approval of high risk operation</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_Toc191559937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6</w:t>
      </w:r>
      <w:r w:rsidRPr="005D386A">
        <w:rPr>
          <w:rFonts w:ascii="Arial" w:eastAsiaTheme="minorEastAsia" w:hAnsi="Arial" w:cs="Arial"/>
          <w:noProof/>
          <w:szCs w:val="21"/>
        </w:rPr>
        <w:fldChar w:fldCharType="end"/>
      </w:r>
    </w:p>
    <w:p w14:paraId="14698B89" w14:textId="66163D38" w:rsidR="005D386A" w:rsidRPr="005D386A" w:rsidRDefault="005D386A" w:rsidP="009C208B">
      <w:pPr>
        <w:pStyle w:val="TOC2"/>
        <w:ind w:leftChars="0" w:left="0"/>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 xml:space="preserve">6.3 </w:t>
      </w:r>
      <w:r w:rsidRPr="005D386A">
        <w:rPr>
          <w:rFonts w:ascii="Arial" w:eastAsiaTheme="minorEastAsia" w:hAnsi="Arial" w:cs="Arial"/>
          <w:noProof/>
          <w:szCs w:val="21"/>
          <w:lang w:eastAsia="zh-Hans"/>
        </w:rPr>
        <w:t>管理要求</w:t>
      </w:r>
      <w:r w:rsidRPr="005D386A">
        <w:rPr>
          <w:rFonts w:ascii="Arial" w:eastAsiaTheme="minorEastAsia" w:hAnsi="Arial" w:cs="Arial"/>
          <w:noProof/>
          <w:szCs w:val="21"/>
          <w:lang w:eastAsia="zh-Hans"/>
        </w:rPr>
        <w:t xml:space="preserve"> Management requirements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_Toc191559938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7</w:t>
      </w:r>
      <w:r w:rsidRPr="005D386A">
        <w:rPr>
          <w:rFonts w:ascii="Arial" w:eastAsiaTheme="minorEastAsia" w:hAnsi="Arial" w:cs="Arial"/>
          <w:noProof/>
          <w:szCs w:val="21"/>
        </w:rPr>
        <w:fldChar w:fldCharType="end"/>
      </w:r>
    </w:p>
    <w:p w14:paraId="384D771A" w14:textId="32105E9F" w:rsidR="005D386A" w:rsidRPr="005D386A" w:rsidRDefault="005D386A" w:rsidP="009C208B">
      <w:pPr>
        <w:pStyle w:val="TOC2"/>
        <w:ind w:leftChars="0" w:left="0"/>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 xml:space="preserve">6.4 </w:t>
      </w:r>
      <w:r w:rsidRPr="005D386A">
        <w:rPr>
          <w:rFonts w:ascii="Arial" w:eastAsiaTheme="minorEastAsia" w:hAnsi="Arial" w:cs="Arial"/>
          <w:noProof/>
          <w:szCs w:val="21"/>
          <w:lang w:eastAsia="zh-Hans"/>
        </w:rPr>
        <w:t>作业变更</w:t>
      </w:r>
      <w:r w:rsidRPr="005D386A">
        <w:rPr>
          <w:rFonts w:ascii="Arial" w:eastAsiaTheme="minorEastAsia" w:hAnsi="Arial" w:cs="Arial"/>
          <w:noProof/>
          <w:szCs w:val="21"/>
          <w:lang w:eastAsia="zh-Hans"/>
        </w:rPr>
        <w:t xml:space="preserve"> Change management</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_Toc191559955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28</w:t>
      </w:r>
      <w:r w:rsidRPr="005D386A">
        <w:rPr>
          <w:rFonts w:ascii="Arial" w:eastAsiaTheme="minorEastAsia" w:hAnsi="Arial" w:cs="Arial"/>
          <w:noProof/>
          <w:szCs w:val="21"/>
        </w:rPr>
        <w:fldChar w:fldCharType="end"/>
      </w:r>
    </w:p>
    <w:p w14:paraId="0EDEF56B" w14:textId="6E6797FF" w:rsidR="005D386A" w:rsidRPr="005D386A" w:rsidRDefault="005D386A">
      <w:pPr>
        <w:pStyle w:val="TOC1"/>
        <w:rPr>
          <w:rFonts w:ascii="Arial" w:eastAsiaTheme="minorEastAsia" w:hAnsi="Arial" w:cs="Arial"/>
          <w:noProof/>
          <w:szCs w:val="21"/>
          <w:lang w:bidi="ar-SA"/>
          <w14:ligatures w14:val="standardContextual"/>
        </w:rPr>
      </w:pPr>
      <w:r w:rsidRPr="005D386A">
        <w:rPr>
          <w:rFonts w:ascii="Arial" w:eastAsiaTheme="minorEastAsia" w:hAnsi="Arial" w:cs="Arial"/>
          <w:noProof/>
          <w:szCs w:val="21"/>
          <w:lang w:eastAsia="zh-Hans"/>
        </w:rPr>
        <w:t>7</w:t>
      </w:r>
      <w:r w:rsidRPr="005D386A">
        <w:rPr>
          <w:rFonts w:ascii="Arial" w:eastAsiaTheme="minorEastAsia" w:hAnsi="Arial" w:cs="Arial"/>
          <w:noProof/>
          <w:szCs w:val="21"/>
          <w:lang w:eastAsia="zh-Hans"/>
        </w:rPr>
        <w:t>附件</w:t>
      </w:r>
      <w:r w:rsidRPr="005D386A">
        <w:rPr>
          <w:rFonts w:ascii="Arial" w:eastAsiaTheme="minorEastAsia" w:hAnsi="Arial" w:cs="Arial"/>
          <w:noProof/>
          <w:szCs w:val="21"/>
          <w:lang w:eastAsia="zh-Hans"/>
        </w:rPr>
        <w:t xml:space="preserve"> Attachments</w:t>
      </w:r>
      <w:r w:rsidRPr="005D386A">
        <w:rPr>
          <w:rFonts w:ascii="Arial" w:eastAsiaTheme="minorEastAsia" w:hAnsi="Arial" w:cs="Arial"/>
          <w:noProof/>
          <w:szCs w:val="21"/>
        </w:rPr>
        <w:tab/>
      </w:r>
      <w:r w:rsidRPr="005D386A">
        <w:rPr>
          <w:rFonts w:ascii="Arial" w:eastAsiaTheme="minorEastAsia" w:hAnsi="Arial" w:cs="Arial"/>
          <w:noProof/>
          <w:szCs w:val="21"/>
        </w:rPr>
        <w:fldChar w:fldCharType="begin"/>
      </w:r>
      <w:r w:rsidRPr="005D386A">
        <w:rPr>
          <w:rFonts w:ascii="Arial" w:eastAsiaTheme="minorEastAsia" w:hAnsi="Arial" w:cs="Arial"/>
          <w:noProof/>
          <w:szCs w:val="21"/>
        </w:rPr>
        <w:instrText xml:space="preserve"> PAGEREF _Toc191559956 \h </w:instrText>
      </w:r>
      <w:r w:rsidRPr="005D386A">
        <w:rPr>
          <w:rFonts w:ascii="Arial" w:eastAsiaTheme="minorEastAsia" w:hAnsi="Arial" w:cs="Arial"/>
          <w:noProof/>
          <w:szCs w:val="21"/>
        </w:rPr>
      </w:r>
      <w:r w:rsidRPr="005D386A">
        <w:rPr>
          <w:rFonts w:ascii="Arial" w:eastAsiaTheme="minorEastAsia" w:hAnsi="Arial" w:cs="Arial"/>
          <w:noProof/>
          <w:szCs w:val="21"/>
        </w:rPr>
        <w:fldChar w:fldCharType="separate"/>
      </w:r>
      <w:r w:rsidR="004F204E">
        <w:rPr>
          <w:rFonts w:ascii="Arial" w:eastAsiaTheme="minorEastAsia" w:hAnsi="Arial" w:cs="Arial"/>
          <w:noProof/>
          <w:szCs w:val="21"/>
        </w:rPr>
        <w:t>28</w:t>
      </w:r>
      <w:r w:rsidRPr="005D386A">
        <w:rPr>
          <w:rFonts w:ascii="Arial" w:eastAsiaTheme="minorEastAsia" w:hAnsi="Arial" w:cs="Arial"/>
          <w:noProof/>
          <w:szCs w:val="21"/>
        </w:rPr>
        <w:fldChar w:fldCharType="end"/>
      </w:r>
    </w:p>
    <w:p w14:paraId="7086847C" w14:textId="1A79BC9A" w:rsidR="00084723" w:rsidRDefault="005D386A">
      <w:pPr>
        <w:rPr>
          <w:rFonts w:ascii="Arial" w:hAnsi="Arial" w:cs="Arial"/>
          <w:b/>
          <w:bCs/>
          <w:sz w:val="40"/>
          <w:szCs w:val="44"/>
        </w:rPr>
        <w:sectPr w:rsidR="00084723">
          <w:footerReference w:type="default" r:id="rId13"/>
          <w:pgSz w:w="11906" w:h="16838"/>
          <w:pgMar w:top="1440" w:right="1077" w:bottom="1440" w:left="1077" w:header="851" w:footer="992" w:gutter="0"/>
          <w:cols w:space="425"/>
          <w:docGrid w:type="lines" w:linePitch="312"/>
        </w:sectPr>
      </w:pPr>
      <w:r w:rsidRPr="005D386A">
        <w:rPr>
          <w:rFonts w:ascii="Arial" w:eastAsiaTheme="minorEastAsia" w:hAnsi="Arial" w:cs="Arial"/>
          <w:b/>
          <w:bCs/>
          <w:szCs w:val="21"/>
          <w:lang w:bidi="he-IL"/>
        </w:rPr>
        <w:fldChar w:fldCharType="end"/>
      </w:r>
    </w:p>
    <w:p w14:paraId="4B4927CA" w14:textId="60A3AAA2" w:rsidR="00B86DE6"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0" w:name="_Toc1060446980"/>
      <w:bookmarkStart w:id="1" w:name="_Toc204901844"/>
      <w:bookmarkStart w:id="2" w:name="_Toc834487242"/>
      <w:bookmarkStart w:id="3" w:name="_Toc2087112727"/>
      <w:bookmarkStart w:id="4" w:name="_Toc191559929"/>
      <w:r>
        <w:rPr>
          <w:rFonts w:eastAsia="宋体" w:cs="Arial"/>
          <w:sz w:val="32"/>
          <w:szCs w:val="32"/>
        </w:rPr>
        <w:lastRenderedPageBreak/>
        <w:t>目的</w:t>
      </w:r>
      <w:bookmarkEnd w:id="0"/>
      <w:bookmarkEnd w:id="1"/>
      <w:bookmarkEnd w:id="2"/>
      <w:bookmarkEnd w:id="3"/>
      <w:r w:rsidR="00D65A78">
        <w:rPr>
          <w:rFonts w:eastAsia="宋体" w:cs="Arial" w:hint="eastAsia"/>
          <w:sz w:val="32"/>
          <w:szCs w:val="32"/>
        </w:rPr>
        <w:t xml:space="preserve"> Purpose</w:t>
      </w:r>
      <w:bookmarkEnd w:id="4"/>
    </w:p>
    <w:p w14:paraId="50884AD2" w14:textId="76E38D9F" w:rsidR="00B86DE6" w:rsidRPr="00F23D8D" w:rsidRDefault="00000000">
      <w:pPr>
        <w:pStyle w:val="12"/>
        <w:tabs>
          <w:tab w:val="left" w:pos="432"/>
          <w:tab w:val="left" w:pos="576"/>
        </w:tabs>
        <w:spacing w:beforeLines="0" w:before="0" w:afterLines="0" w:after="0"/>
        <w:ind w:firstLineChars="200" w:firstLine="480"/>
        <w:jc w:val="both"/>
        <w:outlineLvl w:val="9"/>
        <w:rPr>
          <w:rFonts w:asciiTheme="minorEastAsia" w:eastAsiaTheme="minorEastAsia" w:hAnsiTheme="minorEastAsia" w:cs="Arial" w:hint="eastAsia"/>
          <w:b w:val="0"/>
          <w:bCs w:val="0"/>
          <w:kern w:val="2"/>
          <w:sz w:val="24"/>
          <w:szCs w:val="24"/>
          <w:lang w:bidi="ar-SA"/>
        </w:rPr>
      </w:pPr>
      <w:bookmarkStart w:id="5" w:name="_Toc444162427"/>
      <w:bookmarkStart w:id="6" w:name="_Toc77324072"/>
      <w:bookmarkStart w:id="7" w:name="_Toc1535519446"/>
      <w:bookmarkStart w:id="8" w:name="_Toc99581176"/>
      <w:bookmarkStart w:id="9" w:name="_Toc267448698"/>
      <w:bookmarkStart w:id="10" w:name="_Toc743493411"/>
      <w:bookmarkStart w:id="11" w:name="_Toc412962070"/>
      <w:r w:rsidRPr="00F23D8D">
        <w:rPr>
          <w:rFonts w:asciiTheme="minorEastAsia" w:eastAsiaTheme="minorEastAsia" w:hAnsiTheme="minorEastAsia" w:cs="Arial"/>
          <w:b w:val="0"/>
          <w:bCs w:val="0"/>
          <w:kern w:val="2"/>
          <w:sz w:val="24"/>
          <w:szCs w:val="24"/>
          <w:lang w:bidi="ar-SA"/>
        </w:rPr>
        <w:t>为加强</w:t>
      </w:r>
      <w:r w:rsidR="00126FB8" w:rsidRPr="00126FB8">
        <w:rPr>
          <w:rFonts w:asciiTheme="minorEastAsia" w:eastAsiaTheme="minorEastAsia" w:hAnsiTheme="minorEastAsia" w:cs="Arial" w:hint="eastAsia"/>
          <w:b w:val="0"/>
          <w:bCs w:val="0"/>
          <w:kern w:val="2"/>
          <w:sz w:val="24"/>
          <w:szCs w:val="24"/>
          <w:lang w:bidi="ar-SA"/>
        </w:rPr>
        <w:t>上海暻熠数据科技有限公司、上海</w:t>
      </w:r>
      <w:proofErr w:type="gramStart"/>
      <w:r w:rsidR="00126FB8" w:rsidRPr="00126FB8">
        <w:rPr>
          <w:rFonts w:asciiTheme="minorEastAsia" w:eastAsiaTheme="minorEastAsia" w:hAnsiTheme="minorEastAsia" w:cs="Arial" w:hint="eastAsia"/>
          <w:b w:val="0"/>
          <w:bCs w:val="0"/>
          <w:kern w:val="2"/>
          <w:sz w:val="24"/>
          <w:szCs w:val="24"/>
          <w:lang w:bidi="ar-SA"/>
        </w:rPr>
        <w:t>暻</w:t>
      </w:r>
      <w:proofErr w:type="gramEnd"/>
      <w:r w:rsidR="00126FB8" w:rsidRPr="00126FB8">
        <w:rPr>
          <w:rFonts w:asciiTheme="minorEastAsia" w:eastAsiaTheme="minorEastAsia" w:hAnsiTheme="minorEastAsia" w:cs="Arial" w:hint="eastAsia"/>
          <w:b w:val="0"/>
          <w:bCs w:val="0"/>
          <w:kern w:val="2"/>
          <w:sz w:val="24"/>
          <w:szCs w:val="24"/>
          <w:lang w:bidi="ar-SA"/>
        </w:rPr>
        <w:t>耀网络技术有限公司</w:t>
      </w:r>
      <w:r w:rsidR="00126FB8" w:rsidRPr="00126FB8">
        <w:rPr>
          <w:rFonts w:asciiTheme="minorEastAsia" w:eastAsiaTheme="minorEastAsia" w:hAnsiTheme="minorEastAsia" w:cs="Arial"/>
          <w:b w:val="0"/>
          <w:bCs w:val="0"/>
          <w:kern w:val="2"/>
          <w:sz w:val="24"/>
          <w:szCs w:val="24"/>
          <w:lang w:bidi="ar-SA"/>
        </w:rPr>
        <w:t>（以下简称“上海</w:t>
      </w:r>
      <w:r w:rsidR="00126FB8" w:rsidRPr="00126FB8">
        <w:rPr>
          <w:rFonts w:asciiTheme="minorEastAsia" w:eastAsiaTheme="minorEastAsia" w:hAnsiTheme="minorEastAsia" w:cs="Arial" w:hint="eastAsia"/>
          <w:b w:val="0"/>
          <w:bCs w:val="0"/>
          <w:kern w:val="2"/>
          <w:sz w:val="24"/>
          <w:szCs w:val="24"/>
          <w:lang w:bidi="ar-SA"/>
        </w:rPr>
        <w:t>浦江</w:t>
      </w:r>
      <w:r w:rsidR="00126FB8" w:rsidRPr="00126FB8">
        <w:rPr>
          <w:rFonts w:asciiTheme="minorEastAsia" w:eastAsiaTheme="minorEastAsia" w:hAnsiTheme="minorEastAsia" w:cs="Arial"/>
          <w:b w:val="0"/>
          <w:bCs w:val="0"/>
          <w:kern w:val="2"/>
          <w:sz w:val="24"/>
          <w:szCs w:val="24"/>
          <w:lang w:bidi="ar-SA"/>
        </w:rPr>
        <w:t>数据中心”）</w:t>
      </w:r>
      <w:r w:rsidRPr="00F23D8D">
        <w:rPr>
          <w:rFonts w:asciiTheme="minorEastAsia" w:eastAsiaTheme="minorEastAsia" w:hAnsiTheme="minorEastAsia" w:cs="Arial"/>
          <w:b w:val="0"/>
          <w:bCs w:val="0"/>
          <w:kern w:val="2"/>
          <w:sz w:val="24"/>
          <w:szCs w:val="24"/>
          <w:lang w:bidi="ar-SA"/>
        </w:rPr>
        <w:t>高风险作业的安全管理。目标包括遵守国家和地方法律法规、国外相关法规、客户要求以及</w:t>
      </w:r>
      <w:r w:rsidR="001E1B4A" w:rsidRPr="00F23D8D">
        <w:rPr>
          <w:rFonts w:asciiTheme="minorEastAsia" w:eastAsiaTheme="minorEastAsia" w:hAnsiTheme="minorEastAsia" w:cs="Arial"/>
          <w:b w:val="0"/>
          <w:bCs w:val="0"/>
          <w:kern w:val="2"/>
          <w:sz w:val="24"/>
          <w:szCs w:val="24"/>
          <w:lang w:bidi="ar-SA"/>
        </w:rPr>
        <w:t>上海</w:t>
      </w:r>
      <w:r w:rsidR="001838BE">
        <w:rPr>
          <w:rFonts w:asciiTheme="minorEastAsia" w:eastAsiaTheme="minorEastAsia" w:hAnsiTheme="minorEastAsia" w:cs="Arial" w:hint="eastAsia"/>
          <w:b w:val="0"/>
          <w:bCs w:val="0"/>
          <w:kern w:val="2"/>
          <w:sz w:val="24"/>
          <w:szCs w:val="24"/>
          <w:lang w:bidi="ar-SA"/>
        </w:rPr>
        <w:t>浦江</w:t>
      </w:r>
      <w:r w:rsidRPr="00F23D8D">
        <w:rPr>
          <w:rFonts w:asciiTheme="minorEastAsia" w:eastAsiaTheme="minorEastAsia" w:hAnsiTheme="minorEastAsia" w:cs="Arial"/>
          <w:b w:val="0"/>
          <w:bCs w:val="0"/>
          <w:kern w:val="2"/>
          <w:sz w:val="24"/>
          <w:szCs w:val="24"/>
          <w:lang w:bidi="ar-SA"/>
        </w:rPr>
        <w:t>数据中心内部要求，控制和消除高风险作业的潜在风险，减少和避免高风险作业中各类事故的发生，实现安全生产、运营，特制定本制度。</w:t>
      </w:r>
    </w:p>
    <w:p w14:paraId="42AFFCDF" w14:textId="189930AB" w:rsidR="00B327EA" w:rsidRDefault="00B327EA">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B327EA">
        <w:rPr>
          <w:rFonts w:eastAsia="宋体" w:cs="Arial"/>
          <w:b w:val="0"/>
          <w:bCs w:val="0"/>
          <w:kern w:val="2"/>
          <w:sz w:val="24"/>
          <w:szCs w:val="24"/>
          <w:lang w:bidi="ar-SA"/>
        </w:rPr>
        <w:t xml:space="preserve">To strengthen the security management of high-risk operations of </w:t>
      </w:r>
      <w:r w:rsidR="005D7213">
        <w:rPr>
          <w:rFonts w:eastAsia="宋体" w:cs="Arial"/>
          <w:b w:val="0"/>
          <w:bCs w:val="0"/>
          <w:kern w:val="2"/>
          <w:sz w:val="24"/>
          <w:szCs w:val="24"/>
          <w:lang w:bidi="ar-SA"/>
        </w:rPr>
        <w:t>SHANGHAI</w:t>
      </w:r>
      <w:r w:rsidRPr="00B327EA">
        <w:rPr>
          <w:rFonts w:eastAsia="宋体" w:cs="Arial"/>
          <w:b w:val="0"/>
          <w:bCs w:val="0"/>
          <w:kern w:val="2"/>
          <w:sz w:val="24"/>
          <w:szCs w:val="24"/>
          <w:lang w:bidi="ar-SA"/>
        </w:rPr>
        <w:t xml:space="preserve"> Data Technology Co., LTD. (hereinafter referred to as "</w:t>
      </w:r>
      <w:r w:rsidR="005D7213">
        <w:rPr>
          <w:rFonts w:eastAsia="宋体" w:cs="Arial"/>
          <w:b w:val="0"/>
          <w:bCs w:val="0"/>
          <w:kern w:val="2"/>
          <w:sz w:val="24"/>
          <w:szCs w:val="24"/>
          <w:lang w:bidi="ar-SA"/>
        </w:rPr>
        <w:t>SHANGHAI</w:t>
      </w:r>
      <w:r w:rsidRPr="00B327EA">
        <w:rPr>
          <w:rFonts w:eastAsia="宋体" w:cs="Arial"/>
          <w:b w:val="0"/>
          <w:bCs w:val="0"/>
          <w:kern w:val="2"/>
          <w:sz w:val="24"/>
          <w:szCs w:val="24"/>
          <w:lang w:bidi="ar-SA"/>
        </w:rPr>
        <w:t xml:space="preserve"> Data Center"). The objectives include complying with national and local laws and regulations, relevant foreign regulations, customer requirements and internal requirements of </w:t>
      </w:r>
      <w:r w:rsidR="005D7213">
        <w:rPr>
          <w:rFonts w:eastAsia="宋体" w:cs="Arial"/>
          <w:b w:val="0"/>
          <w:bCs w:val="0"/>
          <w:kern w:val="2"/>
          <w:sz w:val="24"/>
          <w:szCs w:val="24"/>
          <w:lang w:bidi="ar-SA"/>
        </w:rPr>
        <w:t>SHANGHAI</w:t>
      </w:r>
      <w:r w:rsidRPr="00B327EA">
        <w:rPr>
          <w:rFonts w:eastAsia="宋体" w:cs="Arial"/>
          <w:b w:val="0"/>
          <w:bCs w:val="0"/>
          <w:kern w:val="2"/>
          <w:sz w:val="24"/>
          <w:szCs w:val="24"/>
          <w:lang w:bidi="ar-SA"/>
        </w:rPr>
        <w:t xml:space="preserve"> </w:t>
      </w:r>
      <w:r w:rsidR="001838BE">
        <w:rPr>
          <w:rFonts w:eastAsia="宋体" w:cs="Arial" w:hint="eastAsia"/>
          <w:b w:val="0"/>
          <w:bCs w:val="0"/>
          <w:kern w:val="2"/>
          <w:sz w:val="24"/>
          <w:szCs w:val="24"/>
          <w:lang w:bidi="ar-SA"/>
        </w:rPr>
        <w:t xml:space="preserve">PUJIANG </w:t>
      </w:r>
      <w:r w:rsidRPr="00B327EA">
        <w:rPr>
          <w:rFonts w:eastAsia="宋体" w:cs="Arial"/>
          <w:b w:val="0"/>
          <w:bCs w:val="0"/>
          <w:kern w:val="2"/>
          <w:sz w:val="24"/>
          <w:szCs w:val="24"/>
          <w:lang w:bidi="ar-SA"/>
        </w:rPr>
        <w:t>Data Center, controlling and eliminating the potential risks of high-risk operations, reducing and avoiding the occurrence of various accidents in high-risk operations, realizing safe production and operation, and formulating this system.</w:t>
      </w:r>
    </w:p>
    <w:p w14:paraId="17AB3D59" w14:textId="58E76891" w:rsidR="00B86DE6"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12" w:name="_Toc191559930"/>
      <w:r>
        <w:rPr>
          <w:rFonts w:eastAsia="宋体" w:cs="Arial"/>
          <w:sz w:val="32"/>
          <w:szCs w:val="32"/>
        </w:rPr>
        <w:t>适用范围</w:t>
      </w:r>
      <w:bookmarkEnd w:id="5"/>
      <w:bookmarkEnd w:id="6"/>
      <w:bookmarkEnd w:id="7"/>
      <w:bookmarkEnd w:id="8"/>
      <w:bookmarkEnd w:id="9"/>
      <w:bookmarkEnd w:id="10"/>
      <w:bookmarkEnd w:id="11"/>
      <w:r w:rsidR="002A1BCF">
        <w:rPr>
          <w:rFonts w:eastAsia="宋体" w:cs="Arial" w:hint="eastAsia"/>
          <w:sz w:val="32"/>
          <w:szCs w:val="32"/>
        </w:rPr>
        <w:t xml:space="preserve"> Scope of application</w:t>
      </w:r>
      <w:bookmarkEnd w:id="12"/>
    </w:p>
    <w:p w14:paraId="5B362AEB" w14:textId="1C45DE7B" w:rsidR="00E33535"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3" w:name="_Toc1112371751"/>
      <w:bookmarkStart w:id="14" w:name="_Toc77324073"/>
      <w:bookmarkStart w:id="15" w:name="_Toc1679242073"/>
      <w:bookmarkStart w:id="16" w:name="_Toc444162428"/>
      <w:bookmarkStart w:id="17" w:name="_Toc590178731"/>
      <w:bookmarkStart w:id="18" w:name="_Toc1240515397"/>
      <w:bookmarkStart w:id="19" w:name="_Toc379438132"/>
      <w:bookmarkStart w:id="20" w:name="_Toc1356641335"/>
      <w:r>
        <w:rPr>
          <w:rFonts w:eastAsia="宋体" w:cs="Arial"/>
          <w:b w:val="0"/>
          <w:bCs w:val="0"/>
          <w:kern w:val="2"/>
          <w:sz w:val="24"/>
          <w:szCs w:val="24"/>
          <w:lang w:bidi="ar-SA"/>
        </w:rPr>
        <w:t>本制度适用于</w:t>
      </w:r>
      <w:r w:rsidR="001E1B4A">
        <w:rPr>
          <w:rFonts w:eastAsia="宋体" w:cs="Arial" w:hint="eastAsia"/>
          <w:b w:val="0"/>
          <w:bCs w:val="0"/>
          <w:kern w:val="2"/>
          <w:sz w:val="24"/>
          <w:szCs w:val="24"/>
          <w:lang w:bidi="ar-SA"/>
        </w:rPr>
        <w:t>上海</w:t>
      </w:r>
      <w:r w:rsidR="00126FB8">
        <w:rPr>
          <w:rFonts w:eastAsia="宋体" w:cs="Arial" w:hint="eastAsia"/>
          <w:b w:val="0"/>
          <w:bCs w:val="0"/>
          <w:kern w:val="2"/>
          <w:sz w:val="24"/>
          <w:szCs w:val="24"/>
          <w:lang w:bidi="ar-SA"/>
        </w:rPr>
        <w:t>浦江</w:t>
      </w:r>
      <w:r>
        <w:rPr>
          <w:rFonts w:eastAsia="宋体" w:cs="Arial"/>
          <w:b w:val="0"/>
          <w:bCs w:val="0"/>
          <w:kern w:val="2"/>
          <w:sz w:val="24"/>
          <w:szCs w:val="24"/>
          <w:lang w:bidi="ar-SA"/>
        </w:rPr>
        <w:t>数据中心各部门以及相关方在所从事的满足以下高风险作业定义的作业活动。</w:t>
      </w:r>
      <w:bookmarkEnd w:id="13"/>
    </w:p>
    <w:p w14:paraId="1F5D37C1" w14:textId="59FF0CF1" w:rsidR="00B86DE6" w:rsidRDefault="00E3353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E33535">
        <w:rPr>
          <w:rFonts w:eastAsia="宋体" w:cs="Arial"/>
          <w:b w:val="0"/>
          <w:bCs w:val="0"/>
          <w:kern w:val="2"/>
          <w:sz w:val="24"/>
          <w:szCs w:val="24"/>
          <w:lang w:bidi="ar-SA"/>
        </w:rPr>
        <w:t xml:space="preserve">This system applies to all departments of </w:t>
      </w:r>
      <w:r w:rsidR="005D7213">
        <w:rPr>
          <w:rFonts w:eastAsia="宋体" w:cs="Arial"/>
          <w:b w:val="0"/>
          <w:bCs w:val="0"/>
          <w:kern w:val="2"/>
          <w:sz w:val="24"/>
          <w:szCs w:val="24"/>
          <w:lang w:bidi="ar-SA"/>
        </w:rPr>
        <w:t>SHANGHAI</w:t>
      </w:r>
      <w:r w:rsidRPr="00E33535">
        <w:rPr>
          <w:rFonts w:eastAsia="宋体" w:cs="Arial"/>
          <w:b w:val="0"/>
          <w:bCs w:val="0"/>
          <w:kern w:val="2"/>
          <w:sz w:val="24"/>
          <w:szCs w:val="24"/>
          <w:lang w:bidi="ar-SA"/>
        </w:rPr>
        <w:t xml:space="preserve"> </w:t>
      </w:r>
      <w:r w:rsidR="001D088F">
        <w:rPr>
          <w:rFonts w:eastAsia="宋体" w:cs="Arial" w:hint="eastAsia"/>
          <w:b w:val="0"/>
          <w:bCs w:val="0"/>
          <w:kern w:val="2"/>
          <w:sz w:val="24"/>
          <w:szCs w:val="24"/>
          <w:lang w:bidi="ar-SA"/>
        </w:rPr>
        <w:t xml:space="preserve">PUJIANG </w:t>
      </w:r>
      <w:r w:rsidRPr="00E33535">
        <w:rPr>
          <w:rFonts w:eastAsia="宋体" w:cs="Arial"/>
          <w:b w:val="0"/>
          <w:bCs w:val="0"/>
          <w:kern w:val="2"/>
          <w:sz w:val="24"/>
          <w:szCs w:val="24"/>
          <w:lang w:bidi="ar-SA"/>
        </w:rPr>
        <w:t>Data Center and relevant parties engaged in the operation activities that meet the following high-risk operation definition.</w:t>
      </w:r>
    </w:p>
    <w:p w14:paraId="5630B856" w14:textId="689A7E8A" w:rsidR="00B86DE6"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rPr>
      </w:pPr>
      <w:bookmarkStart w:id="21" w:name="_Toc191559931"/>
      <w:r>
        <w:rPr>
          <w:rFonts w:eastAsia="宋体" w:cs="Arial"/>
          <w:sz w:val="32"/>
          <w:szCs w:val="32"/>
        </w:rPr>
        <w:t>规范性引用文件</w:t>
      </w:r>
      <w:r w:rsidR="00B4148A">
        <w:rPr>
          <w:rFonts w:eastAsia="宋体" w:cs="Arial" w:hint="eastAsia"/>
          <w:sz w:val="32"/>
          <w:szCs w:val="32"/>
        </w:rPr>
        <w:t xml:space="preserve"> Reference documents</w:t>
      </w:r>
      <w:bookmarkEnd w:id="21"/>
    </w:p>
    <w:p w14:paraId="66450321" w14:textId="77777777" w:rsidR="006C5651" w:rsidRDefault="00000000" w:rsidP="006C5651">
      <w:pPr>
        <w:pStyle w:val="aff6"/>
        <w:tabs>
          <w:tab w:val="left" w:pos="210"/>
        </w:tabs>
        <w:ind w:firstLine="480"/>
        <w:rPr>
          <w:rFonts w:ascii="Arial" w:eastAsia="宋体" w:hAnsi="Arial" w:cs="Arial"/>
          <w:lang w:eastAsia="zh-CN"/>
        </w:rPr>
      </w:pPr>
      <w:r>
        <w:rPr>
          <w:rFonts w:ascii="Arial" w:eastAsia="宋体" w:hAnsi="Arial" w:cs="Arial"/>
          <w:lang w:eastAsia="zh-CN"/>
        </w:rPr>
        <w:t>《中华人民共和国安全生产法》（</w:t>
      </w:r>
      <w:r>
        <w:rPr>
          <w:rFonts w:ascii="Arial" w:eastAsia="宋体" w:hAnsi="Arial" w:cs="Arial"/>
          <w:lang w:eastAsia="zh-CN"/>
        </w:rPr>
        <w:t>2021</w:t>
      </w:r>
      <w:r>
        <w:rPr>
          <w:rFonts w:ascii="Arial" w:eastAsia="宋体" w:hAnsi="Arial" w:cs="Arial"/>
          <w:lang w:eastAsia="zh-CN"/>
        </w:rPr>
        <w:t>年修订）</w:t>
      </w:r>
      <w:r w:rsidR="006C5651">
        <w:rPr>
          <w:rFonts w:ascii="Arial" w:eastAsia="宋体" w:hAnsi="Arial" w:cs="Arial"/>
          <w:lang w:eastAsia="zh-CN"/>
        </w:rPr>
        <w:tab/>
      </w:r>
    </w:p>
    <w:p w14:paraId="5F6F0D5F" w14:textId="1B74AE07" w:rsidR="006C5651" w:rsidRDefault="006C5651" w:rsidP="006C5651">
      <w:pPr>
        <w:pStyle w:val="aff6"/>
        <w:tabs>
          <w:tab w:val="left" w:pos="210"/>
        </w:tabs>
        <w:ind w:firstLine="480"/>
        <w:rPr>
          <w:rFonts w:ascii="Arial" w:eastAsia="宋体" w:hAnsi="Arial" w:cs="Arial"/>
          <w:lang w:eastAsia="zh-CN"/>
        </w:rPr>
      </w:pPr>
      <w:r w:rsidRPr="005D7213">
        <w:rPr>
          <w:rFonts w:ascii="Arial" w:eastAsia="Times New Roman"/>
          <w:i/>
          <w:iCs/>
          <w:lang w:eastAsia="zh-CN"/>
        </w:rPr>
        <w:t>Work Safety Law of the People's Republic of China</w:t>
      </w:r>
      <w:r>
        <w:rPr>
          <w:rFonts w:ascii="Arial" w:eastAsia="Times New Roman"/>
          <w:lang w:eastAsia="zh-CN"/>
        </w:rPr>
        <w:t xml:space="preserve"> (revised in 2021)</w:t>
      </w:r>
    </w:p>
    <w:p w14:paraId="20B070DC" w14:textId="77777777" w:rsidR="006C5651"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《工贸企业有限空间作业安全规定》</w:t>
      </w:r>
      <w:r>
        <w:rPr>
          <w:rFonts w:ascii="Arial" w:eastAsia="宋体" w:hAnsi="Arial" w:cs="Arial" w:hint="eastAsia"/>
          <w:lang w:eastAsia="zh-CN"/>
        </w:rPr>
        <w:t>（中华人民共和国应急管理部令（第</w:t>
      </w:r>
      <w:r>
        <w:rPr>
          <w:rFonts w:ascii="Arial" w:eastAsia="宋体" w:hAnsi="Arial" w:cs="Arial" w:hint="eastAsia"/>
          <w:lang w:eastAsia="zh-CN"/>
        </w:rPr>
        <w:t>13</w:t>
      </w:r>
      <w:r>
        <w:rPr>
          <w:rFonts w:ascii="Arial" w:eastAsia="宋体" w:hAnsi="Arial" w:cs="Arial" w:hint="eastAsia"/>
          <w:lang w:eastAsia="zh-CN"/>
        </w:rPr>
        <w:t>号））</w:t>
      </w:r>
    </w:p>
    <w:p w14:paraId="2BE65C73" w14:textId="21F354FB" w:rsidR="006C5651" w:rsidRDefault="006C5651" w:rsidP="006C5651">
      <w:pPr>
        <w:pStyle w:val="aff6"/>
        <w:tabs>
          <w:tab w:val="left" w:pos="210"/>
        </w:tabs>
        <w:ind w:firstLine="480"/>
        <w:rPr>
          <w:rFonts w:ascii="Arial" w:eastAsia="宋体" w:hAnsi="Arial" w:cs="Arial"/>
          <w:lang w:eastAsia="zh-CN"/>
        </w:rPr>
      </w:pPr>
      <w:r w:rsidRPr="005D7213">
        <w:rPr>
          <w:rFonts w:ascii="Arial" w:eastAsia="Times New Roman"/>
          <w:i/>
          <w:iCs/>
          <w:lang w:eastAsia="zh-CN"/>
        </w:rPr>
        <w:t xml:space="preserve">Regulations on Safety in </w:t>
      </w:r>
      <w:r w:rsidR="00C63F8A">
        <w:rPr>
          <w:rFonts w:ascii="Arial" w:eastAsia="Times New Roman"/>
          <w:i/>
          <w:iCs/>
          <w:lang w:eastAsia="zh-CN"/>
        </w:rPr>
        <w:t>Confined Space</w:t>
      </w:r>
      <w:r w:rsidRPr="005D7213">
        <w:rPr>
          <w:rFonts w:ascii="Arial" w:eastAsia="Times New Roman"/>
          <w:i/>
          <w:iCs/>
          <w:lang w:eastAsia="zh-CN"/>
        </w:rPr>
        <w:t xml:space="preserve"> Operation of Industrial and Trade Enterprises </w:t>
      </w:r>
      <w:r>
        <w:rPr>
          <w:rFonts w:ascii="Arial" w:eastAsia="Times New Roman"/>
          <w:lang w:eastAsia="zh-CN"/>
        </w:rPr>
        <w:t>(Decree of the Ministry of Emergency Management of the People's Republic of China No. 13)</w:t>
      </w:r>
    </w:p>
    <w:p w14:paraId="06ED2672"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 6067</w:t>
      </w:r>
      <w:r>
        <w:rPr>
          <w:rFonts w:ascii="Arial" w:eastAsia="宋体" w:hAnsi="Arial" w:cs="Arial" w:hint="eastAsia"/>
          <w:lang w:eastAsia="zh-CN"/>
        </w:rPr>
        <w:t xml:space="preserve">     </w:t>
      </w:r>
      <w:r>
        <w:rPr>
          <w:rFonts w:ascii="Arial" w:eastAsia="宋体" w:hAnsi="Arial" w:cs="Arial"/>
          <w:lang w:eastAsia="zh-CN"/>
        </w:rPr>
        <w:t>起重机械安全规程</w:t>
      </w:r>
      <w:r w:rsidR="006C5651">
        <w:rPr>
          <w:rFonts w:ascii="Arial" w:eastAsia="宋体" w:hAnsi="Arial" w:cs="Arial" w:hint="eastAsia"/>
          <w:lang w:eastAsia="zh-CN"/>
        </w:rPr>
        <w:t xml:space="preserve"> </w:t>
      </w:r>
    </w:p>
    <w:p w14:paraId="19B3990D" w14:textId="0169931C" w:rsidR="00B86DE6" w:rsidRDefault="005D7213" w:rsidP="00C36B3A">
      <w:pPr>
        <w:pStyle w:val="aff6"/>
        <w:tabs>
          <w:tab w:val="left" w:pos="210"/>
        </w:tabs>
        <w:ind w:firstLine="480"/>
        <w:rPr>
          <w:rFonts w:ascii="Arial" w:eastAsia="宋体" w:hAnsi="Arial" w:cs="Arial"/>
          <w:lang w:eastAsia="zh-CN"/>
        </w:rPr>
      </w:pPr>
      <w:r>
        <w:rPr>
          <w:rFonts w:ascii="Arial" w:eastAsia="宋体" w:hAnsi="Arial" w:cs="Arial" w:hint="eastAsia"/>
          <w:lang w:eastAsia="zh-CN"/>
        </w:rPr>
        <w:t xml:space="preserve">GB6067 </w:t>
      </w:r>
      <w:r>
        <w:rPr>
          <w:rFonts w:ascii="Arial" w:eastAsia="宋体" w:hAnsi="Arial" w:cs="Arial"/>
          <w:lang w:eastAsia="zh-CN"/>
        </w:rPr>
        <w:tab/>
      </w:r>
      <w:r>
        <w:rPr>
          <w:rFonts w:ascii="Arial" w:eastAsia="宋体" w:hAnsi="Arial" w:cs="Arial" w:hint="eastAsia"/>
          <w:lang w:eastAsia="zh-CN"/>
        </w:rPr>
        <w:t xml:space="preserve">   </w:t>
      </w:r>
      <w:r w:rsidR="006C5651" w:rsidRPr="005D7213">
        <w:rPr>
          <w:rFonts w:ascii="Arial" w:eastAsia="Times New Roman"/>
          <w:i/>
          <w:iCs/>
          <w:lang w:eastAsia="zh-CN"/>
        </w:rPr>
        <w:t>Safety Regulations for Lifting machinery</w:t>
      </w:r>
    </w:p>
    <w:p w14:paraId="5E4681BD"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GB/T 3608</w:t>
      </w:r>
      <w:r>
        <w:rPr>
          <w:rFonts w:ascii="Arial" w:eastAsia="宋体" w:hAnsi="Arial" w:cs="Arial" w:hint="eastAsia"/>
          <w:lang w:eastAsia="zh-CN"/>
        </w:rPr>
        <w:t xml:space="preserve">   </w:t>
      </w:r>
      <w:r>
        <w:rPr>
          <w:rFonts w:ascii="Arial" w:eastAsia="宋体" w:hAnsi="Arial" w:cs="Arial"/>
          <w:lang w:eastAsia="zh-CN"/>
        </w:rPr>
        <w:t>高处作业分级</w:t>
      </w:r>
      <w:r w:rsidR="006C5651">
        <w:rPr>
          <w:rFonts w:ascii="Arial" w:eastAsia="宋体" w:hAnsi="Arial" w:cs="Arial" w:hint="eastAsia"/>
          <w:lang w:eastAsia="zh-CN"/>
        </w:rPr>
        <w:t xml:space="preserve"> </w:t>
      </w:r>
    </w:p>
    <w:p w14:paraId="1A034278" w14:textId="13CDFD9A" w:rsidR="00B86DE6" w:rsidRDefault="005D7213" w:rsidP="00C36B3A">
      <w:pPr>
        <w:pStyle w:val="aff6"/>
        <w:tabs>
          <w:tab w:val="left" w:pos="210"/>
        </w:tabs>
        <w:ind w:firstLine="480"/>
        <w:rPr>
          <w:rFonts w:ascii="Arial" w:eastAsia="宋体" w:hAnsi="Arial" w:cs="Arial"/>
          <w:lang w:eastAsia="zh-CN"/>
        </w:rPr>
      </w:pPr>
      <w:r>
        <w:rPr>
          <w:rFonts w:ascii="Arial" w:eastAsia="宋体" w:hAnsi="Arial" w:cs="Arial"/>
          <w:lang w:eastAsia="zh-CN"/>
        </w:rPr>
        <w:t>GB/T 3608</w:t>
      </w:r>
      <w:r>
        <w:rPr>
          <w:rFonts w:ascii="Arial" w:eastAsia="宋体" w:hAnsi="Arial" w:cs="Arial" w:hint="eastAsia"/>
          <w:lang w:eastAsia="zh-CN"/>
        </w:rPr>
        <w:t xml:space="preserve">   </w:t>
      </w:r>
      <w:r w:rsidR="006C5651" w:rsidRPr="005D7213">
        <w:rPr>
          <w:rFonts w:ascii="Arial" w:eastAsia="Times New Roman"/>
          <w:i/>
          <w:iCs/>
          <w:lang w:eastAsia="zh-CN"/>
        </w:rPr>
        <w:t>Classification of high</w:t>
      </w:r>
      <w:r w:rsidR="006C5651" w:rsidRPr="005D7213">
        <w:rPr>
          <w:rFonts w:ascii="Arial" w:eastAsiaTheme="minorEastAsia" w:hint="eastAsia"/>
          <w:i/>
          <w:iCs/>
          <w:lang w:eastAsia="zh-CN"/>
        </w:rPr>
        <w:t xml:space="preserve">-altitude </w:t>
      </w:r>
      <w:r w:rsidR="006C5651" w:rsidRPr="005D7213">
        <w:rPr>
          <w:rFonts w:ascii="Arial" w:eastAsia="Times New Roman"/>
          <w:i/>
          <w:iCs/>
          <w:lang w:eastAsia="zh-CN"/>
        </w:rPr>
        <w:t>work</w:t>
      </w:r>
    </w:p>
    <w:p w14:paraId="12F920C0"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 30862</w:t>
      </w:r>
      <w:r>
        <w:rPr>
          <w:rFonts w:ascii="Arial" w:eastAsia="宋体" w:hAnsi="Arial" w:cs="Arial" w:hint="eastAsia"/>
          <w:lang w:eastAsia="zh-CN"/>
        </w:rPr>
        <w:t xml:space="preserve">    </w:t>
      </w:r>
      <w:r>
        <w:rPr>
          <w:rFonts w:ascii="Arial" w:eastAsia="宋体" w:hAnsi="Arial" w:cs="Arial"/>
          <w:lang w:eastAsia="zh-CN"/>
        </w:rPr>
        <w:t>坠落防护挂点装置</w:t>
      </w:r>
      <w:r w:rsidR="00D204DA">
        <w:rPr>
          <w:rFonts w:ascii="Arial" w:eastAsia="宋体" w:hAnsi="Arial" w:cs="Arial" w:hint="eastAsia"/>
          <w:lang w:eastAsia="zh-CN"/>
        </w:rPr>
        <w:t xml:space="preserve"> </w:t>
      </w:r>
    </w:p>
    <w:p w14:paraId="0A19B8A8" w14:textId="2E410C99" w:rsidR="00B86DE6" w:rsidRDefault="005D7213" w:rsidP="00C36B3A">
      <w:pPr>
        <w:pStyle w:val="aff6"/>
        <w:tabs>
          <w:tab w:val="left" w:pos="210"/>
        </w:tabs>
        <w:ind w:firstLine="480"/>
        <w:rPr>
          <w:rFonts w:ascii="Arial" w:eastAsia="宋体" w:hAnsi="Arial" w:cs="Arial"/>
          <w:lang w:eastAsia="zh-CN"/>
        </w:rPr>
      </w:pPr>
      <w:r>
        <w:rPr>
          <w:rFonts w:ascii="Arial" w:eastAsia="宋体" w:hAnsi="Arial" w:cs="Arial"/>
          <w:lang w:eastAsia="zh-CN"/>
        </w:rPr>
        <w:t>GB 30862</w:t>
      </w:r>
      <w:r>
        <w:rPr>
          <w:rFonts w:ascii="Arial" w:eastAsia="宋体" w:hAnsi="Arial" w:cs="Arial" w:hint="eastAsia"/>
          <w:lang w:eastAsia="zh-CN"/>
        </w:rPr>
        <w:t xml:space="preserve"> </w:t>
      </w:r>
      <w:r>
        <w:rPr>
          <w:rFonts w:ascii="Arial" w:eastAsia="宋体" w:hAnsi="Arial" w:cs="Arial"/>
          <w:lang w:eastAsia="zh-CN"/>
        </w:rPr>
        <w:tab/>
      </w:r>
      <w:r w:rsidR="00D204DA" w:rsidRPr="005D7213">
        <w:rPr>
          <w:rFonts w:ascii="Arial" w:eastAsia="Times New Roman"/>
          <w:i/>
          <w:iCs/>
          <w:lang w:eastAsia="zh-CN"/>
        </w:rPr>
        <w:t>Fall protection anchor point device</w:t>
      </w:r>
    </w:p>
    <w:p w14:paraId="2C7030F4"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 50194</w:t>
      </w:r>
      <w:r>
        <w:rPr>
          <w:rFonts w:ascii="Arial" w:eastAsia="宋体" w:hAnsi="Arial" w:cs="Arial" w:hint="eastAsia"/>
          <w:lang w:eastAsia="zh-CN"/>
        </w:rPr>
        <w:t xml:space="preserve">    </w:t>
      </w:r>
      <w:r>
        <w:rPr>
          <w:rFonts w:ascii="Arial" w:eastAsia="宋体" w:hAnsi="Arial" w:cs="Arial"/>
          <w:lang w:eastAsia="zh-CN"/>
        </w:rPr>
        <w:t>建设工程施工现场供用电安全规范</w:t>
      </w:r>
      <w:r w:rsidR="007F53AD">
        <w:rPr>
          <w:rFonts w:ascii="Arial" w:eastAsia="宋体" w:hAnsi="Arial" w:cs="Arial" w:hint="eastAsia"/>
          <w:lang w:eastAsia="zh-CN"/>
        </w:rPr>
        <w:t xml:space="preserve"> </w:t>
      </w:r>
    </w:p>
    <w:p w14:paraId="17CDCE50" w14:textId="781DFFC8" w:rsidR="00B86DE6" w:rsidRPr="005D7213" w:rsidRDefault="005D7213" w:rsidP="00C36B3A">
      <w:pPr>
        <w:pStyle w:val="aff6"/>
        <w:tabs>
          <w:tab w:val="left" w:pos="210"/>
        </w:tabs>
        <w:ind w:firstLine="480"/>
        <w:rPr>
          <w:rFonts w:ascii="Arial" w:eastAsia="宋体" w:hAnsi="Arial" w:cs="Arial"/>
          <w:i/>
          <w:iCs/>
          <w:lang w:eastAsia="zh-CN"/>
        </w:rPr>
      </w:pPr>
      <w:r>
        <w:rPr>
          <w:rFonts w:ascii="Arial" w:eastAsia="宋体" w:hAnsi="Arial" w:cs="Arial" w:hint="eastAsia"/>
          <w:lang w:eastAsia="zh-CN"/>
        </w:rPr>
        <w:t>GB 50194</w:t>
      </w:r>
      <w:r>
        <w:rPr>
          <w:rFonts w:ascii="Arial" w:eastAsia="宋体" w:hAnsi="Arial" w:cs="Arial"/>
          <w:lang w:eastAsia="zh-CN"/>
        </w:rPr>
        <w:tab/>
      </w:r>
      <w:r>
        <w:rPr>
          <w:rFonts w:ascii="Arial" w:eastAsia="宋体" w:hAnsi="Arial" w:cs="Arial"/>
          <w:lang w:eastAsia="zh-CN"/>
        </w:rPr>
        <w:tab/>
      </w:r>
      <w:r w:rsidR="007F53AD" w:rsidRPr="005D7213">
        <w:rPr>
          <w:rFonts w:ascii="Arial" w:eastAsia="Times New Roman"/>
          <w:i/>
          <w:iCs/>
          <w:lang w:eastAsia="zh-CN"/>
        </w:rPr>
        <w:t>Safety specifications for power supply and use at construction sites</w:t>
      </w:r>
    </w:p>
    <w:p w14:paraId="0DF774DD"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 51210</w:t>
      </w:r>
      <w:r>
        <w:rPr>
          <w:rFonts w:ascii="Arial" w:eastAsia="宋体" w:hAnsi="Arial" w:cs="Arial" w:hint="eastAsia"/>
          <w:lang w:eastAsia="zh-CN"/>
        </w:rPr>
        <w:t xml:space="preserve">    </w:t>
      </w:r>
      <w:r>
        <w:rPr>
          <w:rFonts w:ascii="Arial" w:eastAsia="宋体" w:hAnsi="Arial" w:cs="Arial"/>
          <w:lang w:eastAsia="zh-CN"/>
        </w:rPr>
        <w:t>建筑施工脚手架安全技术统一标准</w:t>
      </w:r>
      <w:r w:rsidR="007F53AD">
        <w:rPr>
          <w:rFonts w:ascii="Arial" w:eastAsia="宋体" w:hAnsi="Arial" w:cs="Arial" w:hint="eastAsia"/>
          <w:lang w:eastAsia="zh-CN"/>
        </w:rPr>
        <w:t xml:space="preserve"> </w:t>
      </w:r>
    </w:p>
    <w:p w14:paraId="4D709F44" w14:textId="2C9D805A" w:rsidR="00B86DE6" w:rsidRPr="005D7213" w:rsidRDefault="005D7213" w:rsidP="005D7213">
      <w:pPr>
        <w:pStyle w:val="aff6"/>
        <w:tabs>
          <w:tab w:val="left" w:pos="210"/>
        </w:tabs>
        <w:ind w:leftChars="228" w:left="2125" w:hangingChars="686" w:hanging="1646"/>
        <w:rPr>
          <w:rFonts w:ascii="Arial" w:eastAsia="宋体" w:hAnsi="Arial" w:cs="Arial"/>
          <w:i/>
          <w:iCs/>
          <w:lang w:eastAsia="zh-CN"/>
        </w:rPr>
      </w:pPr>
      <w:r>
        <w:rPr>
          <w:rFonts w:ascii="Arial" w:eastAsia="宋体" w:hAnsi="Arial" w:cs="Arial" w:hint="eastAsia"/>
          <w:lang w:eastAsia="zh-CN"/>
        </w:rPr>
        <w:t xml:space="preserve">GB 51210    </w:t>
      </w:r>
      <w:r w:rsidR="007F53AD" w:rsidRPr="005D7213">
        <w:rPr>
          <w:rFonts w:ascii="Arial" w:eastAsia="Times New Roman"/>
          <w:i/>
          <w:iCs/>
          <w:lang w:eastAsia="zh-CN"/>
        </w:rPr>
        <w:t>Unified standard for Safety technology of scaffolding for building construction</w:t>
      </w:r>
    </w:p>
    <w:p w14:paraId="4A475B0D" w14:textId="77777777" w:rsidR="005D7213"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GB 30871</w:t>
      </w:r>
      <w:r>
        <w:rPr>
          <w:rFonts w:ascii="Arial" w:eastAsia="宋体" w:hAnsi="Arial" w:cs="Arial" w:hint="eastAsia"/>
          <w:lang w:eastAsia="zh-CN"/>
        </w:rPr>
        <w:t xml:space="preserve">    </w:t>
      </w:r>
      <w:r>
        <w:rPr>
          <w:rFonts w:ascii="Arial" w:eastAsia="宋体" w:hAnsi="Arial" w:cs="Arial"/>
          <w:lang w:eastAsia="zh-CN"/>
        </w:rPr>
        <w:t>危险化学品企业特殊作业安全规范</w:t>
      </w:r>
      <w:r w:rsidR="007F53AD">
        <w:rPr>
          <w:rFonts w:ascii="Arial" w:eastAsia="宋体" w:hAnsi="Arial" w:cs="Arial" w:hint="eastAsia"/>
          <w:lang w:eastAsia="zh-CN"/>
        </w:rPr>
        <w:t xml:space="preserve"> </w:t>
      </w:r>
    </w:p>
    <w:p w14:paraId="749AC320" w14:textId="5D8E88FE" w:rsidR="00B86DE6" w:rsidRPr="005D7213" w:rsidRDefault="005D7213" w:rsidP="00C36B3A">
      <w:pPr>
        <w:pStyle w:val="aff6"/>
        <w:tabs>
          <w:tab w:val="left" w:pos="210"/>
        </w:tabs>
        <w:ind w:firstLine="480"/>
        <w:rPr>
          <w:rFonts w:ascii="Arial" w:eastAsia="宋体" w:hAnsi="Arial" w:cs="Arial"/>
          <w:i/>
          <w:iCs/>
          <w:lang w:eastAsia="zh-CN"/>
        </w:rPr>
      </w:pPr>
      <w:r>
        <w:rPr>
          <w:rFonts w:ascii="Arial" w:eastAsia="宋体" w:hAnsi="Arial" w:cs="Arial" w:hint="eastAsia"/>
          <w:lang w:eastAsia="zh-CN"/>
        </w:rPr>
        <w:t xml:space="preserve">GB 30871    </w:t>
      </w:r>
      <w:r w:rsidR="007F53AD" w:rsidRPr="005D7213">
        <w:rPr>
          <w:rFonts w:ascii="Arial" w:eastAsia="Times New Roman"/>
          <w:i/>
          <w:iCs/>
          <w:lang w:eastAsia="zh-CN"/>
        </w:rPr>
        <w:t>Safety Code for special operation of hazardous chemical enterprises</w:t>
      </w:r>
    </w:p>
    <w:p w14:paraId="703C9124" w14:textId="7E51CAFF" w:rsidR="00B86DE6"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lastRenderedPageBreak/>
        <w:t>Q/SY 1236</w:t>
      </w:r>
      <w:r>
        <w:rPr>
          <w:rFonts w:ascii="Arial" w:eastAsia="宋体" w:hAnsi="Arial" w:cs="Arial" w:hint="eastAsia"/>
          <w:lang w:eastAsia="zh-CN"/>
        </w:rPr>
        <w:t xml:space="preserve">   </w:t>
      </w:r>
      <w:r>
        <w:rPr>
          <w:rFonts w:ascii="Arial" w:eastAsia="宋体" w:hAnsi="Arial" w:cs="Arial"/>
          <w:lang w:eastAsia="zh-CN"/>
        </w:rPr>
        <w:t>高处作业安全管理规范</w:t>
      </w:r>
      <w:r w:rsidR="007F53AD">
        <w:rPr>
          <w:rFonts w:ascii="Arial" w:eastAsia="宋体" w:hAnsi="Arial" w:cs="Arial" w:hint="eastAsia"/>
          <w:lang w:eastAsia="zh-CN"/>
        </w:rPr>
        <w:t xml:space="preserve"> </w:t>
      </w:r>
      <w:r w:rsidR="007F53AD">
        <w:rPr>
          <w:rFonts w:ascii="Arial" w:eastAsia="Times New Roman"/>
          <w:lang w:eastAsia="zh-CN"/>
        </w:rPr>
        <w:t>Code for Safety Management of work at heights</w:t>
      </w:r>
    </w:p>
    <w:p w14:paraId="3F8452A0" w14:textId="77777777" w:rsidR="00C61C8C" w:rsidRDefault="00000000" w:rsidP="00C36B3A">
      <w:pPr>
        <w:pStyle w:val="aff6"/>
        <w:tabs>
          <w:tab w:val="left" w:pos="210"/>
        </w:tabs>
        <w:ind w:firstLine="480"/>
        <w:rPr>
          <w:rFonts w:ascii="Arial" w:eastAsia="宋体" w:hAnsi="Arial" w:cs="Arial"/>
          <w:lang w:eastAsia="zh-CN"/>
        </w:rPr>
      </w:pPr>
      <w:r>
        <w:rPr>
          <w:rFonts w:ascii="Arial" w:eastAsia="宋体" w:hAnsi="Arial" w:cs="Arial"/>
          <w:lang w:eastAsia="zh-CN"/>
        </w:rPr>
        <w:t>JGJ 46</w:t>
      </w:r>
      <w:r>
        <w:rPr>
          <w:rFonts w:ascii="Arial" w:eastAsia="宋体" w:hAnsi="Arial" w:cs="Arial" w:hint="eastAsia"/>
          <w:lang w:eastAsia="zh-CN"/>
        </w:rPr>
        <w:t xml:space="preserve">       </w:t>
      </w:r>
      <w:r>
        <w:rPr>
          <w:rFonts w:ascii="Arial" w:eastAsia="宋体" w:hAnsi="Arial" w:cs="Arial"/>
          <w:lang w:eastAsia="zh-CN"/>
        </w:rPr>
        <w:t>施工现场临时用电安全技术规范</w:t>
      </w:r>
      <w:r w:rsidR="007F53AD">
        <w:rPr>
          <w:rFonts w:ascii="Arial" w:eastAsia="宋体" w:hAnsi="Arial" w:cs="Arial" w:hint="eastAsia"/>
          <w:lang w:eastAsia="zh-CN"/>
        </w:rPr>
        <w:t xml:space="preserve"> </w:t>
      </w:r>
    </w:p>
    <w:p w14:paraId="5E990F48" w14:textId="35764AC8" w:rsidR="00B86DE6" w:rsidRPr="00C61C8C" w:rsidRDefault="00C61C8C" w:rsidP="00C61C8C">
      <w:pPr>
        <w:pStyle w:val="aff6"/>
        <w:tabs>
          <w:tab w:val="left" w:pos="210"/>
        </w:tabs>
        <w:ind w:leftChars="229" w:left="2125" w:hangingChars="685" w:hanging="1644"/>
        <w:rPr>
          <w:rFonts w:ascii="Arial" w:eastAsia="宋体" w:hAnsi="Arial" w:cs="Arial"/>
          <w:i/>
          <w:iCs/>
          <w:lang w:eastAsia="zh-CN"/>
        </w:rPr>
      </w:pPr>
      <w:r>
        <w:rPr>
          <w:rFonts w:ascii="Arial" w:eastAsia="宋体" w:hAnsi="Arial" w:cs="Arial" w:hint="eastAsia"/>
          <w:lang w:eastAsia="zh-CN"/>
        </w:rPr>
        <w:t>JGJ 46</w:t>
      </w:r>
      <w:r>
        <w:rPr>
          <w:rFonts w:ascii="Arial" w:eastAsia="宋体" w:hAnsi="Arial" w:cs="Arial"/>
          <w:lang w:eastAsia="zh-CN"/>
        </w:rPr>
        <w:tab/>
      </w:r>
      <w:r w:rsidR="007F53AD" w:rsidRPr="00C61C8C">
        <w:rPr>
          <w:rFonts w:ascii="Arial" w:eastAsia="Times New Roman"/>
          <w:i/>
          <w:iCs/>
          <w:lang w:eastAsia="zh-CN"/>
        </w:rPr>
        <w:t>Technical specification for safety of temporary electricity use at construction site</w:t>
      </w:r>
    </w:p>
    <w:p w14:paraId="56E0FA63" w14:textId="77777777" w:rsidR="00C61C8C" w:rsidRDefault="00000000" w:rsidP="00C36B3A">
      <w:pPr>
        <w:pStyle w:val="aff6"/>
        <w:tabs>
          <w:tab w:val="left" w:pos="210"/>
        </w:tabs>
        <w:ind w:firstLine="480"/>
        <w:rPr>
          <w:rFonts w:ascii="Arial" w:eastAsia="宋体" w:hAnsi="Arial" w:cs="Arial"/>
          <w:lang w:eastAsia="zh-CN"/>
        </w:rPr>
      </w:pPr>
      <w:r>
        <w:rPr>
          <w:rFonts w:ascii="Arial" w:eastAsia="宋体" w:hAnsi="Arial" w:cs="Arial" w:hint="eastAsia"/>
          <w:lang w:eastAsia="zh-CN"/>
        </w:rPr>
        <w:t xml:space="preserve">GB </w:t>
      </w:r>
      <w:r>
        <w:rPr>
          <w:rFonts w:ascii="Arial" w:eastAsia="宋体" w:hAnsi="Arial" w:cs="Arial"/>
          <w:lang w:eastAsia="zh-CN"/>
        </w:rPr>
        <w:t xml:space="preserve">2894 </w:t>
      </w:r>
      <w:r>
        <w:rPr>
          <w:rFonts w:ascii="Arial" w:eastAsia="宋体" w:hAnsi="Arial" w:cs="Arial" w:hint="eastAsia"/>
          <w:lang w:eastAsia="zh-CN"/>
        </w:rPr>
        <w:t xml:space="preserve">    </w:t>
      </w:r>
      <w:r>
        <w:rPr>
          <w:rFonts w:ascii="Arial" w:eastAsia="宋体" w:hAnsi="Arial" w:cs="Arial"/>
          <w:lang w:eastAsia="zh-CN"/>
        </w:rPr>
        <w:t>安全标志及其使用导则</w:t>
      </w:r>
      <w:r w:rsidR="007F53AD">
        <w:rPr>
          <w:rFonts w:ascii="Arial" w:eastAsia="宋体" w:hAnsi="Arial" w:cs="Arial" w:hint="eastAsia"/>
          <w:lang w:eastAsia="zh-CN"/>
        </w:rPr>
        <w:t xml:space="preserve"> </w:t>
      </w:r>
    </w:p>
    <w:p w14:paraId="30EC2B14" w14:textId="2BADE0F1" w:rsidR="00B86DE6" w:rsidRPr="00C61C8C" w:rsidRDefault="00C61C8C" w:rsidP="00C36B3A">
      <w:pPr>
        <w:pStyle w:val="aff6"/>
        <w:tabs>
          <w:tab w:val="left" w:pos="210"/>
        </w:tabs>
        <w:ind w:firstLine="480"/>
        <w:rPr>
          <w:rFonts w:ascii="Arial" w:eastAsia="宋体" w:hAnsi="Arial" w:cs="Arial"/>
          <w:i/>
          <w:iCs/>
          <w:lang w:eastAsia="zh-CN"/>
        </w:rPr>
      </w:pPr>
      <w:r>
        <w:rPr>
          <w:rFonts w:ascii="Arial" w:eastAsia="宋体" w:hAnsi="Arial" w:cs="Arial" w:hint="eastAsia"/>
          <w:lang w:eastAsia="zh-CN"/>
        </w:rPr>
        <w:t>GB 2894</w:t>
      </w:r>
      <w:r>
        <w:rPr>
          <w:rFonts w:ascii="Arial" w:eastAsia="宋体" w:hAnsi="Arial" w:cs="Arial"/>
          <w:lang w:eastAsia="zh-CN"/>
        </w:rPr>
        <w:tab/>
      </w:r>
      <w:r>
        <w:rPr>
          <w:rFonts w:ascii="Arial" w:eastAsia="宋体" w:hAnsi="Arial" w:cs="Arial"/>
          <w:lang w:eastAsia="zh-CN"/>
        </w:rPr>
        <w:tab/>
      </w:r>
      <w:r w:rsidR="007F53AD" w:rsidRPr="00C61C8C">
        <w:rPr>
          <w:rFonts w:ascii="Arial" w:eastAsia="宋体" w:hAnsi="Arial" w:cs="Arial"/>
          <w:i/>
          <w:iCs/>
          <w:lang w:eastAsia="zh-CN"/>
        </w:rPr>
        <w:t>Safety Signs and Use Guidelines</w:t>
      </w:r>
    </w:p>
    <w:p w14:paraId="6C2A888C" w14:textId="77777777" w:rsidR="007E4CDE" w:rsidRDefault="007E4CDE" w:rsidP="00C36B3A">
      <w:pPr>
        <w:pStyle w:val="aff6"/>
        <w:tabs>
          <w:tab w:val="left" w:pos="210"/>
        </w:tabs>
        <w:ind w:firstLine="480"/>
        <w:rPr>
          <w:rFonts w:ascii="Arial" w:eastAsia="宋体" w:hAnsi="Arial" w:cs="Arial"/>
          <w:lang w:eastAsia="zh-CN"/>
        </w:rPr>
      </w:pPr>
    </w:p>
    <w:p w14:paraId="6F3D63A6" w14:textId="4DA0C9F2" w:rsidR="00B86DE6"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22" w:name="_Toc191559932"/>
      <w:bookmarkEnd w:id="14"/>
      <w:bookmarkEnd w:id="15"/>
      <w:bookmarkEnd w:id="16"/>
      <w:bookmarkEnd w:id="17"/>
      <w:bookmarkEnd w:id="18"/>
      <w:bookmarkEnd w:id="19"/>
      <w:bookmarkEnd w:id="20"/>
      <w:r>
        <w:rPr>
          <w:rFonts w:eastAsia="宋体" w:cs="Arial"/>
          <w:sz w:val="32"/>
          <w:szCs w:val="32"/>
        </w:rPr>
        <w:t>术语与定义</w:t>
      </w:r>
      <w:r w:rsidR="00166779">
        <w:rPr>
          <w:rFonts w:eastAsia="宋体" w:cs="Arial" w:hint="eastAsia"/>
          <w:sz w:val="32"/>
          <w:szCs w:val="32"/>
        </w:rPr>
        <w:t xml:space="preserve"> Terms and definitions</w:t>
      </w:r>
      <w:bookmarkEnd w:id="22"/>
    </w:p>
    <w:p w14:paraId="18D1DD00" w14:textId="0088B630" w:rsidR="00B86DE6" w:rsidRDefault="00000000" w:rsidP="00166779">
      <w:pPr>
        <w:rPr>
          <w:rFonts w:ascii="Arial" w:hAnsi="Arial" w:cs="Arial"/>
          <w:b/>
          <w:sz w:val="32"/>
          <w:szCs w:val="32"/>
        </w:rPr>
      </w:pPr>
      <w:bookmarkStart w:id="23" w:name="_Hlk136354201"/>
      <w:r>
        <w:rPr>
          <w:rFonts w:ascii="Arial" w:hAnsi="Arial" w:cs="Arial"/>
          <w:b/>
          <w:sz w:val="32"/>
          <w:szCs w:val="32"/>
        </w:rPr>
        <w:t>4.1</w:t>
      </w:r>
      <w:r>
        <w:rPr>
          <w:rFonts w:ascii="Arial" w:hAnsi="Arial" w:cs="Arial" w:hint="eastAsia"/>
          <w:b/>
          <w:sz w:val="32"/>
          <w:szCs w:val="32"/>
        </w:rPr>
        <w:t>高风险作业</w:t>
      </w:r>
      <w:r w:rsidR="0074438A">
        <w:rPr>
          <w:rFonts w:ascii="Arial" w:hAnsi="Arial" w:cs="Arial" w:hint="eastAsia"/>
          <w:b/>
          <w:sz w:val="32"/>
          <w:szCs w:val="32"/>
        </w:rPr>
        <w:t xml:space="preserve"> High risk operation</w:t>
      </w:r>
    </w:p>
    <w:p w14:paraId="461804A5" w14:textId="77777777" w:rsidR="00B86DE6"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一旦失去安全管控，可能导致人员群伤、死亡、环境重大污染或财产重大损失等的作业，通常被称为高风险作业。</w:t>
      </w:r>
    </w:p>
    <w:p w14:paraId="1AA731E3" w14:textId="77777777" w:rsidR="000B4B32" w:rsidRDefault="000B4B32" w:rsidP="000B4B32">
      <w:pPr>
        <w:ind w:firstLineChars="200" w:firstLine="480"/>
        <w:rPr>
          <w:rFonts w:ascii="Arial" w:hAnsi="Arial" w:cs="Arial"/>
          <w:color w:val="000000"/>
          <w:sz w:val="24"/>
          <w:szCs w:val="24"/>
          <w:shd w:val="clear" w:color="auto" w:fill="FFFFFF"/>
        </w:rPr>
      </w:pPr>
      <w:r>
        <w:rPr>
          <w:rFonts w:ascii="Arial" w:eastAsia="Times New Roman" w:hAnsi="Times New Roman"/>
          <w:color w:val="000000"/>
          <w:sz w:val="24"/>
          <w:szCs w:val="24"/>
          <w:shd w:val="clear" w:color="auto" w:fill="FFFFFF"/>
        </w:rPr>
        <w:t>Operations that may result in mass injury, death, major environmental pollution or major property losses if safety controls are lost are often referred to as high-risk operations.</w:t>
      </w:r>
    </w:p>
    <w:p w14:paraId="4910F0BF" w14:textId="31941349" w:rsidR="00B86DE6" w:rsidRDefault="00000000" w:rsidP="00F36D9B">
      <w:pPr>
        <w:rPr>
          <w:rFonts w:ascii="Arial" w:hAnsi="Arial" w:cs="Arial"/>
          <w:b/>
          <w:sz w:val="32"/>
          <w:szCs w:val="32"/>
        </w:rPr>
      </w:pPr>
      <w:r>
        <w:rPr>
          <w:rFonts w:ascii="Arial" w:hAnsi="Arial" w:cs="Arial"/>
          <w:b/>
          <w:sz w:val="32"/>
          <w:szCs w:val="32"/>
        </w:rPr>
        <w:t>4.2</w:t>
      </w:r>
      <w:r>
        <w:rPr>
          <w:rFonts w:ascii="Arial" w:hAnsi="Arial" w:cs="Arial" w:hint="eastAsia"/>
          <w:b/>
          <w:sz w:val="32"/>
          <w:szCs w:val="32"/>
        </w:rPr>
        <w:t>动火作业</w:t>
      </w:r>
      <w:r w:rsidR="00F36D9B">
        <w:rPr>
          <w:rFonts w:ascii="Arial" w:hAnsi="Arial" w:cs="Arial" w:hint="eastAsia"/>
          <w:b/>
          <w:sz w:val="32"/>
          <w:szCs w:val="32"/>
        </w:rPr>
        <w:t xml:space="preserve"> Hot work</w:t>
      </w:r>
    </w:p>
    <w:p w14:paraId="29F0A016" w14:textId="77777777" w:rsidR="00B86DE6"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直接或间接产生明火的工艺设备以外的禁火区内可能产生火焰、火花或炽热表面的非常规作业，如使用电焊、气焊（割）、喷灯、电钻、砂轮、喷砂机等进行的作业。</w:t>
      </w:r>
    </w:p>
    <w:p w14:paraId="0EA09F86" w14:textId="77777777" w:rsidR="00CF4D12" w:rsidRDefault="00CF4D12" w:rsidP="00CF4D12">
      <w:pPr>
        <w:ind w:firstLineChars="200" w:firstLine="480"/>
        <w:rPr>
          <w:rFonts w:ascii="Arial" w:hAnsi="Arial" w:cs="Arial"/>
          <w:color w:val="000000"/>
          <w:sz w:val="24"/>
          <w:szCs w:val="24"/>
          <w:shd w:val="clear" w:color="auto" w:fill="FFFFFF"/>
        </w:rPr>
      </w:pPr>
      <w:r>
        <w:rPr>
          <w:rFonts w:ascii="Arial" w:eastAsia="Times New Roman" w:hAnsi="Times New Roman"/>
          <w:color w:val="000000"/>
          <w:sz w:val="24"/>
          <w:szCs w:val="24"/>
          <w:shd w:val="clear" w:color="auto" w:fill="FFFFFF"/>
        </w:rPr>
        <w:t>Unconventional work that may produce flames, sparks, or hot surfaces in a no-fire zone other than process equipment that directly or indirectly produces open flames, such as work performed using electric welding, gas welding (cutting), blowtorch, drill, grinding wheel, sandblasting machine, etc.</w:t>
      </w:r>
    </w:p>
    <w:p w14:paraId="4770C6C0" w14:textId="7199D84F" w:rsidR="00B86DE6" w:rsidRDefault="00000000" w:rsidP="00CF4D12">
      <w:pPr>
        <w:rPr>
          <w:rFonts w:ascii="Arial" w:hAnsi="Arial" w:cs="Arial"/>
          <w:b/>
          <w:sz w:val="32"/>
          <w:szCs w:val="32"/>
        </w:rPr>
      </w:pPr>
      <w:r>
        <w:rPr>
          <w:rFonts w:ascii="Arial" w:hAnsi="Arial" w:cs="Arial"/>
          <w:b/>
          <w:sz w:val="32"/>
          <w:szCs w:val="32"/>
        </w:rPr>
        <w:t>4.3</w:t>
      </w:r>
      <w:r>
        <w:rPr>
          <w:rFonts w:ascii="Arial" w:hAnsi="Arial" w:cs="Arial" w:hint="eastAsia"/>
          <w:b/>
          <w:sz w:val="32"/>
          <w:szCs w:val="32"/>
        </w:rPr>
        <w:t>有限空间</w:t>
      </w:r>
      <w:r w:rsidR="00CF4D12">
        <w:rPr>
          <w:rFonts w:ascii="Arial" w:hAnsi="Arial" w:cs="Arial" w:hint="eastAsia"/>
          <w:b/>
          <w:sz w:val="32"/>
          <w:szCs w:val="32"/>
        </w:rPr>
        <w:t xml:space="preserve"> </w:t>
      </w:r>
      <w:r w:rsidR="00C63F8A">
        <w:rPr>
          <w:rFonts w:ascii="Arial" w:hAnsi="Arial" w:cs="Arial" w:hint="eastAsia"/>
          <w:b/>
          <w:sz w:val="32"/>
          <w:szCs w:val="32"/>
        </w:rPr>
        <w:t>Confined Space</w:t>
      </w:r>
    </w:p>
    <w:p w14:paraId="0F268E64" w14:textId="77777777" w:rsidR="005722AD"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有限空间是指进出口受限，通风不良，包括封闭、半封闭的设备、设施及场所，如反应器、塔、</w:t>
      </w:r>
      <w:proofErr w:type="gramStart"/>
      <w:r>
        <w:rPr>
          <w:rFonts w:ascii="Arial" w:hAnsi="Arial" w:cs="Arial" w:hint="eastAsia"/>
          <w:color w:val="000000"/>
          <w:sz w:val="24"/>
          <w:szCs w:val="24"/>
          <w:shd w:val="clear" w:color="auto" w:fill="FFFFFF"/>
        </w:rPr>
        <w:t>釜</w:t>
      </w:r>
      <w:proofErr w:type="gramEnd"/>
      <w:r>
        <w:rPr>
          <w:rFonts w:ascii="Arial" w:hAnsi="Arial" w:cs="Arial" w:hint="eastAsia"/>
          <w:color w:val="000000"/>
          <w:sz w:val="24"/>
          <w:szCs w:val="24"/>
          <w:shd w:val="clear" w:color="auto" w:fill="FFFFFF"/>
        </w:rPr>
        <w:t>、槽、罐、炉膛、锅筒、管道以及地下室、窨井、坑（池）、下水道或其他封闭、半封闭场所。</w:t>
      </w:r>
    </w:p>
    <w:p w14:paraId="4C85A0FF" w14:textId="0E4D877F" w:rsidR="00B86DE6" w:rsidRDefault="00C63F8A">
      <w:pPr>
        <w:ind w:firstLineChars="200" w:firstLine="480"/>
        <w:rPr>
          <w:rFonts w:ascii="Arial" w:hAnsi="Arial" w:cs="Arial"/>
          <w:color w:val="000000"/>
          <w:sz w:val="24"/>
          <w:szCs w:val="24"/>
          <w:shd w:val="clear" w:color="auto" w:fill="FFFFFF"/>
        </w:rPr>
      </w:pPr>
      <w:r>
        <w:rPr>
          <w:rFonts w:ascii="Arial" w:eastAsia="Times New Roman" w:hAnsi="Times New Roman"/>
          <w:color w:val="000000"/>
          <w:sz w:val="24"/>
          <w:szCs w:val="24"/>
          <w:shd w:val="clear" w:color="auto" w:fill="FFFFFF"/>
        </w:rPr>
        <w:t>Confined Space</w:t>
      </w:r>
      <w:r w:rsidR="005722AD">
        <w:rPr>
          <w:rFonts w:ascii="Arial" w:eastAsia="Times New Roman" w:hAnsi="Times New Roman"/>
          <w:color w:val="000000"/>
          <w:sz w:val="24"/>
          <w:szCs w:val="24"/>
          <w:shd w:val="clear" w:color="auto" w:fill="FFFFFF"/>
        </w:rPr>
        <w:t xml:space="preserve"> refers to the equipment, facilities and places with limited import and export and poor ventilation, including closed or semi-closed equipment, facilities and places, such as reactors, towers, reactors, tanks, tanks, furnaces, POTS, tubes, and basements, manholes, pits (pools), sewers or other closed or semi-closed places.</w:t>
      </w:r>
    </w:p>
    <w:p w14:paraId="2C1F551E" w14:textId="0956EA0B" w:rsidR="00B86DE6" w:rsidRDefault="00000000" w:rsidP="00B57C4B">
      <w:pPr>
        <w:rPr>
          <w:rFonts w:ascii="Arial" w:hAnsi="Arial" w:cs="Arial"/>
          <w:b/>
          <w:sz w:val="32"/>
          <w:szCs w:val="32"/>
        </w:rPr>
      </w:pPr>
      <w:r>
        <w:rPr>
          <w:rFonts w:ascii="Arial" w:hAnsi="Arial" w:cs="Arial"/>
          <w:b/>
          <w:sz w:val="32"/>
          <w:szCs w:val="32"/>
        </w:rPr>
        <w:t>4.4</w:t>
      </w:r>
      <w:r w:rsidR="00B57C4B">
        <w:rPr>
          <w:rFonts w:ascii="Arial" w:hAnsi="Arial" w:cs="Arial" w:hint="eastAsia"/>
          <w:b/>
          <w:sz w:val="32"/>
          <w:szCs w:val="32"/>
        </w:rPr>
        <w:t xml:space="preserve"> </w:t>
      </w:r>
      <w:r>
        <w:rPr>
          <w:rFonts w:ascii="Arial" w:hAnsi="Arial" w:cs="Arial" w:hint="eastAsia"/>
          <w:b/>
          <w:sz w:val="32"/>
          <w:szCs w:val="32"/>
        </w:rPr>
        <w:t>高处作业</w:t>
      </w:r>
      <w:r w:rsidR="00B57C4B">
        <w:rPr>
          <w:rFonts w:ascii="Arial" w:hAnsi="Arial" w:cs="Arial" w:hint="eastAsia"/>
          <w:b/>
          <w:sz w:val="32"/>
          <w:szCs w:val="32"/>
        </w:rPr>
        <w:t xml:space="preserve"> High-altitude work</w:t>
      </w:r>
    </w:p>
    <w:p w14:paraId="26E6FE7E" w14:textId="77777777" w:rsidR="00B57C4B"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在距坠落基准面</w:t>
      </w:r>
      <w:r>
        <w:rPr>
          <w:rFonts w:ascii="Arial" w:hAnsi="Arial" w:cs="Arial" w:hint="eastAsia"/>
          <w:color w:val="000000"/>
          <w:sz w:val="24"/>
          <w:szCs w:val="24"/>
          <w:shd w:val="clear" w:color="auto" w:fill="FFFFFF"/>
        </w:rPr>
        <w:t>2m</w:t>
      </w:r>
      <w:r>
        <w:rPr>
          <w:rFonts w:ascii="Arial" w:hAnsi="Arial" w:cs="Arial" w:hint="eastAsia"/>
          <w:color w:val="000000"/>
          <w:sz w:val="24"/>
          <w:szCs w:val="24"/>
          <w:shd w:val="clear" w:color="auto" w:fill="FFFFFF"/>
        </w:rPr>
        <w:t>及</w:t>
      </w:r>
      <w:r>
        <w:rPr>
          <w:rFonts w:ascii="Arial" w:hAnsi="Arial" w:cs="Arial" w:hint="eastAsia"/>
          <w:color w:val="000000"/>
          <w:sz w:val="24"/>
          <w:szCs w:val="24"/>
          <w:shd w:val="clear" w:color="auto" w:fill="FFFFFF"/>
        </w:rPr>
        <w:t>2m</w:t>
      </w:r>
      <w:r>
        <w:rPr>
          <w:rFonts w:ascii="Arial" w:hAnsi="Arial" w:cs="Arial" w:hint="eastAsia"/>
          <w:color w:val="000000"/>
          <w:sz w:val="24"/>
          <w:szCs w:val="24"/>
          <w:shd w:val="clear" w:color="auto" w:fill="FFFFFF"/>
        </w:rPr>
        <w:t>以上有可能坠落的高处进行的作业。</w:t>
      </w:r>
    </w:p>
    <w:p w14:paraId="1C129E91" w14:textId="75BD2F0C" w:rsidR="00B86DE6" w:rsidRDefault="00B57C4B">
      <w:pPr>
        <w:ind w:firstLineChars="200" w:firstLine="480"/>
        <w:rPr>
          <w:rFonts w:ascii="Arial" w:hAnsi="Arial" w:cs="Arial"/>
          <w:b/>
          <w:sz w:val="32"/>
          <w:szCs w:val="32"/>
        </w:rPr>
      </w:pPr>
      <w:r>
        <w:rPr>
          <w:rFonts w:ascii="Arial" w:eastAsia="Times New Roman" w:hAnsi="Times New Roman"/>
          <w:color w:val="000000"/>
          <w:sz w:val="24"/>
          <w:szCs w:val="24"/>
          <w:shd w:val="clear" w:color="auto" w:fill="FFFFFF"/>
        </w:rPr>
        <w:t>Work performed at heights 2m or higher from the base level of fall where a fall is likely.</w:t>
      </w:r>
      <w:r>
        <w:rPr>
          <w:rFonts w:ascii="Arial" w:hAnsi="Arial" w:cs="Arial"/>
          <w:color w:val="000000"/>
          <w:sz w:val="24"/>
          <w:szCs w:val="24"/>
          <w:shd w:val="clear" w:color="auto" w:fill="FFFFFF"/>
        </w:rPr>
        <w:cr/>
      </w:r>
      <w:r>
        <w:rPr>
          <w:rFonts w:ascii="Arial" w:hAnsi="Arial" w:cs="Arial"/>
          <w:b/>
          <w:sz w:val="32"/>
          <w:szCs w:val="32"/>
        </w:rPr>
        <w:t>4.</w:t>
      </w:r>
      <w:r>
        <w:rPr>
          <w:rFonts w:ascii="Arial" w:hAnsi="Arial" w:cs="Arial" w:hint="eastAsia"/>
          <w:b/>
          <w:sz w:val="32"/>
          <w:szCs w:val="32"/>
        </w:rPr>
        <w:t>5</w:t>
      </w:r>
      <w:r>
        <w:rPr>
          <w:rFonts w:ascii="Arial" w:hAnsi="Arial" w:cs="Arial" w:hint="eastAsia"/>
          <w:b/>
          <w:sz w:val="32"/>
          <w:szCs w:val="32"/>
        </w:rPr>
        <w:t>吊装作业</w:t>
      </w:r>
      <w:r>
        <w:rPr>
          <w:rFonts w:ascii="Arial" w:hAnsi="Arial" w:cs="Arial" w:hint="eastAsia"/>
          <w:b/>
          <w:sz w:val="32"/>
          <w:szCs w:val="32"/>
        </w:rPr>
        <w:t xml:space="preserve"> Lifting operations</w:t>
      </w:r>
    </w:p>
    <w:p w14:paraId="1159F400" w14:textId="77777777" w:rsidR="00B86DE6"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利用各种吊装机具将设备、工件、器具、材料等吊起，使其发生位置变化的作业。</w:t>
      </w:r>
    </w:p>
    <w:p w14:paraId="4D91E54E" w14:textId="650950C2" w:rsidR="00B57C4B" w:rsidRPr="00B57C4B" w:rsidRDefault="00B57C4B">
      <w:pPr>
        <w:ind w:firstLineChars="200" w:firstLine="480"/>
        <w:rPr>
          <w:rFonts w:ascii="Arial" w:hAnsi="Arial" w:cs="Arial"/>
          <w:color w:val="000000"/>
          <w:sz w:val="24"/>
          <w:szCs w:val="24"/>
          <w:shd w:val="clear" w:color="auto" w:fill="FFFFFF"/>
        </w:rPr>
      </w:pPr>
      <w:r>
        <w:rPr>
          <w:rFonts w:ascii="Arial" w:eastAsia="Times New Roman" w:hAnsi="Times New Roman"/>
          <w:color w:val="000000"/>
          <w:sz w:val="24"/>
          <w:szCs w:val="24"/>
          <w:shd w:val="clear" w:color="auto" w:fill="FFFFFF"/>
        </w:rPr>
        <w:t>The use of various lifting machines to lift equipment, workpieces, appliances, materials, etc., so that their position changes.</w:t>
      </w:r>
    </w:p>
    <w:p w14:paraId="65FBB606" w14:textId="27E2D17D" w:rsidR="00B86DE6" w:rsidRDefault="00000000" w:rsidP="00F50FF4">
      <w:pPr>
        <w:rPr>
          <w:rFonts w:ascii="Arial" w:hAnsi="Arial" w:cs="Arial"/>
          <w:b/>
          <w:sz w:val="32"/>
          <w:szCs w:val="32"/>
        </w:rPr>
      </w:pPr>
      <w:r>
        <w:rPr>
          <w:rFonts w:ascii="Arial" w:hAnsi="Arial" w:cs="Arial"/>
          <w:b/>
          <w:sz w:val="32"/>
          <w:szCs w:val="32"/>
        </w:rPr>
        <w:lastRenderedPageBreak/>
        <w:t>4.</w:t>
      </w:r>
      <w:r>
        <w:rPr>
          <w:rFonts w:ascii="Arial" w:hAnsi="Arial" w:cs="Arial" w:hint="eastAsia"/>
          <w:b/>
          <w:sz w:val="32"/>
          <w:szCs w:val="32"/>
        </w:rPr>
        <w:t>6</w:t>
      </w:r>
      <w:r>
        <w:rPr>
          <w:rFonts w:ascii="Arial" w:hAnsi="Arial" w:cs="Arial" w:hint="eastAsia"/>
          <w:b/>
          <w:sz w:val="32"/>
          <w:szCs w:val="32"/>
        </w:rPr>
        <w:t>临时用电</w:t>
      </w:r>
      <w:r w:rsidR="00F50FF4">
        <w:rPr>
          <w:rFonts w:ascii="Arial" w:hAnsi="Arial" w:cs="Arial" w:hint="eastAsia"/>
          <w:b/>
          <w:sz w:val="32"/>
          <w:szCs w:val="32"/>
        </w:rPr>
        <w:t xml:space="preserve"> Temporary power supply</w:t>
      </w:r>
    </w:p>
    <w:p w14:paraId="56CF086D" w14:textId="77777777" w:rsidR="00F50FF4"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正式运行的电源上所接的非永久性用电。</w:t>
      </w:r>
    </w:p>
    <w:p w14:paraId="30991459" w14:textId="7808BCB1" w:rsidR="00B86DE6" w:rsidRDefault="00F50FF4" w:rsidP="00DA6575">
      <w:pPr>
        <w:ind w:firstLineChars="200" w:firstLine="480"/>
        <w:rPr>
          <w:rFonts w:ascii="Arial" w:hAnsi="Arial" w:cs="Arial"/>
          <w:b/>
          <w:sz w:val="32"/>
          <w:szCs w:val="32"/>
        </w:rPr>
      </w:pPr>
      <w:r>
        <w:rPr>
          <w:rFonts w:ascii="Arial" w:eastAsia="Times New Roman" w:hAnsi="Times New Roman"/>
          <w:color w:val="000000"/>
          <w:sz w:val="24"/>
          <w:szCs w:val="24"/>
          <w:shd w:val="clear" w:color="auto" w:fill="FFFFFF"/>
        </w:rPr>
        <w:t>Non-permanent power supply connected to a formal operating power source.</w:t>
      </w:r>
      <w:r>
        <w:rPr>
          <w:rFonts w:ascii="Arial" w:hAnsi="Arial" w:cs="Arial"/>
          <w:color w:val="000000"/>
          <w:sz w:val="24"/>
          <w:szCs w:val="24"/>
          <w:shd w:val="clear" w:color="auto" w:fill="FFFFFF"/>
        </w:rPr>
        <w:cr/>
      </w:r>
      <w:r>
        <w:rPr>
          <w:rFonts w:ascii="Arial" w:hAnsi="Arial" w:cs="Arial"/>
          <w:b/>
          <w:sz w:val="32"/>
          <w:szCs w:val="32"/>
        </w:rPr>
        <w:t>4.</w:t>
      </w:r>
      <w:r>
        <w:rPr>
          <w:rFonts w:ascii="Arial" w:hAnsi="Arial" w:cs="Arial" w:hint="eastAsia"/>
          <w:b/>
          <w:sz w:val="32"/>
          <w:szCs w:val="32"/>
        </w:rPr>
        <w:t>7</w:t>
      </w:r>
      <w:r>
        <w:rPr>
          <w:rFonts w:ascii="Arial" w:hAnsi="Arial" w:cs="Arial" w:hint="eastAsia"/>
          <w:b/>
          <w:sz w:val="32"/>
          <w:szCs w:val="32"/>
        </w:rPr>
        <w:t>动土作业</w:t>
      </w:r>
      <w:r w:rsidR="00484EE0">
        <w:rPr>
          <w:rFonts w:ascii="Arial" w:hAnsi="Arial" w:cs="Arial" w:hint="eastAsia"/>
          <w:b/>
          <w:sz w:val="32"/>
          <w:szCs w:val="32"/>
        </w:rPr>
        <w:t xml:space="preserve"> </w:t>
      </w:r>
      <w:r w:rsidR="00484EE0" w:rsidRPr="00484EE0">
        <w:rPr>
          <w:rFonts w:ascii="Arial" w:hAnsi="Arial" w:cs="Arial"/>
          <w:b/>
          <w:sz w:val="32"/>
          <w:szCs w:val="32"/>
        </w:rPr>
        <w:t>Excavation Work</w:t>
      </w:r>
    </w:p>
    <w:p w14:paraId="736A26B6" w14:textId="77777777" w:rsidR="00F65195" w:rsidRDefault="00000000">
      <w:pPr>
        <w:ind w:firstLineChars="200" w:firstLine="480"/>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挖土、打桩、钻探、坑探、地锚入土深度在</w:t>
      </w:r>
      <w:r>
        <w:rPr>
          <w:rFonts w:ascii="Arial" w:hAnsi="Arial" w:cs="Arial" w:hint="eastAsia"/>
          <w:color w:val="000000"/>
          <w:sz w:val="24"/>
          <w:szCs w:val="24"/>
          <w:shd w:val="clear" w:color="auto" w:fill="FFFFFF"/>
        </w:rPr>
        <w:t>0.5m</w:t>
      </w:r>
      <w:r>
        <w:rPr>
          <w:rFonts w:ascii="Arial" w:hAnsi="Arial" w:cs="Arial" w:hint="eastAsia"/>
          <w:color w:val="000000"/>
          <w:sz w:val="24"/>
          <w:szCs w:val="24"/>
          <w:shd w:val="clear" w:color="auto" w:fill="FFFFFF"/>
        </w:rPr>
        <w:t>以上；使用推土机、压路机等施工机械进行填土或平整场地等可能对地下隐蔽设施产生影响的作业。</w:t>
      </w:r>
    </w:p>
    <w:p w14:paraId="7BAE71B2" w14:textId="6DA89AF1" w:rsidR="00B86DE6" w:rsidRDefault="00F65195">
      <w:pPr>
        <w:ind w:firstLineChars="200" w:firstLine="480"/>
        <w:rPr>
          <w:rFonts w:cs="Arial"/>
          <w:b/>
          <w:bCs/>
          <w:sz w:val="24"/>
          <w:szCs w:val="24"/>
        </w:rPr>
      </w:pPr>
      <w:r>
        <w:rPr>
          <w:rFonts w:ascii="Arial" w:eastAsia="Times New Roman" w:hAnsi="Times New Roman"/>
          <w:color w:val="000000"/>
          <w:sz w:val="24"/>
          <w:szCs w:val="24"/>
          <w:shd w:val="clear" w:color="auto" w:fill="FFFFFF"/>
        </w:rPr>
        <w:t>Digging, piling, drilling, pit exploration, ground anchor depth of more than 0.5m; The use of bulldozers, road rollers and other construction machinery to fill the earth or level the site and other operations that may have an impact on underground concealed facilities.</w:t>
      </w:r>
    </w:p>
    <w:p w14:paraId="6E4CB1EC" w14:textId="6AA21635" w:rsidR="00B86DE6" w:rsidRPr="00C36B3A" w:rsidRDefault="00000000">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bookmarkStart w:id="24" w:name="_Toc2054450071"/>
      <w:bookmarkStart w:id="25" w:name="_Toc1571032303"/>
      <w:bookmarkStart w:id="26" w:name="_Toc1237037146"/>
      <w:bookmarkStart w:id="27" w:name="_Toc1337736581"/>
      <w:bookmarkStart w:id="28" w:name="_Toc791432037"/>
      <w:bookmarkStart w:id="29" w:name="_Toc191559933"/>
      <w:bookmarkEnd w:id="23"/>
      <w:r w:rsidRPr="00C36B3A">
        <w:rPr>
          <w:rFonts w:eastAsia="宋体" w:cs="Arial"/>
          <w:sz w:val="32"/>
          <w:szCs w:val="32"/>
          <w:lang w:eastAsia="zh-Hans"/>
        </w:rPr>
        <w:t>职责</w:t>
      </w:r>
      <w:bookmarkEnd w:id="24"/>
      <w:bookmarkEnd w:id="25"/>
      <w:bookmarkEnd w:id="26"/>
      <w:bookmarkEnd w:id="27"/>
      <w:bookmarkEnd w:id="28"/>
      <w:r w:rsidR="00F65195">
        <w:rPr>
          <w:rFonts w:eastAsia="宋体" w:cs="Arial" w:hint="eastAsia"/>
          <w:sz w:val="32"/>
          <w:szCs w:val="32"/>
          <w:lang w:eastAsia="zh-Hans"/>
        </w:rPr>
        <w:t xml:space="preserve"> </w:t>
      </w:r>
      <w:r w:rsidR="00F65195">
        <w:rPr>
          <w:rFonts w:eastAsia="宋体" w:cs="Arial"/>
          <w:sz w:val="32"/>
          <w:szCs w:val="32"/>
          <w:lang w:eastAsia="zh-Hans"/>
        </w:rPr>
        <w:t>Re</w:t>
      </w:r>
      <w:r w:rsidR="00F65195">
        <w:rPr>
          <w:rFonts w:eastAsia="宋体" w:cs="Arial"/>
          <w:sz w:val="32"/>
          <w:szCs w:val="32"/>
        </w:rPr>
        <w:t>s</w:t>
      </w:r>
      <w:r w:rsidR="00F65195">
        <w:rPr>
          <w:rFonts w:eastAsia="宋体" w:cs="Arial"/>
          <w:sz w:val="32"/>
          <w:szCs w:val="32"/>
          <w:lang w:eastAsia="zh-Hans"/>
        </w:rPr>
        <w:t>ponsibilities</w:t>
      </w:r>
      <w:bookmarkEnd w:id="29"/>
    </w:p>
    <w:p w14:paraId="0F52991B" w14:textId="164E90DF" w:rsidR="00B86DE6" w:rsidRPr="000C706E" w:rsidRDefault="00000000" w:rsidP="002F19B7">
      <w:pPr>
        <w:pStyle w:val="12"/>
        <w:numPr>
          <w:ilvl w:val="1"/>
          <w:numId w:val="6"/>
        </w:numPr>
        <w:tabs>
          <w:tab w:val="left" w:pos="432"/>
          <w:tab w:val="left" w:pos="576"/>
        </w:tabs>
        <w:spacing w:beforeLines="50" w:before="156" w:afterLines="50" w:after="156"/>
        <w:jc w:val="both"/>
        <w:outlineLvl w:val="1"/>
        <w:rPr>
          <w:rFonts w:eastAsia="宋体" w:cs="Arial"/>
          <w:sz w:val="32"/>
          <w:szCs w:val="32"/>
          <w:lang w:eastAsia="zh-Hans"/>
        </w:rPr>
      </w:pPr>
      <w:bookmarkStart w:id="30" w:name="_Toc169725081"/>
      <w:bookmarkStart w:id="31" w:name="_Toc191559934"/>
      <w:bookmarkStart w:id="32" w:name="_Toc1934606863"/>
      <w:bookmarkStart w:id="33" w:name="_Toc818441210"/>
      <w:bookmarkStart w:id="34" w:name="_Toc1949180223"/>
      <w:bookmarkStart w:id="35" w:name="_Toc920903097"/>
      <w:bookmarkStart w:id="36" w:name="_Toc1296818639"/>
      <w:r w:rsidRPr="000C706E">
        <w:rPr>
          <w:rFonts w:eastAsia="宋体" w:cs="Arial"/>
          <w:sz w:val="32"/>
          <w:szCs w:val="32"/>
          <w:lang w:eastAsia="zh-Hans"/>
        </w:rPr>
        <w:t>EHS</w:t>
      </w:r>
      <w:r w:rsidRPr="000C706E">
        <w:rPr>
          <w:rFonts w:eastAsia="宋体" w:cs="Arial"/>
          <w:sz w:val="32"/>
          <w:szCs w:val="32"/>
          <w:lang w:eastAsia="zh-Hans"/>
        </w:rPr>
        <w:t>管理</w:t>
      </w:r>
      <w:bookmarkEnd w:id="30"/>
      <w:r w:rsidRPr="000C706E">
        <w:rPr>
          <w:rFonts w:eastAsia="宋体" w:cs="Arial"/>
          <w:sz w:val="32"/>
          <w:szCs w:val="32"/>
          <w:lang w:eastAsia="zh-Hans"/>
        </w:rPr>
        <w:t>负责人</w:t>
      </w:r>
      <w:r w:rsidR="00F65195" w:rsidRPr="000C706E">
        <w:rPr>
          <w:rFonts w:eastAsia="宋体" w:cs="Arial" w:hint="eastAsia"/>
          <w:sz w:val="32"/>
          <w:szCs w:val="32"/>
          <w:lang w:eastAsia="zh-Hans"/>
        </w:rPr>
        <w:t xml:space="preserve"> EHS </w:t>
      </w:r>
      <w:r w:rsidR="00572546">
        <w:rPr>
          <w:rFonts w:eastAsia="宋体" w:cs="Arial" w:hint="eastAsia"/>
          <w:sz w:val="32"/>
          <w:szCs w:val="32"/>
          <w:lang w:eastAsia="zh-Hans"/>
        </w:rPr>
        <w:t>officer</w:t>
      </w:r>
      <w:bookmarkEnd w:id="31"/>
    </w:p>
    <w:p w14:paraId="6EC869B6" w14:textId="31CA0E12" w:rsidR="00B86DE6" w:rsidRDefault="00572546" w:rsidP="00572546">
      <w:pPr>
        <w:rPr>
          <w:rFonts w:cs="Arial"/>
          <w:sz w:val="24"/>
          <w:szCs w:val="24"/>
        </w:rPr>
      </w:pPr>
      <w:r w:rsidRPr="00D40441">
        <w:rPr>
          <w:rFonts w:ascii="Arial" w:eastAsia="Times New Roman" w:hAnsi="Times New Roman" w:hint="eastAsia"/>
          <w:color w:val="000000"/>
          <w:sz w:val="24"/>
          <w:szCs w:val="24"/>
          <w:shd w:val="clear" w:color="auto" w:fill="FFFFFF"/>
        </w:rPr>
        <w:t xml:space="preserve">5.1.1 </w:t>
      </w:r>
      <w:bookmarkStart w:id="37" w:name="_Toc20639"/>
      <w:bookmarkStart w:id="38" w:name="_Toc22453"/>
      <w:r w:rsidRPr="000C706E">
        <w:rPr>
          <w:rFonts w:cs="Arial"/>
          <w:sz w:val="24"/>
          <w:szCs w:val="24"/>
        </w:rPr>
        <w:t>是高风险作业管理制度的归口部门。</w:t>
      </w:r>
      <w:bookmarkEnd w:id="37"/>
      <w:bookmarkEnd w:id="38"/>
    </w:p>
    <w:p w14:paraId="3DE6B5D1" w14:textId="5652D4C9" w:rsidR="00572546" w:rsidRDefault="00572546" w:rsidP="00CE00CD">
      <w:pPr>
        <w:ind w:firstLine="567"/>
        <w:rPr>
          <w:rFonts w:ascii="Arial" w:eastAsiaTheme="minorEastAsia" w:hAnsi="Times New Roman"/>
          <w:color w:val="000000"/>
          <w:sz w:val="24"/>
          <w:szCs w:val="24"/>
          <w:shd w:val="clear" w:color="auto" w:fill="FFFFFF"/>
        </w:rPr>
      </w:pPr>
      <w:r w:rsidRPr="00C12CF2">
        <w:rPr>
          <w:rFonts w:ascii="Arial" w:eastAsia="Times New Roman" w:hAnsi="Times New Roman"/>
          <w:color w:val="000000"/>
          <w:sz w:val="24"/>
          <w:szCs w:val="24"/>
          <w:shd w:val="clear" w:color="auto" w:fill="FFFFFF"/>
        </w:rPr>
        <w:t>It is the focal point of the high-risk operation management system.</w:t>
      </w:r>
    </w:p>
    <w:p w14:paraId="11FBA0BF" w14:textId="77777777" w:rsidR="00C773FD" w:rsidRPr="00C773FD" w:rsidRDefault="00C773FD" w:rsidP="00CE00CD">
      <w:pPr>
        <w:ind w:firstLine="567"/>
        <w:rPr>
          <w:rFonts w:ascii="Arial" w:eastAsiaTheme="minorEastAsia" w:hAnsi="Times New Roman"/>
          <w:color w:val="000000"/>
          <w:sz w:val="24"/>
          <w:szCs w:val="24"/>
          <w:shd w:val="clear" w:color="auto" w:fill="FFFFFF"/>
        </w:rPr>
      </w:pPr>
    </w:p>
    <w:p w14:paraId="198C6135" w14:textId="23FA6447" w:rsidR="00B86DE6" w:rsidRPr="000C706E" w:rsidRDefault="00572546" w:rsidP="00572546">
      <w:pPr>
        <w:rPr>
          <w:rFonts w:cs="Arial"/>
          <w:b/>
          <w:bCs/>
          <w:sz w:val="24"/>
          <w:szCs w:val="24"/>
        </w:rPr>
      </w:pPr>
      <w:bookmarkStart w:id="39" w:name="_Toc18938"/>
      <w:bookmarkStart w:id="40" w:name="_Toc19809"/>
      <w:r w:rsidRPr="00D40441">
        <w:rPr>
          <w:rFonts w:ascii="Arial" w:eastAsia="Times New Roman" w:hAnsi="Times New Roman" w:hint="eastAsia"/>
          <w:color w:val="000000"/>
          <w:sz w:val="24"/>
          <w:szCs w:val="24"/>
          <w:shd w:val="clear" w:color="auto" w:fill="FFFFFF"/>
        </w:rPr>
        <w:t>5.1.</w:t>
      </w:r>
      <w:r w:rsidR="00B17229">
        <w:rPr>
          <w:rFonts w:ascii="Arial" w:eastAsiaTheme="minorEastAsia" w:hAnsi="Times New Roman" w:hint="eastAsia"/>
          <w:color w:val="000000"/>
          <w:sz w:val="24"/>
          <w:szCs w:val="24"/>
          <w:shd w:val="clear" w:color="auto" w:fill="FFFFFF"/>
        </w:rPr>
        <w:t>1</w:t>
      </w:r>
      <w:r w:rsidRPr="000C706E">
        <w:rPr>
          <w:rFonts w:cs="Arial"/>
          <w:sz w:val="24"/>
          <w:szCs w:val="24"/>
        </w:rPr>
        <w:t>负责范围内高处作业、有限空间作业、动火作业、吊装作业、临时用电作业、开挖动土作业及其他高风险作业审批。</w:t>
      </w:r>
      <w:bookmarkEnd w:id="39"/>
      <w:bookmarkEnd w:id="40"/>
    </w:p>
    <w:p w14:paraId="47A42734" w14:textId="5E334CF8" w:rsidR="000B657F" w:rsidRPr="00C12CF2" w:rsidRDefault="00C12CF2" w:rsidP="00CE00CD">
      <w:pPr>
        <w:tabs>
          <w:tab w:val="left" w:pos="471"/>
        </w:tabs>
        <w:ind w:firstLine="420"/>
        <w:rPr>
          <w:rFonts w:ascii="Arial" w:eastAsia="Times New Roman" w:hAnsi="Times New Roman"/>
          <w:color w:val="000000"/>
          <w:sz w:val="24"/>
          <w:szCs w:val="24"/>
          <w:shd w:val="clear" w:color="auto" w:fill="FFFFFF"/>
        </w:rPr>
      </w:pPr>
      <w:r w:rsidRPr="00C12CF2">
        <w:rPr>
          <w:rFonts w:ascii="Arial" w:eastAsia="Times New Roman" w:hAnsi="Times New Roman"/>
          <w:color w:val="000000"/>
          <w:sz w:val="24"/>
          <w:szCs w:val="24"/>
          <w:shd w:val="clear" w:color="auto" w:fill="FFFFFF"/>
        </w:rPr>
        <w:tab/>
      </w:r>
      <w:r w:rsidR="000B657F" w:rsidRPr="00C12CF2">
        <w:rPr>
          <w:rFonts w:ascii="Arial" w:eastAsia="Times New Roman" w:hAnsi="Times New Roman"/>
          <w:color w:val="000000"/>
          <w:sz w:val="24"/>
          <w:szCs w:val="24"/>
          <w:shd w:val="clear" w:color="auto" w:fill="FFFFFF"/>
        </w:rPr>
        <w:t xml:space="preserve">It is responsible for the approval of </w:t>
      </w:r>
      <w:r w:rsidR="005512CE" w:rsidRPr="00C12CF2">
        <w:rPr>
          <w:rFonts w:ascii="Arial" w:eastAsia="Times New Roman" w:hAnsi="Times New Roman"/>
          <w:color w:val="000000"/>
          <w:sz w:val="24"/>
          <w:szCs w:val="24"/>
          <w:shd w:val="clear" w:color="auto" w:fill="FFFFFF"/>
        </w:rPr>
        <w:t>high-altitude</w:t>
      </w:r>
      <w:r w:rsidR="000B657F" w:rsidRPr="00C12CF2">
        <w:rPr>
          <w:rFonts w:ascii="Arial" w:eastAsia="Times New Roman" w:hAnsi="Times New Roman"/>
          <w:color w:val="000000"/>
          <w:sz w:val="24"/>
          <w:szCs w:val="24"/>
          <w:shd w:val="clear" w:color="auto" w:fill="FFFFFF"/>
        </w:rPr>
        <w:t xml:space="preserve"> operations, </w:t>
      </w:r>
      <w:r w:rsidR="00C63F8A">
        <w:rPr>
          <w:rFonts w:ascii="Arial" w:eastAsia="Times New Roman" w:hAnsi="Times New Roman"/>
          <w:color w:val="000000"/>
          <w:sz w:val="24"/>
          <w:szCs w:val="24"/>
          <w:shd w:val="clear" w:color="auto" w:fill="FFFFFF"/>
        </w:rPr>
        <w:t>confined space</w:t>
      </w:r>
      <w:r w:rsidR="000B657F" w:rsidRPr="00C12CF2">
        <w:rPr>
          <w:rFonts w:ascii="Arial" w:eastAsia="Times New Roman" w:hAnsi="Times New Roman"/>
          <w:color w:val="000000"/>
          <w:sz w:val="24"/>
          <w:szCs w:val="24"/>
          <w:shd w:val="clear" w:color="auto" w:fill="FFFFFF"/>
        </w:rPr>
        <w:t xml:space="preserve"> operations, hot operations, lifting operations, temporary electricity operations, excavation and earth-moving operations and other high-risk operations within the scope.</w:t>
      </w:r>
    </w:p>
    <w:p w14:paraId="191B18D5" w14:textId="46B060BD" w:rsidR="00B86DE6"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lang w:eastAsia="zh-Hans"/>
        </w:rPr>
      </w:pPr>
      <w:bookmarkStart w:id="41" w:name="_Toc191559935"/>
      <w:bookmarkStart w:id="42" w:name="_Toc1787258869"/>
      <w:bookmarkStart w:id="43" w:name="_Toc1703041181"/>
      <w:bookmarkStart w:id="44" w:name="_Toc733511546"/>
      <w:bookmarkStart w:id="45" w:name="_Toc1062203517"/>
      <w:bookmarkStart w:id="46" w:name="_Toc1595028813"/>
      <w:bookmarkEnd w:id="32"/>
      <w:bookmarkEnd w:id="33"/>
      <w:bookmarkEnd w:id="34"/>
      <w:bookmarkEnd w:id="35"/>
      <w:bookmarkEnd w:id="36"/>
      <w:r>
        <w:rPr>
          <w:rFonts w:eastAsia="宋体" w:cs="Arial"/>
          <w:sz w:val="32"/>
          <w:szCs w:val="32"/>
        </w:rPr>
        <w:t>程序</w:t>
      </w:r>
      <w:r w:rsidR="004C4BB3">
        <w:rPr>
          <w:rFonts w:eastAsia="宋体" w:cs="Arial" w:hint="eastAsia"/>
          <w:sz w:val="32"/>
          <w:szCs w:val="32"/>
        </w:rPr>
        <w:t xml:space="preserve"> Procedures</w:t>
      </w:r>
      <w:bookmarkEnd w:id="41"/>
    </w:p>
    <w:p w14:paraId="3F9457D4" w14:textId="469D1CD0" w:rsidR="00B86DE6" w:rsidRDefault="00000000" w:rsidP="002F19B7">
      <w:pPr>
        <w:pStyle w:val="12"/>
        <w:numPr>
          <w:ilvl w:val="1"/>
          <w:numId w:val="6"/>
        </w:numPr>
        <w:tabs>
          <w:tab w:val="left" w:pos="432"/>
          <w:tab w:val="left" w:pos="576"/>
        </w:tabs>
        <w:spacing w:beforeLines="50" w:before="156" w:afterLines="50" w:after="156"/>
        <w:ind w:left="0" w:firstLine="0"/>
        <w:jc w:val="both"/>
        <w:outlineLvl w:val="1"/>
        <w:rPr>
          <w:rFonts w:eastAsia="宋体" w:cs="Arial"/>
          <w:sz w:val="32"/>
          <w:szCs w:val="32"/>
          <w:lang w:eastAsia="zh-Hans"/>
        </w:rPr>
      </w:pPr>
      <w:bookmarkStart w:id="47" w:name="_Toc169725084"/>
      <w:bookmarkStart w:id="48" w:name="_Toc191559936"/>
      <w:r>
        <w:rPr>
          <w:rFonts w:eastAsia="宋体" w:cs="Arial"/>
          <w:sz w:val="32"/>
          <w:szCs w:val="32"/>
          <w:lang w:eastAsia="zh-Hans"/>
        </w:rPr>
        <w:t>高风险作业范围</w:t>
      </w:r>
      <w:bookmarkEnd w:id="47"/>
      <w:r w:rsidR="00446E68">
        <w:rPr>
          <w:rFonts w:eastAsia="宋体" w:cs="Arial" w:hint="eastAsia"/>
          <w:sz w:val="32"/>
          <w:szCs w:val="32"/>
          <w:lang w:eastAsia="zh-Hans"/>
        </w:rPr>
        <w:t xml:space="preserve"> Scope of high risk operations</w:t>
      </w:r>
      <w:bookmarkEnd w:id="48"/>
    </w:p>
    <w:p w14:paraId="203F4693" w14:textId="1299C892" w:rsidR="00B61F79" w:rsidRPr="00CF1649" w:rsidRDefault="00B61F79" w:rsidP="00D40441">
      <w:pPr>
        <w:rPr>
          <w:rFonts w:ascii="Arial" w:hAnsi="Arial" w:cs="Arial"/>
          <w:sz w:val="24"/>
          <w:szCs w:val="24"/>
        </w:rPr>
      </w:pPr>
      <w:bookmarkStart w:id="49" w:name="_Toc12376"/>
      <w:bookmarkStart w:id="50" w:name="_Toc20375"/>
      <w:r w:rsidRPr="00CF1649">
        <w:rPr>
          <w:rFonts w:ascii="Arial" w:hAnsi="Arial" w:cs="Arial" w:hint="eastAsia"/>
          <w:sz w:val="24"/>
          <w:szCs w:val="24"/>
        </w:rPr>
        <w:t>6.1.1</w:t>
      </w:r>
      <w:r w:rsidRPr="00CF1649">
        <w:rPr>
          <w:rFonts w:ascii="Arial" w:hAnsi="Arial" w:cs="Arial" w:hint="eastAsia"/>
          <w:sz w:val="24"/>
          <w:szCs w:val="24"/>
        </w:rPr>
        <w:t>包括</w:t>
      </w:r>
      <w:r w:rsidR="00446E68" w:rsidRPr="00CF1649">
        <w:rPr>
          <w:rFonts w:ascii="Arial" w:hAnsi="Arial" w:cs="Arial"/>
          <w:sz w:val="24"/>
          <w:szCs w:val="24"/>
        </w:rPr>
        <w:t>动火作业</w:t>
      </w:r>
      <w:r w:rsidRPr="00CF1649">
        <w:rPr>
          <w:rFonts w:ascii="Arial" w:hAnsi="Arial" w:cs="Arial" w:hint="eastAsia"/>
          <w:sz w:val="24"/>
          <w:szCs w:val="24"/>
        </w:rPr>
        <w:t>、高处作业、</w:t>
      </w:r>
      <w:r w:rsidR="002A1B82" w:rsidRPr="00CF1649">
        <w:rPr>
          <w:rFonts w:ascii="Arial" w:hAnsi="Arial" w:cs="Arial" w:hint="eastAsia"/>
          <w:sz w:val="24"/>
          <w:szCs w:val="24"/>
        </w:rPr>
        <w:t>临时用电</w:t>
      </w:r>
      <w:r w:rsidRPr="00CF1649">
        <w:rPr>
          <w:rFonts w:ascii="Arial" w:hAnsi="Arial" w:cs="Arial" w:hint="eastAsia"/>
          <w:sz w:val="24"/>
          <w:szCs w:val="24"/>
        </w:rPr>
        <w:t>作业、吊装作业、有限空间作业、动土作业。</w:t>
      </w:r>
      <w:bookmarkStart w:id="51" w:name="_Toc169725085"/>
      <w:bookmarkEnd w:id="49"/>
      <w:bookmarkEnd w:id="50"/>
    </w:p>
    <w:p w14:paraId="2E474652" w14:textId="25A645F6" w:rsidR="004918A1" w:rsidRPr="00CF1649" w:rsidRDefault="004918A1" w:rsidP="00CF1649">
      <w:pPr>
        <w:ind w:firstLine="420"/>
        <w:rPr>
          <w:rFonts w:ascii="Arial" w:hAnsi="Arial" w:cs="Arial"/>
          <w:sz w:val="24"/>
          <w:szCs w:val="24"/>
        </w:rPr>
      </w:pPr>
      <w:r w:rsidRPr="00CF1649">
        <w:rPr>
          <w:rFonts w:ascii="Arial" w:hAnsi="Arial" w:cs="Arial"/>
          <w:sz w:val="24"/>
          <w:szCs w:val="24"/>
        </w:rPr>
        <w:t xml:space="preserve">Including hot work, high-altitude work, </w:t>
      </w:r>
      <w:r w:rsidR="00BB207A">
        <w:rPr>
          <w:rFonts w:ascii="Arial" w:hAnsi="Arial" w:cs="Arial" w:hint="eastAsia"/>
          <w:sz w:val="24"/>
          <w:szCs w:val="24"/>
        </w:rPr>
        <w:t>t</w:t>
      </w:r>
      <w:r w:rsidR="00BB207A" w:rsidRPr="00BB207A">
        <w:rPr>
          <w:rFonts w:ascii="Arial" w:hAnsi="Arial" w:cs="Arial"/>
          <w:sz w:val="24"/>
          <w:szCs w:val="24"/>
        </w:rPr>
        <w:t>emporary electricity operation</w:t>
      </w:r>
      <w:r w:rsidR="00BB207A">
        <w:rPr>
          <w:rFonts w:ascii="Arial" w:hAnsi="Arial" w:cs="Arial" w:hint="eastAsia"/>
          <w:sz w:val="24"/>
          <w:szCs w:val="24"/>
        </w:rPr>
        <w:t xml:space="preserve">, </w:t>
      </w:r>
      <w:r w:rsidRPr="00CF1649">
        <w:rPr>
          <w:rFonts w:ascii="Arial" w:hAnsi="Arial" w:cs="Arial"/>
          <w:sz w:val="24"/>
          <w:szCs w:val="24"/>
        </w:rPr>
        <w:t>confined space work, lifting operations, confined space operations, and earthwork.</w:t>
      </w:r>
    </w:p>
    <w:p w14:paraId="19C76478" w14:textId="0E0BAA5F" w:rsidR="00B86DE6" w:rsidRDefault="00000000" w:rsidP="001367AA">
      <w:pPr>
        <w:pStyle w:val="12"/>
        <w:numPr>
          <w:ilvl w:val="1"/>
          <w:numId w:val="6"/>
        </w:numPr>
        <w:tabs>
          <w:tab w:val="left" w:pos="432"/>
          <w:tab w:val="left" w:pos="576"/>
        </w:tabs>
        <w:spacing w:beforeLines="50" w:before="156" w:afterLines="50" w:after="156"/>
        <w:ind w:left="0" w:firstLine="0"/>
        <w:jc w:val="both"/>
        <w:outlineLvl w:val="1"/>
        <w:rPr>
          <w:rFonts w:eastAsia="宋体" w:cs="Arial"/>
          <w:sz w:val="32"/>
          <w:szCs w:val="32"/>
          <w:lang w:eastAsia="zh-Hans"/>
        </w:rPr>
      </w:pPr>
      <w:bookmarkStart w:id="52" w:name="_Toc191559937"/>
      <w:r>
        <w:rPr>
          <w:rFonts w:eastAsia="宋体" w:cs="Arial"/>
          <w:sz w:val="32"/>
          <w:szCs w:val="32"/>
          <w:lang w:eastAsia="zh-Hans"/>
        </w:rPr>
        <w:t>高风险作业审批</w:t>
      </w:r>
      <w:bookmarkEnd w:id="51"/>
      <w:r w:rsidR="00A00697">
        <w:rPr>
          <w:rFonts w:eastAsia="宋体" w:cs="Arial" w:hint="eastAsia"/>
          <w:sz w:val="32"/>
          <w:szCs w:val="32"/>
          <w:lang w:eastAsia="zh-Hans"/>
        </w:rPr>
        <w:t xml:space="preserve"> Approval of high risk operation</w:t>
      </w:r>
      <w:bookmarkEnd w:id="52"/>
    </w:p>
    <w:p w14:paraId="1165FF1A" w14:textId="1BB142FB" w:rsidR="00B86DE6" w:rsidRPr="004118CF" w:rsidRDefault="004118CF" w:rsidP="00230B9B">
      <w:pPr>
        <w:pStyle w:val="aff6"/>
        <w:ind w:left="6" w:firstLineChars="0" w:firstLine="0"/>
        <w:jc w:val="both"/>
        <w:rPr>
          <w:rFonts w:ascii="Arial" w:eastAsia="宋体" w:hAnsi="Arial" w:cs="Arial"/>
          <w:lang w:eastAsia="zh-CN"/>
        </w:rPr>
      </w:pPr>
      <w:bookmarkStart w:id="53" w:name="_Toc819"/>
      <w:bookmarkStart w:id="54" w:name="_Toc13953"/>
      <w:r>
        <w:rPr>
          <w:rFonts w:ascii="Arial" w:eastAsia="宋体" w:hAnsi="Arial" w:cs="Arial" w:hint="eastAsia"/>
          <w:lang w:eastAsia="zh-CN"/>
        </w:rPr>
        <w:t xml:space="preserve">6.2.1 </w:t>
      </w:r>
      <w:r w:rsidRPr="00BE7DDB">
        <w:rPr>
          <w:rFonts w:ascii="Arial" w:eastAsia="宋体" w:hAnsi="Arial" w:cs="Arial"/>
          <w:lang w:eastAsia="zh-CN"/>
        </w:rPr>
        <w:t>EHS</w:t>
      </w:r>
      <w:r w:rsidRPr="00BE7DDB">
        <w:rPr>
          <w:rFonts w:ascii="Arial" w:eastAsia="宋体" w:hAnsi="Arial" w:cs="Arial"/>
          <w:lang w:eastAsia="zh-CN"/>
        </w:rPr>
        <w:t>管理负责人</w:t>
      </w:r>
      <w:proofErr w:type="gramStart"/>
      <w:r w:rsidR="00BE7DDB" w:rsidRPr="00BE7DDB">
        <w:rPr>
          <w:rFonts w:ascii="Arial" w:eastAsia="宋体" w:hAnsi="Arial" w:cs="Arial" w:hint="eastAsia"/>
          <w:lang w:eastAsia="zh-CN"/>
        </w:rPr>
        <w:t>审批</w:t>
      </w:r>
      <w:r w:rsidRPr="00BE7DDB">
        <w:rPr>
          <w:rFonts w:ascii="Arial" w:eastAsia="宋体" w:hAnsi="Arial" w:cs="Arial"/>
          <w:lang w:eastAsia="zh-CN"/>
        </w:rPr>
        <w:t>高</w:t>
      </w:r>
      <w:proofErr w:type="gramEnd"/>
      <w:r w:rsidRPr="00BE7DDB">
        <w:rPr>
          <w:rFonts w:ascii="Arial" w:eastAsia="宋体" w:hAnsi="Arial" w:cs="Arial"/>
          <w:lang w:eastAsia="zh-CN"/>
        </w:rPr>
        <w:t>风险作业</w:t>
      </w:r>
      <w:r w:rsidR="00BE7DDB" w:rsidRPr="00BE7DDB">
        <w:rPr>
          <w:rFonts w:ascii="Arial" w:eastAsia="宋体" w:hAnsi="Arial" w:cs="Arial" w:hint="eastAsia"/>
          <w:lang w:eastAsia="zh-CN"/>
        </w:rPr>
        <w:t>，</w:t>
      </w:r>
      <w:r w:rsidRPr="00BE7DDB">
        <w:rPr>
          <w:rFonts w:ascii="Arial" w:eastAsia="宋体" w:hAnsi="Arial" w:cs="Arial"/>
          <w:lang w:eastAsia="zh-CN"/>
        </w:rPr>
        <w:t>审批的人员，高风险作业审批人员应是专业工程技术人员或具有相关专业知识的人员。</w:t>
      </w:r>
      <w:bookmarkEnd w:id="53"/>
      <w:bookmarkEnd w:id="54"/>
    </w:p>
    <w:p w14:paraId="10702235" w14:textId="5A13FD39" w:rsidR="00FA0767" w:rsidRDefault="00FA0767" w:rsidP="00CF1649">
      <w:pPr>
        <w:pStyle w:val="aff6"/>
        <w:ind w:left="6" w:firstLineChars="0" w:firstLine="414"/>
        <w:jc w:val="both"/>
        <w:rPr>
          <w:rFonts w:ascii="Arial" w:eastAsia="宋体" w:hAnsi="Arial" w:cs="Arial"/>
          <w:lang w:eastAsia="zh-CN"/>
        </w:rPr>
      </w:pPr>
      <w:r w:rsidRPr="004118CF">
        <w:rPr>
          <w:rFonts w:ascii="Arial" w:eastAsia="宋体" w:hAnsi="Arial" w:cs="Arial"/>
          <w:lang w:eastAsia="zh-CN"/>
        </w:rPr>
        <w:t xml:space="preserve">The EHS </w:t>
      </w:r>
      <w:r w:rsidR="000E4E05">
        <w:rPr>
          <w:rFonts w:ascii="Arial" w:eastAsia="宋体" w:hAnsi="Arial" w:cs="Arial" w:hint="eastAsia"/>
          <w:lang w:eastAsia="zh-CN"/>
        </w:rPr>
        <w:t xml:space="preserve">officer </w:t>
      </w:r>
      <w:r w:rsidRPr="004118CF">
        <w:rPr>
          <w:rFonts w:ascii="Arial" w:eastAsia="宋体" w:hAnsi="Arial" w:cs="Arial"/>
          <w:lang w:eastAsia="zh-CN"/>
        </w:rPr>
        <w:t>sh</w:t>
      </w:r>
      <w:r w:rsidR="000E4E05">
        <w:rPr>
          <w:rFonts w:ascii="Arial" w:eastAsia="宋体" w:hAnsi="Arial" w:cs="Arial" w:hint="eastAsia"/>
          <w:lang w:eastAsia="zh-CN"/>
        </w:rPr>
        <w:t>all</w:t>
      </w:r>
      <w:r w:rsidRPr="004118CF">
        <w:rPr>
          <w:rFonts w:ascii="Arial" w:eastAsia="宋体" w:hAnsi="Arial" w:cs="Arial"/>
          <w:lang w:eastAsia="zh-CN"/>
        </w:rPr>
        <w:t xml:space="preserve"> specify the personnel responsible for the approval of high-risk operations, and the high-risk operations approval personnel should be professional engineering and technical personnel or personnel with relevant professional knowledge.</w:t>
      </w:r>
    </w:p>
    <w:p w14:paraId="644A071D" w14:textId="77777777" w:rsidR="00230B9B" w:rsidRDefault="00230B9B" w:rsidP="00230B9B">
      <w:pPr>
        <w:pStyle w:val="aff6"/>
        <w:ind w:left="6" w:firstLineChars="0" w:firstLine="0"/>
        <w:jc w:val="both"/>
        <w:rPr>
          <w:rFonts w:ascii="Arial" w:eastAsia="宋体" w:hAnsi="Arial" w:cs="Arial"/>
          <w:lang w:eastAsia="zh-CN"/>
        </w:rPr>
      </w:pPr>
    </w:p>
    <w:p w14:paraId="10F84212" w14:textId="5B6E0AD5" w:rsidR="00B86DE6" w:rsidRPr="004118CF" w:rsidRDefault="004118CF" w:rsidP="00230B9B">
      <w:pPr>
        <w:pStyle w:val="aff6"/>
        <w:ind w:left="6" w:firstLineChars="0" w:firstLine="0"/>
        <w:jc w:val="both"/>
        <w:rPr>
          <w:rFonts w:ascii="Arial" w:eastAsia="宋体" w:hAnsi="Arial" w:cs="Arial"/>
          <w:lang w:eastAsia="zh-CN"/>
        </w:rPr>
      </w:pPr>
      <w:bookmarkStart w:id="55" w:name="_Toc24001"/>
      <w:bookmarkStart w:id="56" w:name="_Toc6683"/>
      <w:r>
        <w:rPr>
          <w:rFonts w:ascii="Arial" w:eastAsia="宋体" w:hAnsi="Arial" w:cs="Arial" w:hint="eastAsia"/>
          <w:lang w:eastAsia="zh-CN"/>
        </w:rPr>
        <w:t xml:space="preserve">6.2.2 </w:t>
      </w:r>
      <w:r w:rsidRPr="004118CF">
        <w:rPr>
          <w:rFonts w:ascii="Arial" w:eastAsia="宋体" w:hAnsi="Arial" w:cs="Arial"/>
          <w:lang w:eastAsia="zh-CN"/>
        </w:rPr>
        <w:t>高风险作业审批人员应对高风险作业危险有害因素辨识情况和安全防范措施落实情况</w:t>
      </w:r>
      <w:r w:rsidRPr="004118CF">
        <w:rPr>
          <w:rFonts w:ascii="Arial" w:eastAsia="宋体" w:hAnsi="Arial" w:cs="Arial"/>
          <w:lang w:eastAsia="zh-CN"/>
        </w:rPr>
        <w:lastRenderedPageBreak/>
        <w:t>进行现场检查，并对现场操作作业人员的资格进行核实，确认可靠无误后，方可签发审批意见。</w:t>
      </w:r>
      <w:bookmarkEnd w:id="55"/>
      <w:bookmarkEnd w:id="56"/>
    </w:p>
    <w:p w14:paraId="6214B747" w14:textId="49D78B43" w:rsidR="004118CF" w:rsidRDefault="004118CF" w:rsidP="00CF1649">
      <w:pPr>
        <w:pStyle w:val="aff6"/>
        <w:ind w:left="6" w:firstLineChars="0" w:firstLine="414"/>
        <w:jc w:val="both"/>
        <w:rPr>
          <w:rFonts w:ascii="Arial" w:eastAsia="宋体" w:hAnsi="Arial" w:cs="Arial"/>
          <w:lang w:eastAsia="zh-CN"/>
        </w:rPr>
      </w:pPr>
      <w:r w:rsidRPr="004118CF">
        <w:rPr>
          <w:rFonts w:ascii="Arial" w:eastAsia="宋体" w:hAnsi="Arial" w:cs="Arial"/>
          <w:lang w:eastAsia="zh-CN"/>
        </w:rPr>
        <w:t>The approving personnel of high-risk operations shall conduct on-site inspection on the identification of dangerous and harmful factors and the implementation of safety precautions for high-risk operations, and verify the qualifications of on-site operation operators, and confirm that they are reliable and correct before issuing approval opinions.</w:t>
      </w:r>
    </w:p>
    <w:p w14:paraId="05F158FA" w14:textId="77777777" w:rsidR="00D275A1" w:rsidRDefault="00D275A1" w:rsidP="00CF1649">
      <w:pPr>
        <w:pStyle w:val="aff6"/>
        <w:ind w:left="6" w:firstLineChars="0" w:firstLine="414"/>
        <w:jc w:val="both"/>
        <w:rPr>
          <w:rFonts w:ascii="Arial" w:eastAsia="宋体" w:hAnsi="Arial" w:cs="Arial"/>
          <w:lang w:eastAsia="zh-CN"/>
        </w:rPr>
      </w:pPr>
    </w:p>
    <w:p w14:paraId="1F0B53CE" w14:textId="320CC950" w:rsidR="00B86DE6" w:rsidRPr="004118CF" w:rsidRDefault="006C3928" w:rsidP="00230B9B">
      <w:pPr>
        <w:pStyle w:val="aff6"/>
        <w:ind w:left="6" w:firstLineChars="0" w:firstLine="0"/>
        <w:jc w:val="both"/>
        <w:rPr>
          <w:rFonts w:ascii="Arial" w:eastAsia="宋体" w:hAnsi="Arial" w:cs="Arial"/>
          <w:lang w:eastAsia="zh-CN"/>
        </w:rPr>
      </w:pPr>
      <w:bookmarkStart w:id="57" w:name="_Toc5965"/>
      <w:bookmarkStart w:id="58" w:name="_Toc16825"/>
      <w:r>
        <w:rPr>
          <w:rFonts w:ascii="Arial" w:eastAsia="宋体" w:hAnsi="Arial" w:cs="Arial" w:hint="eastAsia"/>
          <w:lang w:eastAsia="zh-CN"/>
        </w:rPr>
        <w:t>6.2.3</w:t>
      </w:r>
      <w:r w:rsidRPr="004118CF">
        <w:rPr>
          <w:rFonts w:ascii="Arial" w:eastAsia="宋体" w:hAnsi="Arial" w:cs="Arial"/>
          <w:lang w:eastAsia="zh-CN"/>
        </w:rPr>
        <w:t>申请单位应对作业过程中的危险有害因素进行辨识、分析，包括准备过程、作业过程、作业后的整理或复位可能存在的危险有害因素，并针对存在的危险有害因素制定可靠的安全防范措施；检查现场操作作业人员的资格证书，并设置现场监护人员。</w:t>
      </w:r>
      <w:bookmarkEnd w:id="57"/>
      <w:bookmarkEnd w:id="58"/>
    </w:p>
    <w:p w14:paraId="31EE1513" w14:textId="6D0676BC" w:rsidR="004118CF" w:rsidRDefault="004118CF" w:rsidP="00CF1649">
      <w:pPr>
        <w:pStyle w:val="aff6"/>
        <w:ind w:left="6" w:firstLineChars="0" w:firstLine="414"/>
        <w:jc w:val="both"/>
        <w:rPr>
          <w:rFonts w:ascii="Arial" w:eastAsia="宋体" w:hAnsi="Arial" w:cs="Arial"/>
          <w:lang w:eastAsia="zh-CN"/>
        </w:rPr>
      </w:pPr>
      <w:r w:rsidRPr="004118CF">
        <w:rPr>
          <w:rFonts w:ascii="Arial" w:eastAsia="宋体" w:hAnsi="Arial" w:cs="Arial"/>
          <w:lang w:eastAsia="zh-CN"/>
        </w:rPr>
        <w:t>The applicant shall identify and analyze the hazardous and harmful factors in the process of operation, including the preparation process, operation process, post-operation arrangement or resetting of the possible hazardous and harmful factors, and formulate reliable safety preventive measures for the existing hazardous and harmful factors; Check the qualification certificates of on-site operation operators, and set up on-site guardianship personnel.</w:t>
      </w:r>
    </w:p>
    <w:p w14:paraId="2F716C1F" w14:textId="77777777" w:rsidR="000875F8" w:rsidRPr="006C3928" w:rsidRDefault="000875F8" w:rsidP="000875F8">
      <w:pPr>
        <w:pStyle w:val="aff6"/>
        <w:ind w:left="6" w:firstLineChars="0" w:firstLine="0"/>
        <w:jc w:val="both"/>
        <w:rPr>
          <w:rFonts w:ascii="Arial" w:eastAsia="宋体" w:hAnsi="Arial" w:cs="Arial"/>
          <w:lang w:eastAsia="zh-CN"/>
        </w:rPr>
      </w:pPr>
    </w:p>
    <w:p w14:paraId="25D04F76" w14:textId="3F42910A" w:rsidR="00B86DE6" w:rsidRPr="004118CF" w:rsidRDefault="00C11DF2" w:rsidP="000875F8">
      <w:pPr>
        <w:pStyle w:val="aff6"/>
        <w:ind w:left="6" w:firstLineChars="0" w:firstLine="0"/>
        <w:jc w:val="both"/>
        <w:rPr>
          <w:rFonts w:ascii="Arial" w:eastAsia="宋体" w:hAnsi="Arial" w:cs="Arial"/>
          <w:lang w:eastAsia="zh-CN"/>
        </w:rPr>
      </w:pPr>
      <w:bookmarkStart w:id="59" w:name="_Toc17151"/>
      <w:bookmarkStart w:id="60" w:name="_Toc20189"/>
      <w:r>
        <w:rPr>
          <w:rFonts w:ascii="Arial" w:eastAsia="宋体" w:hAnsi="Arial" w:cs="Arial" w:hint="eastAsia"/>
          <w:lang w:eastAsia="zh-CN"/>
        </w:rPr>
        <w:t>6.2.</w:t>
      </w:r>
      <w:r w:rsidR="00E17C04">
        <w:rPr>
          <w:rFonts w:ascii="Arial" w:eastAsia="宋体" w:hAnsi="Arial" w:cs="Arial" w:hint="eastAsia"/>
          <w:lang w:eastAsia="zh-CN"/>
        </w:rPr>
        <w:t>4</w:t>
      </w:r>
      <w:r w:rsidRPr="004118CF">
        <w:rPr>
          <w:rFonts w:ascii="Arial" w:eastAsia="宋体" w:hAnsi="Arial" w:cs="Arial"/>
          <w:lang w:eastAsia="zh-CN"/>
        </w:rPr>
        <w:t>外来施工单位实施高风险作业，由</w:t>
      </w:r>
      <w:r w:rsidR="001E1B4A">
        <w:rPr>
          <w:rFonts w:ascii="Arial" w:eastAsia="宋体" w:hAnsi="Arial" w:cs="Arial"/>
          <w:lang w:eastAsia="zh-CN"/>
        </w:rPr>
        <w:t>上海</w:t>
      </w:r>
      <w:r w:rsidR="001838BE">
        <w:rPr>
          <w:rFonts w:ascii="Arial" w:eastAsia="宋体" w:hAnsi="Arial" w:cs="Arial" w:hint="eastAsia"/>
          <w:lang w:eastAsia="zh-CN"/>
        </w:rPr>
        <w:t>浦江</w:t>
      </w:r>
      <w:r w:rsidRPr="004118CF">
        <w:rPr>
          <w:rFonts w:ascii="Arial" w:eastAsia="宋体" w:hAnsi="Arial" w:cs="Arial"/>
          <w:lang w:eastAsia="zh-CN"/>
        </w:rPr>
        <w:t>数据中心相应的工程（项目）管理部门（单位）填写申请表，按照本制度要求办理审批手续。</w:t>
      </w:r>
      <w:bookmarkEnd w:id="59"/>
      <w:bookmarkEnd w:id="60"/>
    </w:p>
    <w:p w14:paraId="7C611F83" w14:textId="5141284D" w:rsidR="00FA0767" w:rsidRPr="004118CF" w:rsidRDefault="00FA0767" w:rsidP="00E17C04">
      <w:pPr>
        <w:pStyle w:val="aff6"/>
        <w:ind w:left="6" w:firstLineChars="0" w:firstLine="414"/>
        <w:jc w:val="both"/>
        <w:rPr>
          <w:rFonts w:ascii="Arial" w:eastAsia="宋体" w:hAnsi="Arial" w:cs="Arial"/>
          <w:lang w:eastAsia="zh-CN"/>
        </w:rPr>
      </w:pPr>
      <w:r w:rsidRPr="004118CF">
        <w:rPr>
          <w:rFonts w:ascii="Arial" w:eastAsia="宋体" w:hAnsi="Arial" w:cs="Arial"/>
          <w:lang w:eastAsia="zh-CN"/>
        </w:rPr>
        <w:t xml:space="preserve">When the external construction unit implements high-risk operations, the corresponding engineering (project) management department (unit) of </w:t>
      </w:r>
      <w:r w:rsidR="005D7213">
        <w:rPr>
          <w:rFonts w:ascii="Arial" w:eastAsia="宋体" w:hAnsi="Arial" w:cs="Arial"/>
          <w:lang w:eastAsia="zh-CN"/>
        </w:rPr>
        <w:t>SHANGHAI</w:t>
      </w:r>
      <w:r w:rsidRPr="004118CF">
        <w:rPr>
          <w:rFonts w:ascii="Arial" w:eastAsia="宋体" w:hAnsi="Arial" w:cs="Arial"/>
          <w:lang w:eastAsia="zh-CN"/>
        </w:rPr>
        <w:t xml:space="preserve"> </w:t>
      </w:r>
      <w:r w:rsidR="001838BE">
        <w:rPr>
          <w:rFonts w:ascii="Arial" w:eastAsia="宋体" w:hAnsi="Arial" w:cs="Arial" w:hint="eastAsia"/>
          <w:lang w:eastAsia="zh-CN"/>
        </w:rPr>
        <w:t xml:space="preserve">PUJIANG </w:t>
      </w:r>
      <w:r w:rsidRPr="004118CF">
        <w:rPr>
          <w:rFonts w:ascii="Arial" w:eastAsia="宋体" w:hAnsi="Arial" w:cs="Arial"/>
          <w:lang w:eastAsia="zh-CN"/>
        </w:rPr>
        <w:t>Data Center shall fill in the application form and go through the approval procedures in accordance with the requirements of this system.</w:t>
      </w:r>
    </w:p>
    <w:p w14:paraId="4235F940" w14:textId="12C0F641" w:rsidR="00B86DE6" w:rsidRDefault="00000000" w:rsidP="0020688B">
      <w:pPr>
        <w:pStyle w:val="12"/>
        <w:numPr>
          <w:ilvl w:val="1"/>
          <w:numId w:val="6"/>
        </w:numPr>
        <w:tabs>
          <w:tab w:val="left" w:pos="432"/>
          <w:tab w:val="left" w:pos="576"/>
        </w:tabs>
        <w:spacing w:beforeLines="0" w:before="100" w:beforeAutospacing="1" w:afterLines="50" w:after="156"/>
        <w:ind w:left="0" w:firstLine="0"/>
        <w:jc w:val="both"/>
        <w:outlineLvl w:val="1"/>
        <w:rPr>
          <w:rFonts w:eastAsia="宋体" w:cs="Arial"/>
          <w:sz w:val="32"/>
          <w:szCs w:val="32"/>
          <w:lang w:eastAsia="zh-Hans"/>
        </w:rPr>
      </w:pPr>
      <w:bookmarkStart w:id="61" w:name="_Toc169725087"/>
      <w:bookmarkStart w:id="62" w:name="_Toc191559938"/>
      <w:r>
        <w:rPr>
          <w:rFonts w:eastAsia="宋体" w:cs="Arial"/>
          <w:sz w:val="32"/>
          <w:szCs w:val="32"/>
          <w:lang w:eastAsia="zh-Hans"/>
        </w:rPr>
        <w:t>管理要求</w:t>
      </w:r>
      <w:bookmarkEnd w:id="61"/>
      <w:r w:rsidR="005530E8">
        <w:rPr>
          <w:rFonts w:eastAsia="宋体" w:cs="Arial" w:hint="eastAsia"/>
          <w:sz w:val="32"/>
          <w:szCs w:val="32"/>
          <w:lang w:eastAsia="zh-Hans"/>
        </w:rPr>
        <w:t xml:space="preserve"> Management requirements</w:t>
      </w:r>
      <w:bookmarkEnd w:id="62"/>
    </w:p>
    <w:p w14:paraId="2BA7E44B" w14:textId="4B7B718F" w:rsidR="00B86DE6" w:rsidRPr="00F023BC" w:rsidRDefault="00337B80" w:rsidP="00D40441">
      <w:pPr>
        <w:rPr>
          <w:rFonts w:ascii="Arial" w:hAnsi="Arial" w:cs="Arial"/>
          <w:sz w:val="24"/>
          <w:szCs w:val="24"/>
        </w:rPr>
      </w:pPr>
      <w:bookmarkStart w:id="63" w:name="_Toc13582"/>
      <w:bookmarkStart w:id="64" w:name="_Toc5168"/>
      <w:r w:rsidRPr="00F023BC">
        <w:rPr>
          <w:rFonts w:ascii="Arial" w:hAnsi="Arial" w:cs="Arial"/>
          <w:sz w:val="24"/>
          <w:szCs w:val="24"/>
        </w:rPr>
        <w:t>6.3.1</w:t>
      </w:r>
      <w:r w:rsidRPr="00F023BC">
        <w:rPr>
          <w:rFonts w:ascii="Arial" w:hAnsi="Arial" w:cs="Arial"/>
          <w:sz w:val="24"/>
          <w:szCs w:val="24"/>
        </w:rPr>
        <w:t>动火作业</w:t>
      </w:r>
      <w:bookmarkEnd w:id="63"/>
      <w:bookmarkEnd w:id="64"/>
      <w:r w:rsidR="004072B7" w:rsidRPr="00F023BC">
        <w:rPr>
          <w:rFonts w:ascii="Arial" w:hAnsi="Arial" w:cs="Arial"/>
          <w:sz w:val="24"/>
          <w:szCs w:val="24"/>
        </w:rPr>
        <w:t xml:space="preserve"> Hot work</w:t>
      </w:r>
    </w:p>
    <w:p w14:paraId="1EEDEBB8" w14:textId="52BA80A8" w:rsidR="00337B80" w:rsidRPr="00F023BC" w:rsidRDefault="00337B80" w:rsidP="00D40441">
      <w:pPr>
        <w:rPr>
          <w:rFonts w:ascii="Arial" w:hAnsi="Arial" w:cs="Arial"/>
          <w:sz w:val="24"/>
          <w:szCs w:val="24"/>
        </w:rPr>
      </w:pPr>
      <w:bookmarkStart w:id="65" w:name="_Toc21122"/>
      <w:bookmarkStart w:id="66" w:name="_Toc15965"/>
      <w:r w:rsidRPr="00F023BC">
        <w:rPr>
          <w:rFonts w:ascii="Arial" w:hAnsi="Arial" w:cs="Arial"/>
          <w:sz w:val="24"/>
          <w:szCs w:val="24"/>
        </w:rPr>
        <w:t>6.3.1.1</w:t>
      </w:r>
      <w:r w:rsidRPr="00F023BC">
        <w:rPr>
          <w:rFonts w:ascii="Arial" w:hAnsi="Arial" w:cs="Arial"/>
          <w:sz w:val="24"/>
          <w:szCs w:val="24"/>
        </w:rPr>
        <w:t>涉及动火作业，应办理《动火作业许可证》，获得批准</w:t>
      </w:r>
      <w:proofErr w:type="gramStart"/>
      <w:r w:rsidRPr="00F023BC">
        <w:rPr>
          <w:rFonts w:ascii="Arial" w:hAnsi="Arial" w:cs="Arial"/>
          <w:sz w:val="24"/>
          <w:szCs w:val="24"/>
        </w:rPr>
        <w:t>且现场</w:t>
      </w:r>
      <w:proofErr w:type="gramEnd"/>
      <w:r w:rsidRPr="00F023BC">
        <w:rPr>
          <w:rFonts w:ascii="Arial" w:hAnsi="Arial" w:cs="Arial"/>
          <w:sz w:val="24"/>
          <w:szCs w:val="24"/>
        </w:rPr>
        <w:t>按规范做好预防措施后，方可动火。</w:t>
      </w:r>
      <w:bookmarkEnd w:id="65"/>
      <w:bookmarkEnd w:id="66"/>
    </w:p>
    <w:p w14:paraId="62EDD521" w14:textId="57E69B79" w:rsidR="00B86DE6" w:rsidRDefault="00740AE5" w:rsidP="00337B80">
      <w:pPr>
        <w:ind w:firstLine="420"/>
        <w:rPr>
          <w:rFonts w:ascii="Arial" w:eastAsiaTheme="minorEastAsia" w:hAnsi="Arial" w:cs="Arial"/>
          <w:sz w:val="24"/>
          <w:szCs w:val="24"/>
        </w:rPr>
      </w:pPr>
      <w:r w:rsidRPr="00F023BC">
        <w:rPr>
          <w:rFonts w:ascii="Arial" w:eastAsia="Times New Roman" w:hAnsi="Arial" w:cs="Arial"/>
          <w:sz w:val="24"/>
          <w:szCs w:val="24"/>
        </w:rPr>
        <w:t>Involving hot work, should apply for the “hot work Permit”, approved and the site according to the norms to take preventive measures before fire.</w:t>
      </w:r>
    </w:p>
    <w:p w14:paraId="535D6163" w14:textId="77777777" w:rsidR="000075A9" w:rsidRPr="000075A9" w:rsidRDefault="000075A9" w:rsidP="00337B80">
      <w:pPr>
        <w:ind w:firstLine="420"/>
        <w:rPr>
          <w:rFonts w:ascii="Arial" w:eastAsiaTheme="minorEastAsia" w:hAnsi="Arial" w:cs="Arial"/>
          <w:b/>
          <w:bCs/>
          <w:sz w:val="24"/>
          <w:szCs w:val="24"/>
        </w:rPr>
      </w:pPr>
    </w:p>
    <w:p w14:paraId="19092FEE" w14:textId="77777777" w:rsidR="00337B80" w:rsidRPr="00F023BC" w:rsidRDefault="00337B80" w:rsidP="00D40441">
      <w:pPr>
        <w:rPr>
          <w:rFonts w:ascii="Arial" w:hAnsi="Arial" w:cs="Arial"/>
          <w:sz w:val="24"/>
          <w:szCs w:val="24"/>
        </w:rPr>
      </w:pPr>
      <w:r w:rsidRPr="00F023BC">
        <w:rPr>
          <w:rFonts w:ascii="Arial" w:hAnsi="Arial" w:cs="Arial"/>
          <w:sz w:val="24"/>
          <w:szCs w:val="24"/>
        </w:rPr>
        <w:t xml:space="preserve">6.3.1.2 </w:t>
      </w:r>
      <w:r w:rsidRPr="00F023BC">
        <w:rPr>
          <w:rFonts w:ascii="Arial" w:hAnsi="Arial" w:cs="Arial"/>
          <w:sz w:val="24"/>
          <w:szCs w:val="24"/>
        </w:rPr>
        <w:t>动火作业</w:t>
      </w:r>
      <w:proofErr w:type="gramStart"/>
      <w:r w:rsidRPr="00F023BC">
        <w:rPr>
          <w:rFonts w:ascii="Arial" w:hAnsi="Arial" w:cs="Arial"/>
          <w:sz w:val="24"/>
          <w:szCs w:val="24"/>
        </w:rPr>
        <w:t>须设置</w:t>
      </w:r>
      <w:proofErr w:type="gramEnd"/>
      <w:r w:rsidRPr="00F023BC">
        <w:rPr>
          <w:rFonts w:ascii="Arial" w:hAnsi="Arial" w:cs="Arial"/>
          <w:sz w:val="24"/>
          <w:szCs w:val="24"/>
        </w:rPr>
        <w:t>监护人，监护人可由二次施工管理员担任，监护人应了解动火区域或岗位存在的安全风险及管控措施，具备现场应急处置能力。</w:t>
      </w:r>
    </w:p>
    <w:p w14:paraId="5916428E" w14:textId="3AEC5F1A" w:rsidR="00B86DE6" w:rsidRDefault="00740AE5" w:rsidP="00337B80">
      <w:pPr>
        <w:ind w:firstLine="420"/>
        <w:rPr>
          <w:rFonts w:ascii="Arial" w:eastAsiaTheme="minorEastAsia" w:hAnsi="Arial" w:cs="Arial"/>
          <w:sz w:val="24"/>
          <w:szCs w:val="24"/>
        </w:rPr>
      </w:pPr>
      <w:r w:rsidRPr="00F023BC">
        <w:rPr>
          <w:rFonts w:ascii="Arial" w:eastAsia="Times New Roman" w:hAnsi="Arial" w:cs="Arial"/>
          <w:sz w:val="24"/>
          <w:szCs w:val="24"/>
        </w:rPr>
        <w:t xml:space="preserve">The fire operation must be set up a guardian, the guardian can be held by the secondary construction administrator, the guardian should understand the safety risks and control measures existing in the fire area or </w:t>
      </w:r>
      <w:proofErr w:type="gramStart"/>
      <w:r w:rsidRPr="00F023BC">
        <w:rPr>
          <w:rFonts w:ascii="Arial" w:eastAsia="Times New Roman" w:hAnsi="Arial" w:cs="Arial"/>
          <w:sz w:val="24"/>
          <w:szCs w:val="24"/>
        </w:rPr>
        <w:t>post, and</w:t>
      </w:r>
      <w:proofErr w:type="gramEnd"/>
      <w:r w:rsidRPr="00F023BC">
        <w:rPr>
          <w:rFonts w:ascii="Arial" w:eastAsia="Times New Roman" w:hAnsi="Arial" w:cs="Arial"/>
          <w:sz w:val="24"/>
          <w:szCs w:val="24"/>
        </w:rPr>
        <w:t xml:space="preserve"> have the ability to deal with emergencies on site.</w:t>
      </w:r>
    </w:p>
    <w:p w14:paraId="5652F34A" w14:textId="77777777" w:rsidR="000075A9" w:rsidRPr="000075A9" w:rsidRDefault="000075A9" w:rsidP="00337B80">
      <w:pPr>
        <w:ind w:firstLine="420"/>
        <w:rPr>
          <w:rFonts w:ascii="Arial" w:eastAsiaTheme="minorEastAsia" w:hAnsi="Arial" w:cs="Arial"/>
          <w:sz w:val="24"/>
          <w:szCs w:val="24"/>
        </w:rPr>
      </w:pPr>
    </w:p>
    <w:p w14:paraId="73CBE873" w14:textId="77777777" w:rsidR="00337B80" w:rsidRPr="00F023BC" w:rsidRDefault="00337B80" w:rsidP="00D40441">
      <w:pPr>
        <w:rPr>
          <w:rFonts w:ascii="Arial" w:hAnsi="Arial" w:cs="Arial"/>
          <w:sz w:val="24"/>
          <w:szCs w:val="24"/>
        </w:rPr>
      </w:pPr>
      <w:r w:rsidRPr="00F023BC">
        <w:rPr>
          <w:rFonts w:ascii="Arial" w:hAnsi="Arial" w:cs="Arial"/>
          <w:sz w:val="24"/>
          <w:szCs w:val="24"/>
        </w:rPr>
        <w:t>6.3.1.3</w:t>
      </w:r>
      <w:r w:rsidRPr="00F023BC">
        <w:rPr>
          <w:rFonts w:ascii="Arial" w:hAnsi="Arial" w:cs="Arial"/>
          <w:sz w:val="24"/>
          <w:szCs w:val="24"/>
        </w:rPr>
        <w:t>监护人应逐项检查防火措施落实情况。当发现动火作业人未持证上岗、动火部位与作业许可票（证）不相符或动火安全措施不落实时，监护人有权停止作业；当动火出现异常情况时应及时采取措施，有权中止作业；当动火人违章作业时，有权收回作业许可票（证）。</w:t>
      </w:r>
    </w:p>
    <w:p w14:paraId="46042D2F" w14:textId="14DCC05A" w:rsidR="00B86DE6" w:rsidRDefault="00740AE5" w:rsidP="00337B80">
      <w:pPr>
        <w:ind w:firstLine="420"/>
        <w:rPr>
          <w:rFonts w:ascii="Arial" w:eastAsiaTheme="minorEastAsia" w:hAnsi="Arial" w:cs="Arial"/>
          <w:sz w:val="24"/>
          <w:szCs w:val="24"/>
        </w:rPr>
      </w:pPr>
      <w:r w:rsidRPr="00F023BC">
        <w:rPr>
          <w:rFonts w:ascii="Arial" w:eastAsia="Times New Roman" w:hAnsi="Arial" w:cs="Arial"/>
          <w:sz w:val="24"/>
          <w:szCs w:val="24"/>
        </w:rPr>
        <w:t xml:space="preserve">The guardian should check the implementation of fire prevention measures item by item. </w:t>
      </w:r>
      <w:r w:rsidRPr="00F023BC">
        <w:rPr>
          <w:rFonts w:ascii="Arial" w:eastAsia="Times New Roman" w:hAnsi="Arial" w:cs="Arial"/>
          <w:sz w:val="24"/>
          <w:szCs w:val="24"/>
        </w:rPr>
        <w:lastRenderedPageBreak/>
        <w:t>When it is found that the fire operator does not hold a certificate to work, the fire part is inconsistent with the work permit ticket (certificate) or the fire safety measures are not implemented, the guardian has the right to stop the operation; When the fire occurs abnormal situation should take timely measures, the right to suspend the operation; When the fire person violates the operation, he has the right to recover the operation permit ticket (certificate).</w:t>
      </w:r>
    </w:p>
    <w:p w14:paraId="29F7395C" w14:textId="77777777" w:rsidR="0074659A" w:rsidRPr="0074659A" w:rsidRDefault="0074659A" w:rsidP="00337B80">
      <w:pPr>
        <w:ind w:firstLine="420"/>
        <w:rPr>
          <w:rFonts w:ascii="Arial" w:eastAsiaTheme="minorEastAsia" w:hAnsi="Arial" w:cs="Arial"/>
          <w:sz w:val="24"/>
          <w:szCs w:val="24"/>
        </w:rPr>
      </w:pPr>
    </w:p>
    <w:p w14:paraId="173B1421" w14:textId="59EDC186" w:rsidR="00337B80" w:rsidRPr="000075A9" w:rsidRDefault="00337B80" w:rsidP="00D40441">
      <w:pPr>
        <w:rPr>
          <w:rFonts w:ascii="Arial" w:hAnsi="Arial" w:cs="Arial"/>
          <w:sz w:val="24"/>
          <w:szCs w:val="24"/>
        </w:rPr>
      </w:pPr>
      <w:r w:rsidRPr="00F023BC">
        <w:rPr>
          <w:rFonts w:ascii="Arial" w:hAnsi="Arial" w:cs="Arial"/>
          <w:sz w:val="24"/>
          <w:szCs w:val="24"/>
        </w:rPr>
        <w:t>6.3.1.4</w:t>
      </w:r>
      <w:r w:rsidRPr="00F023BC">
        <w:rPr>
          <w:rFonts w:ascii="Arial" w:hAnsi="Arial" w:cs="Arial"/>
          <w:sz w:val="24"/>
          <w:szCs w:val="24"/>
        </w:rPr>
        <w:tab/>
      </w:r>
      <w:r w:rsidRPr="00F023BC">
        <w:rPr>
          <w:rFonts w:ascii="Arial" w:hAnsi="Arial" w:cs="Arial"/>
          <w:sz w:val="24"/>
          <w:szCs w:val="24"/>
        </w:rPr>
        <w:t>监护人在动火作业期间确需离开作业现场时，应收回动火人的动火许可票（证），暂停动火。</w:t>
      </w:r>
      <w:bookmarkStart w:id="67" w:name="_Toc7913"/>
      <w:bookmarkStart w:id="68" w:name="_Toc14925"/>
      <w:r w:rsidR="000075A9" w:rsidRPr="00F023BC">
        <w:rPr>
          <w:rFonts w:ascii="Arial" w:hAnsi="Arial" w:cs="Arial"/>
          <w:sz w:val="24"/>
          <w:szCs w:val="24"/>
        </w:rPr>
        <w:t>动火作业前应清除动火现场及周围的易燃物品，或采取其他有效安全防火措施，并配备消防器材，满足作业现场应急需求。</w:t>
      </w:r>
      <w:bookmarkEnd w:id="67"/>
      <w:bookmarkEnd w:id="68"/>
    </w:p>
    <w:p w14:paraId="0CF3C929" w14:textId="112627FF" w:rsidR="004072B7" w:rsidRDefault="00740AE5" w:rsidP="00337B80">
      <w:pPr>
        <w:ind w:firstLine="420"/>
        <w:rPr>
          <w:rFonts w:ascii="Arial" w:eastAsiaTheme="minorEastAsia" w:hAnsi="Arial" w:cs="Arial"/>
          <w:sz w:val="24"/>
          <w:szCs w:val="24"/>
        </w:rPr>
      </w:pPr>
      <w:r w:rsidRPr="00F023BC">
        <w:rPr>
          <w:rFonts w:ascii="Arial" w:eastAsia="Times New Roman" w:hAnsi="Arial" w:cs="Arial"/>
          <w:sz w:val="24"/>
          <w:szCs w:val="24"/>
        </w:rPr>
        <w:t xml:space="preserve">When the guardian really needs to leave the work site during the hot work period, he shall take back the hot work permit ticket (certificate) and suspend the hot </w:t>
      </w:r>
      <w:proofErr w:type="spellStart"/>
      <w:r w:rsidRPr="00F023BC">
        <w:rPr>
          <w:rFonts w:ascii="Arial" w:eastAsia="Times New Roman" w:hAnsi="Arial" w:cs="Arial"/>
          <w:sz w:val="24"/>
          <w:szCs w:val="24"/>
        </w:rPr>
        <w:t>work.</w:t>
      </w:r>
      <w:bookmarkStart w:id="69" w:name="_Hlk185861695"/>
      <w:r w:rsidR="004072B7" w:rsidRPr="00F023BC">
        <w:rPr>
          <w:rFonts w:ascii="Arial" w:eastAsia="Times New Roman" w:hAnsi="Arial" w:cs="Arial"/>
          <w:sz w:val="24"/>
          <w:szCs w:val="24"/>
        </w:rPr>
        <w:t>Before</w:t>
      </w:r>
      <w:proofErr w:type="spellEnd"/>
      <w:r w:rsidR="004072B7" w:rsidRPr="00F023BC">
        <w:rPr>
          <w:rFonts w:ascii="Arial" w:eastAsia="Times New Roman" w:hAnsi="Arial" w:cs="Arial"/>
          <w:sz w:val="24"/>
          <w:szCs w:val="24"/>
        </w:rPr>
        <w:t xml:space="preserve"> the fire operation, the inflammable articles in and around the fire site should be removed, or other effective safety and fire prevention measures should be taken, and </w:t>
      </w:r>
      <w:proofErr w:type="spellStart"/>
      <w:r w:rsidR="004072B7" w:rsidRPr="00F023BC">
        <w:rPr>
          <w:rFonts w:ascii="Arial" w:eastAsia="Times New Roman" w:hAnsi="Arial" w:cs="Arial"/>
          <w:sz w:val="24"/>
          <w:szCs w:val="24"/>
        </w:rPr>
        <w:t>fire fighting</w:t>
      </w:r>
      <w:proofErr w:type="spellEnd"/>
      <w:r w:rsidR="004072B7" w:rsidRPr="00F023BC">
        <w:rPr>
          <w:rFonts w:ascii="Arial" w:eastAsia="Times New Roman" w:hAnsi="Arial" w:cs="Arial"/>
          <w:sz w:val="24"/>
          <w:szCs w:val="24"/>
        </w:rPr>
        <w:t xml:space="preserve"> equipment should be equipped to meet the emergency needs of the work site.</w:t>
      </w:r>
    </w:p>
    <w:p w14:paraId="44F4F7C0" w14:textId="77777777" w:rsidR="000075A9" w:rsidRPr="000075A9" w:rsidRDefault="000075A9" w:rsidP="00337B80">
      <w:pPr>
        <w:ind w:firstLine="420"/>
        <w:rPr>
          <w:rFonts w:ascii="Arial" w:eastAsiaTheme="minorEastAsia" w:hAnsi="Arial" w:cs="Arial"/>
          <w:b/>
          <w:bCs/>
          <w:sz w:val="24"/>
          <w:szCs w:val="24"/>
        </w:rPr>
      </w:pPr>
    </w:p>
    <w:p w14:paraId="1CBA5845" w14:textId="77777777" w:rsidR="00337B80" w:rsidRPr="00F023BC" w:rsidRDefault="00337B80" w:rsidP="00D40441">
      <w:pPr>
        <w:rPr>
          <w:rFonts w:ascii="Arial" w:hAnsi="Arial" w:cs="Arial"/>
          <w:sz w:val="24"/>
          <w:szCs w:val="24"/>
        </w:rPr>
      </w:pPr>
      <w:bookmarkStart w:id="70" w:name="_Toc17371"/>
      <w:bookmarkStart w:id="71" w:name="_Toc9412"/>
      <w:bookmarkEnd w:id="69"/>
      <w:r w:rsidRPr="00F023BC">
        <w:rPr>
          <w:rFonts w:ascii="Arial" w:hAnsi="Arial" w:cs="Arial"/>
          <w:sz w:val="24"/>
          <w:szCs w:val="24"/>
        </w:rPr>
        <w:t xml:space="preserve">6.3.1.5 </w:t>
      </w:r>
      <w:r w:rsidRPr="00F023BC">
        <w:rPr>
          <w:rFonts w:ascii="Arial" w:hAnsi="Arial" w:cs="Arial"/>
          <w:sz w:val="24"/>
          <w:szCs w:val="24"/>
        </w:rPr>
        <w:t>动火点周围或其下方如有可燃物、电缆桥架、空洞、窨井、地沟、水封设施等，应检查分析并采取清理或封盖等措施；对于动火点周围</w:t>
      </w:r>
      <w:r w:rsidRPr="00F023BC">
        <w:rPr>
          <w:rFonts w:ascii="Arial" w:hAnsi="Arial" w:cs="Arial"/>
          <w:sz w:val="24"/>
          <w:szCs w:val="24"/>
        </w:rPr>
        <w:t>30m</w:t>
      </w:r>
      <w:r w:rsidRPr="00F023BC">
        <w:rPr>
          <w:rFonts w:ascii="Arial" w:hAnsi="Arial" w:cs="Arial"/>
          <w:sz w:val="24"/>
          <w:szCs w:val="24"/>
        </w:rPr>
        <w:t>内有可能泄漏易燃、可燃物料的设施，应采取隔离措施。</w:t>
      </w:r>
      <w:bookmarkEnd w:id="70"/>
      <w:bookmarkEnd w:id="71"/>
    </w:p>
    <w:p w14:paraId="6D89BD2E" w14:textId="6F20D94A" w:rsidR="00084CD1" w:rsidRPr="00F023BC" w:rsidRDefault="004A2D1B" w:rsidP="00337B80">
      <w:pPr>
        <w:ind w:firstLine="420"/>
        <w:rPr>
          <w:rFonts w:ascii="Arial" w:eastAsiaTheme="minorEastAsia" w:hAnsi="Arial" w:cs="Arial"/>
          <w:sz w:val="24"/>
          <w:szCs w:val="24"/>
        </w:rPr>
      </w:pPr>
      <w:r w:rsidRPr="00F023BC">
        <w:rPr>
          <w:rFonts w:ascii="Arial" w:eastAsia="Times New Roman" w:hAnsi="Arial" w:cs="Arial"/>
          <w:sz w:val="24"/>
          <w:szCs w:val="24"/>
        </w:rPr>
        <w:t xml:space="preserve">If there are combustibles, cable Bridges, </w:t>
      </w:r>
      <w:r w:rsidR="00F91C5D" w:rsidRPr="00F023BC">
        <w:rPr>
          <w:rFonts w:ascii="Arial" w:eastAsia="Times New Roman" w:hAnsi="Arial" w:cs="Arial"/>
          <w:sz w:val="24"/>
          <w:szCs w:val="24"/>
        </w:rPr>
        <w:t>voiding</w:t>
      </w:r>
      <w:r w:rsidRPr="00F023BC">
        <w:rPr>
          <w:rFonts w:ascii="Arial" w:eastAsia="Times New Roman" w:hAnsi="Arial" w:cs="Arial"/>
          <w:sz w:val="24"/>
          <w:szCs w:val="24"/>
        </w:rPr>
        <w:t>, manholes, trenches and water sealing facilities around or below the hot spot, check and analysis should be taken and measures such as cleaning or capping should be taken; For the facilities that may leak flammable and combustible materials within 30m around the ignition point, isolation measures should be taken.</w:t>
      </w:r>
    </w:p>
    <w:p w14:paraId="6487E1EC" w14:textId="77777777" w:rsidR="00A25294" w:rsidRPr="00F023BC" w:rsidRDefault="00A25294" w:rsidP="00337B80">
      <w:pPr>
        <w:ind w:firstLine="420"/>
        <w:rPr>
          <w:rFonts w:ascii="Arial" w:eastAsiaTheme="minorEastAsia" w:hAnsi="Arial" w:cs="Arial"/>
          <w:b/>
          <w:bCs/>
          <w:sz w:val="24"/>
          <w:szCs w:val="24"/>
        </w:rPr>
      </w:pPr>
    </w:p>
    <w:p w14:paraId="62CEE111" w14:textId="5C731DAC" w:rsidR="00337B80" w:rsidRPr="00F023BC" w:rsidRDefault="00A25294" w:rsidP="00A25294">
      <w:pPr>
        <w:rPr>
          <w:rFonts w:ascii="Arial" w:hAnsi="Arial" w:cs="Arial"/>
          <w:sz w:val="24"/>
          <w:szCs w:val="24"/>
        </w:rPr>
      </w:pPr>
      <w:bookmarkStart w:id="72" w:name="_Toc3395"/>
      <w:bookmarkStart w:id="73" w:name="_Toc8564"/>
      <w:r w:rsidRPr="00F023BC">
        <w:rPr>
          <w:rFonts w:ascii="Arial" w:hAnsi="Arial" w:cs="Arial"/>
          <w:sz w:val="24"/>
          <w:szCs w:val="24"/>
        </w:rPr>
        <w:t>6.3.1.6</w:t>
      </w:r>
      <w:r w:rsidRPr="00F023BC">
        <w:rPr>
          <w:rFonts w:ascii="Arial" w:hAnsi="Arial" w:cs="Arial"/>
          <w:sz w:val="24"/>
          <w:szCs w:val="24"/>
        </w:rPr>
        <w:t>凡在盛有或盛装过易燃易爆危险化学品的设备、管道等生产、储存设施及甲、乙类区域的生产设备上的动火作业，应将上述设备设施与生产系统彻底隔离，并进行清洗、置换，分析合格后方可作业。严禁以水封或关闭阀门代替盲板作为隔断措施。因条件限制无法进行清洗、置换而确需动火作业时按特级动火作业规定执行，对无法用盲板隔离的大口径管道上的动火应对作业风险及防范措施进行充分论证，按特级动火作业规定执行。</w:t>
      </w:r>
      <w:bookmarkEnd w:id="72"/>
      <w:bookmarkEnd w:id="73"/>
    </w:p>
    <w:p w14:paraId="6FBEF023" w14:textId="0FD7BF34" w:rsidR="00B86DE6" w:rsidRPr="00F023BC" w:rsidRDefault="000F1975" w:rsidP="00E06467">
      <w:pPr>
        <w:ind w:firstLine="420"/>
        <w:rPr>
          <w:rFonts w:ascii="Arial" w:hAnsi="Arial" w:cs="Arial"/>
          <w:b/>
          <w:bCs/>
          <w:sz w:val="24"/>
          <w:szCs w:val="24"/>
        </w:rPr>
      </w:pPr>
      <w:r w:rsidRPr="00F023BC">
        <w:rPr>
          <w:rFonts w:ascii="Arial" w:hAnsi="Arial" w:cs="Arial"/>
          <w:sz w:val="24"/>
          <w:szCs w:val="24"/>
        </w:rPr>
        <w:t>Where there are or contain inflammable and explosive dangerous chemicals equipment, pipelines and other production, storage facilities and production equipment in class A and B areas of the fire operation, the ab</w:t>
      </w:r>
      <w:r w:rsidRPr="00F023BC">
        <w:rPr>
          <w:rFonts w:ascii="Arial" w:eastAsia="Times New Roman" w:hAnsi="Arial" w:cs="Arial"/>
          <w:sz w:val="24"/>
          <w:szCs w:val="24"/>
        </w:rPr>
        <w:t xml:space="preserve">ove equipment and facilities should be completely isolated from the production system, and cleaning, replacement, analysis of qualified before operation. It is strictly prohibited to use water seal or close valve instead of blind plate as a partition measure. When cleaning and replacement cannot be carried out due to conditions and it is necessary to perform hot work according to the provisions of special class hot work, fully demonstrate the risks and preventive measures of hot work on large diameter pipelines that cannot be isolated by blind </w:t>
      </w:r>
      <w:proofErr w:type="gramStart"/>
      <w:r w:rsidRPr="00F023BC">
        <w:rPr>
          <w:rFonts w:ascii="Arial" w:eastAsia="Times New Roman" w:hAnsi="Arial" w:cs="Arial"/>
          <w:sz w:val="24"/>
          <w:szCs w:val="24"/>
        </w:rPr>
        <w:t>plates, and</w:t>
      </w:r>
      <w:proofErr w:type="gramEnd"/>
      <w:r w:rsidRPr="00F023BC">
        <w:rPr>
          <w:rFonts w:ascii="Arial" w:eastAsia="Times New Roman" w:hAnsi="Arial" w:cs="Arial"/>
          <w:sz w:val="24"/>
          <w:szCs w:val="24"/>
        </w:rPr>
        <w:t xml:space="preserve"> perform according to the provisions of special class hot work.</w:t>
      </w:r>
    </w:p>
    <w:p w14:paraId="6AA91B71" w14:textId="77777777" w:rsidR="00A25294" w:rsidRPr="00F023BC" w:rsidRDefault="00A25294" w:rsidP="00A25294">
      <w:pPr>
        <w:rPr>
          <w:rFonts w:ascii="Arial" w:hAnsi="Arial" w:cs="Arial"/>
          <w:sz w:val="24"/>
          <w:szCs w:val="24"/>
        </w:rPr>
      </w:pPr>
      <w:bookmarkStart w:id="74" w:name="_Toc12885"/>
      <w:bookmarkStart w:id="75" w:name="_Toc17473"/>
    </w:p>
    <w:p w14:paraId="1A209E5D" w14:textId="77777777" w:rsidR="00A25294" w:rsidRPr="00F023BC" w:rsidRDefault="00A25294" w:rsidP="00A25294">
      <w:pPr>
        <w:rPr>
          <w:rFonts w:ascii="Arial" w:hAnsi="Arial" w:cs="Arial"/>
          <w:sz w:val="24"/>
          <w:szCs w:val="24"/>
        </w:rPr>
      </w:pPr>
      <w:r w:rsidRPr="00F023BC">
        <w:rPr>
          <w:rFonts w:ascii="Arial" w:hAnsi="Arial" w:cs="Arial"/>
          <w:sz w:val="24"/>
          <w:szCs w:val="24"/>
        </w:rPr>
        <w:t>6.3.1.7</w:t>
      </w:r>
      <w:r w:rsidRPr="00F023BC">
        <w:rPr>
          <w:rFonts w:ascii="Arial" w:hAnsi="Arial" w:cs="Arial"/>
          <w:sz w:val="24"/>
          <w:szCs w:val="24"/>
        </w:rPr>
        <w:t>拆除管线进行动火作业时，应先查明其内部介质及其走向，并根据所要拆除管线的情况制订安全防护措施。</w:t>
      </w:r>
      <w:bookmarkEnd w:id="74"/>
      <w:bookmarkEnd w:id="75"/>
    </w:p>
    <w:p w14:paraId="1EB23410" w14:textId="2C281E56" w:rsidR="000F1975" w:rsidRPr="00F023BC" w:rsidRDefault="000F1975" w:rsidP="00A25294">
      <w:pPr>
        <w:ind w:firstLine="420"/>
        <w:rPr>
          <w:rFonts w:ascii="Arial" w:eastAsiaTheme="minorEastAsia" w:hAnsi="Arial" w:cs="Arial"/>
          <w:sz w:val="24"/>
          <w:szCs w:val="24"/>
        </w:rPr>
      </w:pPr>
      <w:r w:rsidRPr="00F023BC">
        <w:rPr>
          <w:rFonts w:ascii="Arial" w:eastAsia="Times New Roman" w:hAnsi="Arial" w:cs="Arial"/>
          <w:sz w:val="24"/>
          <w:szCs w:val="24"/>
        </w:rPr>
        <w:lastRenderedPageBreak/>
        <w:t>When removing the pipeline for fire operation, the internal medium and its direction should be identified first, and safety protection measures should be formulated according to the situation of the pipeline to be removed.</w:t>
      </w:r>
    </w:p>
    <w:p w14:paraId="7ED0943A" w14:textId="77777777" w:rsidR="00A25294" w:rsidRPr="00F023BC" w:rsidRDefault="00A25294" w:rsidP="00A25294">
      <w:pPr>
        <w:ind w:firstLine="420"/>
        <w:rPr>
          <w:rFonts w:ascii="Arial" w:eastAsiaTheme="minorEastAsia" w:hAnsi="Arial" w:cs="Arial"/>
          <w:b/>
          <w:bCs/>
          <w:sz w:val="24"/>
          <w:szCs w:val="24"/>
        </w:rPr>
      </w:pPr>
    </w:p>
    <w:p w14:paraId="7FE02AE5" w14:textId="77777777" w:rsidR="00A25294" w:rsidRPr="00F023BC" w:rsidRDefault="00A25294" w:rsidP="00A25294">
      <w:pPr>
        <w:rPr>
          <w:rFonts w:ascii="Arial" w:hAnsi="Arial" w:cs="Arial"/>
          <w:sz w:val="24"/>
          <w:szCs w:val="24"/>
        </w:rPr>
      </w:pPr>
      <w:bookmarkStart w:id="76" w:name="_Toc31056"/>
      <w:bookmarkStart w:id="77" w:name="_Toc29144"/>
      <w:r w:rsidRPr="00F023BC">
        <w:rPr>
          <w:rFonts w:ascii="Arial" w:hAnsi="Arial" w:cs="Arial"/>
          <w:sz w:val="24"/>
          <w:szCs w:val="24"/>
        </w:rPr>
        <w:t>6.3.1.8</w:t>
      </w:r>
      <w:r w:rsidRPr="00F023BC">
        <w:rPr>
          <w:rFonts w:ascii="Arial" w:hAnsi="Arial" w:cs="Arial"/>
          <w:sz w:val="24"/>
          <w:szCs w:val="24"/>
        </w:rPr>
        <w:t>在有可燃物构件和使用可燃物做防腐内衬的设备内部进行动火作业时，应采取防火隔绝措施。</w:t>
      </w:r>
      <w:bookmarkEnd w:id="76"/>
      <w:bookmarkEnd w:id="77"/>
    </w:p>
    <w:p w14:paraId="3BA33907" w14:textId="3C00A5A9" w:rsidR="000F1975" w:rsidRPr="00F023BC" w:rsidRDefault="000F1975" w:rsidP="00A25294">
      <w:pPr>
        <w:ind w:firstLine="420"/>
        <w:rPr>
          <w:rFonts w:ascii="Arial" w:eastAsiaTheme="minorEastAsia" w:hAnsi="Arial" w:cs="Arial"/>
          <w:sz w:val="24"/>
          <w:szCs w:val="24"/>
        </w:rPr>
      </w:pPr>
      <w:r w:rsidRPr="00F023BC">
        <w:rPr>
          <w:rFonts w:ascii="Arial" w:eastAsia="Times New Roman" w:hAnsi="Arial" w:cs="Arial"/>
          <w:sz w:val="24"/>
          <w:szCs w:val="24"/>
        </w:rPr>
        <w:t>When there are combustible components and the use of combustible materials as anti-corrosion lining of the equipment for fire operation, fire isolation measures should be taken.</w:t>
      </w:r>
    </w:p>
    <w:p w14:paraId="7AD40DE5" w14:textId="77777777" w:rsidR="00A25294" w:rsidRPr="00F023BC" w:rsidRDefault="00A25294" w:rsidP="00A25294">
      <w:pPr>
        <w:ind w:firstLine="420"/>
        <w:rPr>
          <w:rFonts w:ascii="Arial" w:eastAsiaTheme="minorEastAsia" w:hAnsi="Arial" w:cs="Arial"/>
          <w:b/>
          <w:bCs/>
          <w:sz w:val="24"/>
          <w:szCs w:val="24"/>
        </w:rPr>
      </w:pPr>
    </w:p>
    <w:p w14:paraId="6B84CB21" w14:textId="77777777" w:rsidR="00A25294" w:rsidRPr="00F023BC" w:rsidRDefault="00A25294" w:rsidP="00A25294">
      <w:pPr>
        <w:rPr>
          <w:rFonts w:ascii="Arial" w:hAnsi="Arial" w:cs="Arial"/>
          <w:sz w:val="24"/>
          <w:szCs w:val="24"/>
        </w:rPr>
      </w:pPr>
      <w:bookmarkStart w:id="78" w:name="_Toc19513"/>
      <w:bookmarkStart w:id="79" w:name="_Toc3283"/>
      <w:r w:rsidRPr="00F023BC">
        <w:rPr>
          <w:rFonts w:ascii="Arial" w:hAnsi="Arial" w:cs="Arial"/>
          <w:sz w:val="24"/>
          <w:szCs w:val="24"/>
        </w:rPr>
        <w:t>6.3.1.9</w:t>
      </w:r>
      <w:r w:rsidRPr="00F023BC">
        <w:rPr>
          <w:rFonts w:ascii="Arial" w:hAnsi="Arial" w:cs="Arial"/>
          <w:sz w:val="24"/>
          <w:szCs w:val="24"/>
        </w:rPr>
        <w:t>存在受热后可能释放出有害物质材料的设备内部，未采取有效隔绝及防护措施时，严禁动火。</w:t>
      </w:r>
      <w:bookmarkEnd w:id="78"/>
      <w:bookmarkEnd w:id="79"/>
    </w:p>
    <w:p w14:paraId="05C306FF" w14:textId="4AC7BC04" w:rsidR="00B86DE6" w:rsidRPr="00F023BC" w:rsidRDefault="000F1975" w:rsidP="00A25294">
      <w:pPr>
        <w:ind w:firstLine="420"/>
        <w:rPr>
          <w:rFonts w:ascii="Arial" w:eastAsiaTheme="minorEastAsia" w:hAnsi="Arial" w:cs="Arial"/>
          <w:sz w:val="24"/>
          <w:szCs w:val="24"/>
        </w:rPr>
      </w:pPr>
      <w:r w:rsidRPr="00F023BC">
        <w:rPr>
          <w:rFonts w:ascii="Arial" w:eastAsia="Times New Roman" w:hAnsi="Arial" w:cs="Arial"/>
          <w:sz w:val="24"/>
          <w:szCs w:val="24"/>
        </w:rPr>
        <w:t>When there are harmful materials that may be released after heating inside the equipment, no effective isolation and protective measures are taken, it is strictly prohibited to start fire.</w:t>
      </w:r>
    </w:p>
    <w:p w14:paraId="5204B922" w14:textId="77777777" w:rsidR="00A25294" w:rsidRPr="00F023BC" w:rsidRDefault="00A25294" w:rsidP="00A25294">
      <w:pPr>
        <w:ind w:firstLine="420"/>
        <w:rPr>
          <w:rFonts w:ascii="Arial" w:eastAsiaTheme="minorEastAsia" w:hAnsi="Arial" w:cs="Arial"/>
          <w:b/>
          <w:bCs/>
          <w:sz w:val="24"/>
          <w:szCs w:val="24"/>
        </w:rPr>
      </w:pPr>
    </w:p>
    <w:p w14:paraId="0564729C" w14:textId="77777777" w:rsidR="00A25294" w:rsidRPr="00F023BC" w:rsidRDefault="00A25294" w:rsidP="00A25294">
      <w:pPr>
        <w:rPr>
          <w:rFonts w:ascii="Arial" w:hAnsi="Arial" w:cs="Arial"/>
          <w:sz w:val="24"/>
          <w:szCs w:val="24"/>
        </w:rPr>
      </w:pPr>
      <w:bookmarkStart w:id="80" w:name="_Toc24038"/>
      <w:bookmarkStart w:id="81" w:name="_Toc15953"/>
      <w:r w:rsidRPr="00F023BC">
        <w:rPr>
          <w:rFonts w:ascii="Arial" w:hAnsi="Arial" w:cs="Arial"/>
          <w:sz w:val="24"/>
          <w:szCs w:val="24"/>
        </w:rPr>
        <w:t>6.3.1.10</w:t>
      </w:r>
      <w:r w:rsidRPr="00F023BC">
        <w:rPr>
          <w:rFonts w:ascii="Arial" w:hAnsi="Arial" w:cs="Arial"/>
          <w:sz w:val="24"/>
          <w:szCs w:val="24"/>
        </w:rPr>
        <w:t>作业过程中可能释放出易燃易爆物质的设备上，未采取有效防范措施时，严禁动火。</w:t>
      </w:r>
      <w:bookmarkEnd w:id="80"/>
      <w:bookmarkEnd w:id="81"/>
    </w:p>
    <w:p w14:paraId="25F023F4" w14:textId="149DD0EB" w:rsidR="00B86DE6" w:rsidRPr="00F023BC" w:rsidRDefault="000F1975" w:rsidP="00A25294">
      <w:pPr>
        <w:ind w:firstLine="420"/>
        <w:rPr>
          <w:rFonts w:ascii="Arial" w:hAnsi="Arial" w:cs="Arial"/>
          <w:b/>
          <w:bCs/>
          <w:sz w:val="24"/>
          <w:szCs w:val="24"/>
        </w:rPr>
      </w:pPr>
      <w:r w:rsidRPr="00F023BC">
        <w:rPr>
          <w:rFonts w:ascii="Arial" w:eastAsia="Times New Roman" w:hAnsi="Arial" w:cs="Arial"/>
          <w:sz w:val="24"/>
          <w:szCs w:val="24"/>
        </w:rPr>
        <w:t xml:space="preserve">When flammable and explosive materials may be released </w:t>
      </w:r>
      <w:proofErr w:type="gramStart"/>
      <w:r w:rsidRPr="00F023BC">
        <w:rPr>
          <w:rFonts w:ascii="Arial" w:eastAsia="Times New Roman" w:hAnsi="Arial" w:cs="Arial"/>
          <w:sz w:val="24"/>
          <w:szCs w:val="24"/>
        </w:rPr>
        <w:t>in the course of</w:t>
      </w:r>
      <w:proofErr w:type="gramEnd"/>
      <w:r w:rsidRPr="00F023BC">
        <w:rPr>
          <w:rFonts w:ascii="Arial" w:eastAsia="Times New Roman" w:hAnsi="Arial" w:cs="Arial"/>
          <w:sz w:val="24"/>
          <w:szCs w:val="24"/>
        </w:rPr>
        <w:t xml:space="preserve"> operation, it is strictly prohibited to start fire without taking effective preventive measures.</w:t>
      </w:r>
    </w:p>
    <w:p w14:paraId="5266DEA5" w14:textId="77777777" w:rsidR="00A25294" w:rsidRPr="00F023BC" w:rsidRDefault="00A25294" w:rsidP="00A25294">
      <w:pPr>
        <w:rPr>
          <w:rFonts w:ascii="Arial" w:hAnsi="Arial" w:cs="Arial"/>
          <w:sz w:val="24"/>
          <w:szCs w:val="24"/>
        </w:rPr>
      </w:pPr>
      <w:bookmarkStart w:id="82" w:name="_Toc6516"/>
      <w:bookmarkStart w:id="83" w:name="_Toc17363"/>
    </w:p>
    <w:p w14:paraId="07199CFB" w14:textId="7CA7F4CA" w:rsidR="00A25294" w:rsidRPr="00F023BC" w:rsidRDefault="00A25294" w:rsidP="00A25294">
      <w:pPr>
        <w:rPr>
          <w:rFonts w:ascii="Arial" w:hAnsi="Arial" w:cs="Arial"/>
          <w:sz w:val="24"/>
          <w:szCs w:val="24"/>
        </w:rPr>
      </w:pPr>
      <w:r w:rsidRPr="00F023BC">
        <w:rPr>
          <w:rFonts w:ascii="Arial" w:hAnsi="Arial" w:cs="Arial"/>
          <w:sz w:val="24"/>
          <w:szCs w:val="24"/>
        </w:rPr>
        <w:t>6.3.1.11</w:t>
      </w:r>
      <w:r w:rsidRPr="00F023BC">
        <w:rPr>
          <w:rFonts w:ascii="Arial" w:hAnsi="Arial" w:cs="Arial"/>
          <w:sz w:val="24"/>
          <w:szCs w:val="24"/>
        </w:rPr>
        <w:t>在生产、使用、储存氧气的设备上进行动火作业时，设备内氧含量不应超过</w:t>
      </w:r>
      <w:r w:rsidRPr="00F023BC">
        <w:rPr>
          <w:rFonts w:ascii="Arial" w:hAnsi="Arial" w:cs="Arial"/>
          <w:sz w:val="24"/>
          <w:szCs w:val="24"/>
        </w:rPr>
        <w:t>23.5%</w:t>
      </w:r>
      <w:r w:rsidRPr="00F023BC">
        <w:rPr>
          <w:rFonts w:ascii="Arial" w:hAnsi="Arial" w:cs="Arial"/>
          <w:sz w:val="24"/>
          <w:szCs w:val="24"/>
        </w:rPr>
        <w:t>。</w:t>
      </w:r>
      <w:bookmarkEnd w:id="82"/>
      <w:bookmarkEnd w:id="83"/>
    </w:p>
    <w:p w14:paraId="08A00DC7" w14:textId="5416BB3B" w:rsidR="00B86DE6" w:rsidRPr="00F023BC" w:rsidRDefault="000F1975" w:rsidP="00A25294">
      <w:pPr>
        <w:ind w:firstLine="420"/>
        <w:rPr>
          <w:rFonts w:ascii="Arial" w:hAnsi="Arial" w:cs="Arial"/>
          <w:b/>
          <w:bCs/>
          <w:sz w:val="24"/>
          <w:szCs w:val="24"/>
        </w:rPr>
      </w:pPr>
      <w:r w:rsidRPr="00F023BC">
        <w:rPr>
          <w:rFonts w:ascii="Arial" w:eastAsia="Times New Roman" w:hAnsi="Arial" w:cs="Arial"/>
          <w:sz w:val="24"/>
          <w:szCs w:val="24"/>
        </w:rPr>
        <w:t>In the production, use, storage of oxygen equipment for hot work, the oxygen content in the equipment should not exceed 23.5%.</w:t>
      </w:r>
    </w:p>
    <w:p w14:paraId="672834E2" w14:textId="77777777" w:rsidR="00A25294" w:rsidRPr="00F023BC" w:rsidRDefault="00A25294" w:rsidP="00A25294">
      <w:pPr>
        <w:rPr>
          <w:rFonts w:ascii="Arial" w:hAnsi="Arial" w:cs="Arial"/>
          <w:sz w:val="24"/>
          <w:szCs w:val="24"/>
        </w:rPr>
      </w:pPr>
      <w:bookmarkStart w:id="84" w:name="_Toc21148"/>
      <w:bookmarkStart w:id="85" w:name="_Toc5222"/>
    </w:p>
    <w:p w14:paraId="1D020AC1" w14:textId="72635106" w:rsidR="00A25294" w:rsidRPr="00F023BC" w:rsidRDefault="00A25294" w:rsidP="00A25294">
      <w:pPr>
        <w:rPr>
          <w:rFonts w:ascii="Arial" w:hAnsi="Arial" w:cs="Arial"/>
          <w:sz w:val="24"/>
          <w:szCs w:val="24"/>
        </w:rPr>
      </w:pPr>
      <w:r w:rsidRPr="00F023BC">
        <w:rPr>
          <w:rFonts w:ascii="Arial" w:hAnsi="Arial" w:cs="Arial"/>
          <w:sz w:val="24"/>
          <w:szCs w:val="24"/>
        </w:rPr>
        <w:t>6.3.1.12</w:t>
      </w:r>
      <w:r w:rsidRPr="00F023BC">
        <w:rPr>
          <w:rFonts w:ascii="Arial" w:hAnsi="Arial" w:cs="Arial"/>
          <w:sz w:val="24"/>
          <w:szCs w:val="24"/>
        </w:rPr>
        <w:t>动火期间，距动火点</w:t>
      </w:r>
      <w:r w:rsidRPr="00F023BC">
        <w:rPr>
          <w:rFonts w:ascii="Arial" w:hAnsi="Arial" w:cs="Arial"/>
          <w:sz w:val="24"/>
          <w:szCs w:val="24"/>
        </w:rPr>
        <w:t>30m</w:t>
      </w:r>
      <w:r w:rsidRPr="00F023BC">
        <w:rPr>
          <w:rFonts w:ascii="Arial" w:hAnsi="Arial" w:cs="Arial"/>
          <w:sz w:val="24"/>
          <w:szCs w:val="24"/>
        </w:rPr>
        <w:t>内不应排放可燃气体；距动火点</w:t>
      </w:r>
      <w:r w:rsidRPr="00F023BC">
        <w:rPr>
          <w:rFonts w:ascii="Arial" w:hAnsi="Arial" w:cs="Arial"/>
          <w:sz w:val="24"/>
          <w:szCs w:val="24"/>
        </w:rPr>
        <w:t>15m</w:t>
      </w:r>
      <w:r w:rsidRPr="00F023BC">
        <w:rPr>
          <w:rFonts w:ascii="Arial" w:hAnsi="Arial" w:cs="Arial"/>
          <w:sz w:val="24"/>
          <w:szCs w:val="24"/>
        </w:rPr>
        <w:t>内不应排放可燃液体；在动火点</w:t>
      </w:r>
      <w:r w:rsidRPr="00F023BC">
        <w:rPr>
          <w:rFonts w:ascii="Arial" w:hAnsi="Arial" w:cs="Arial"/>
          <w:sz w:val="24"/>
          <w:szCs w:val="24"/>
        </w:rPr>
        <w:t>15m</w:t>
      </w:r>
      <w:r w:rsidRPr="00F023BC">
        <w:rPr>
          <w:rFonts w:ascii="Arial" w:hAnsi="Arial" w:cs="Arial"/>
          <w:sz w:val="24"/>
          <w:szCs w:val="24"/>
        </w:rPr>
        <w:t>范围内、动火点上方及下方不应同时进行可燃溶剂清洗或喷漆等作业。</w:t>
      </w:r>
      <w:bookmarkEnd w:id="84"/>
      <w:bookmarkEnd w:id="85"/>
    </w:p>
    <w:p w14:paraId="7F3D3F5D" w14:textId="57456A0B" w:rsidR="00B86DE6" w:rsidRPr="00F023BC" w:rsidRDefault="000F1975" w:rsidP="00A25294">
      <w:pPr>
        <w:ind w:firstLine="420"/>
        <w:rPr>
          <w:rFonts w:ascii="Arial" w:hAnsi="Arial" w:cs="Arial"/>
          <w:b/>
          <w:bCs/>
          <w:sz w:val="24"/>
          <w:szCs w:val="24"/>
        </w:rPr>
      </w:pPr>
      <w:r w:rsidRPr="00F023BC">
        <w:rPr>
          <w:rFonts w:ascii="Arial" w:eastAsia="Times New Roman" w:hAnsi="Arial" w:cs="Arial"/>
          <w:sz w:val="24"/>
          <w:szCs w:val="24"/>
        </w:rPr>
        <w:t>Combustible gas should not be discharged within 30m from the ignition point during the hot fire period; Combustible liquid should not be discharged within 15m from the ignition point; In the range of 15m of the ignition point, above and below the ignition point should not be carried out at the same time, such as flammable solvent cleaning or painting operations.</w:t>
      </w:r>
    </w:p>
    <w:p w14:paraId="0B958006" w14:textId="77777777" w:rsidR="00A37BA7" w:rsidRPr="00F023BC" w:rsidRDefault="00A37BA7" w:rsidP="00A25294">
      <w:pPr>
        <w:rPr>
          <w:rFonts w:ascii="Arial" w:hAnsi="Arial" w:cs="Arial"/>
          <w:sz w:val="24"/>
          <w:szCs w:val="24"/>
        </w:rPr>
      </w:pPr>
      <w:bookmarkStart w:id="86" w:name="_Toc11508"/>
      <w:bookmarkStart w:id="87" w:name="_Toc28739"/>
    </w:p>
    <w:p w14:paraId="7FDDBDD6" w14:textId="77777777" w:rsidR="00A37BA7" w:rsidRPr="00F023BC" w:rsidRDefault="00A37BA7" w:rsidP="00A25294">
      <w:pPr>
        <w:rPr>
          <w:rFonts w:ascii="Arial" w:hAnsi="Arial" w:cs="Arial"/>
          <w:sz w:val="24"/>
          <w:szCs w:val="24"/>
        </w:rPr>
      </w:pPr>
      <w:r w:rsidRPr="00F023BC">
        <w:rPr>
          <w:rFonts w:ascii="Arial" w:hAnsi="Arial" w:cs="Arial"/>
          <w:sz w:val="24"/>
          <w:szCs w:val="24"/>
        </w:rPr>
        <w:t>6.3.1.12</w:t>
      </w:r>
      <w:r w:rsidRPr="00F023BC">
        <w:rPr>
          <w:rFonts w:ascii="Arial" w:hAnsi="Arial" w:cs="Arial"/>
          <w:sz w:val="24"/>
          <w:szCs w:val="24"/>
        </w:rPr>
        <w:t>使用气焊、气割动火作业时，乙炔瓶应直立放置，氧气瓶与乙炔瓶的间距不应小于</w:t>
      </w:r>
      <w:r w:rsidRPr="00F023BC">
        <w:rPr>
          <w:rFonts w:ascii="Arial" w:hAnsi="Arial" w:cs="Arial"/>
          <w:sz w:val="24"/>
          <w:szCs w:val="24"/>
        </w:rPr>
        <w:t>5m</w:t>
      </w:r>
      <w:r w:rsidRPr="00F023BC">
        <w:rPr>
          <w:rFonts w:ascii="Arial" w:hAnsi="Arial" w:cs="Arial"/>
          <w:sz w:val="24"/>
          <w:szCs w:val="24"/>
        </w:rPr>
        <w:t>，二者与作业地点间距不应小于</w:t>
      </w:r>
      <w:r w:rsidRPr="00F023BC">
        <w:rPr>
          <w:rFonts w:ascii="Arial" w:hAnsi="Arial" w:cs="Arial"/>
          <w:sz w:val="24"/>
          <w:szCs w:val="24"/>
        </w:rPr>
        <w:t>10m</w:t>
      </w:r>
      <w:r w:rsidRPr="00F023BC">
        <w:rPr>
          <w:rFonts w:ascii="Arial" w:hAnsi="Arial" w:cs="Arial"/>
          <w:sz w:val="24"/>
          <w:szCs w:val="24"/>
        </w:rPr>
        <w:t>，并应设置防晒设施与防倾倒措施。</w:t>
      </w:r>
      <w:bookmarkEnd w:id="86"/>
      <w:bookmarkEnd w:id="87"/>
    </w:p>
    <w:p w14:paraId="6BB4DC34" w14:textId="2138172C" w:rsidR="00B86DE6" w:rsidRPr="00F023BC" w:rsidRDefault="000F1975" w:rsidP="00A37BA7">
      <w:pPr>
        <w:ind w:firstLine="420"/>
        <w:rPr>
          <w:rFonts w:ascii="Arial" w:eastAsiaTheme="minorEastAsia" w:hAnsi="Arial" w:cs="Arial"/>
          <w:sz w:val="24"/>
          <w:szCs w:val="24"/>
        </w:rPr>
      </w:pPr>
      <w:r w:rsidRPr="00F023BC">
        <w:rPr>
          <w:rFonts w:ascii="Arial" w:eastAsia="Times New Roman" w:hAnsi="Arial" w:cs="Arial"/>
          <w:sz w:val="24"/>
          <w:szCs w:val="24"/>
        </w:rPr>
        <w:t>When using gas welding and gas cutting, the acetylene cylinder should be placed upright, the distance between the oxygen cylinder and the acetylene cylinder should not be less than 5m, the distance between the two and the working site should not be less than 10m, and the sun protection facilities and anti-dumping measures should be set.</w:t>
      </w:r>
    </w:p>
    <w:p w14:paraId="449C6B8F" w14:textId="77777777" w:rsidR="00A37BA7" w:rsidRPr="00F023BC" w:rsidRDefault="00A37BA7" w:rsidP="00A37BA7">
      <w:pPr>
        <w:ind w:firstLine="420"/>
        <w:rPr>
          <w:rFonts w:ascii="Arial" w:eastAsiaTheme="minorEastAsia" w:hAnsi="Arial" w:cs="Arial"/>
          <w:b/>
          <w:bCs/>
          <w:sz w:val="24"/>
          <w:szCs w:val="24"/>
        </w:rPr>
      </w:pPr>
    </w:p>
    <w:p w14:paraId="0B827B41" w14:textId="77777777" w:rsidR="00A37BA7" w:rsidRPr="00F023BC" w:rsidRDefault="00A37BA7" w:rsidP="00A25294">
      <w:pPr>
        <w:rPr>
          <w:rFonts w:ascii="Arial" w:hAnsi="Arial" w:cs="Arial"/>
          <w:sz w:val="24"/>
          <w:szCs w:val="24"/>
        </w:rPr>
      </w:pPr>
      <w:bookmarkStart w:id="88" w:name="_Toc31689"/>
      <w:bookmarkStart w:id="89" w:name="_Toc22071"/>
      <w:r w:rsidRPr="00F023BC">
        <w:rPr>
          <w:rFonts w:ascii="Arial" w:hAnsi="Arial" w:cs="Arial"/>
          <w:sz w:val="24"/>
          <w:szCs w:val="24"/>
        </w:rPr>
        <w:t>6.3.1.13</w:t>
      </w:r>
      <w:r w:rsidRPr="00F023BC">
        <w:rPr>
          <w:rFonts w:ascii="Arial" w:hAnsi="Arial" w:cs="Arial"/>
          <w:sz w:val="24"/>
          <w:szCs w:val="24"/>
        </w:rPr>
        <w:t>作业完毕后应清理现场，确认无残留火种后方可离开。</w:t>
      </w:r>
      <w:bookmarkEnd w:id="88"/>
      <w:bookmarkEnd w:id="89"/>
    </w:p>
    <w:p w14:paraId="147095D4" w14:textId="588BEFFC" w:rsidR="00B86DE6" w:rsidRPr="00F023BC" w:rsidRDefault="0062442E" w:rsidP="00A37BA7">
      <w:pPr>
        <w:ind w:firstLine="420"/>
        <w:rPr>
          <w:rFonts w:ascii="Arial" w:eastAsiaTheme="minorEastAsia" w:hAnsi="Arial" w:cs="Arial"/>
          <w:sz w:val="24"/>
          <w:szCs w:val="24"/>
        </w:rPr>
      </w:pPr>
      <w:r w:rsidRPr="00F023BC">
        <w:rPr>
          <w:rFonts w:ascii="Arial" w:eastAsia="Times New Roman" w:hAnsi="Arial" w:cs="Arial"/>
          <w:sz w:val="24"/>
          <w:szCs w:val="24"/>
        </w:rPr>
        <w:t>After the operation is finished, the site should be cleaned up and no residual flame can be left.</w:t>
      </w:r>
    </w:p>
    <w:p w14:paraId="6AF6DBC0" w14:textId="77777777" w:rsidR="00A37BA7" w:rsidRPr="00F023BC" w:rsidRDefault="00A37BA7" w:rsidP="00A37BA7">
      <w:pPr>
        <w:ind w:firstLine="420"/>
        <w:rPr>
          <w:rFonts w:ascii="Arial" w:eastAsiaTheme="minorEastAsia" w:hAnsi="Arial" w:cs="Arial"/>
          <w:b/>
          <w:bCs/>
          <w:sz w:val="24"/>
          <w:szCs w:val="24"/>
        </w:rPr>
      </w:pPr>
    </w:p>
    <w:p w14:paraId="7FA76FC6" w14:textId="77777777" w:rsidR="00A37BA7" w:rsidRPr="00F023BC" w:rsidRDefault="00A37BA7" w:rsidP="00A25294">
      <w:pPr>
        <w:rPr>
          <w:rFonts w:ascii="Arial" w:hAnsi="Arial" w:cs="Arial"/>
          <w:sz w:val="24"/>
          <w:szCs w:val="24"/>
        </w:rPr>
      </w:pPr>
      <w:bookmarkStart w:id="90" w:name="_Toc26555"/>
      <w:bookmarkStart w:id="91" w:name="_Toc20688"/>
      <w:r w:rsidRPr="00F023BC">
        <w:rPr>
          <w:rFonts w:ascii="Arial" w:hAnsi="Arial" w:cs="Arial"/>
          <w:sz w:val="24"/>
          <w:szCs w:val="24"/>
        </w:rPr>
        <w:t>6.3.1.14</w:t>
      </w:r>
      <w:r w:rsidRPr="00F023BC">
        <w:rPr>
          <w:rFonts w:ascii="Arial" w:hAnsi="Arial" w:cs="Arial"/>
          <w:sz w:val="24"/>
          <w:szCs w:val="24"/>
        </w:rPr>
        <w:t>遇五级风以上（含五级）天气，原则上禁止露天动火作业；因生产确需动火，动火作</w:t>
      </w:r>
      <w:r w:rsidRPr="00F023BC">
        <w:rPr>
          <w:rFonts w:ascii="Arial" w:hAnsi="Arial" w:cs="Arial"/>
          <w:sz w:val="24"/>
          <w:szCs w:val="24"/>
        </w:rPr>
        <w:lastRenderedPageBreak/>
        <w:t>业应升级管理。</w:t>
      </w:r>
      <w:bookmarkEnd w:id="90"/>
      <w:bookmarkEnd w:id="91"/>
    </w:p>
    <w:p w14:paraId="3E309EE3" w14:textId="5E8717C3" w:rsidR="00B86DE6" w:rsidRPr="00F023BC" w:rsidRDefault="0062442E" w:rsidP="00A37BA7">
      <w:pPr>
        <w:ind w:firstLine="420"/>
        <w:rPr>
          <w:rFonts w:ascii="Arial" w:eastAsiaTheme="minorEastAsia" w:hAnsi="Arial" w:cs="Arial"/>
          <w:sz w:val="24"/>
          <w:szCs w:val="24"/>
        </w:rPr>
      </w:pPr>
      <w:r w:rsidRPr="00F023BC">
        <w:rPr>
          <w:rFonts w:ascii="Arial" w:eastAsia="Times New Roman" w:hAnsi="Arial" w:cs="Arial"/>
          <w:sz w:val="24"/>
          <w:szCs w:val="24"/>
        </w:rPr>
        <w:t>In case of level 5 wind or above (including level 5) weather, in principle, open fire operation is prohibited; Because the production really needs to be hot, hot operation should be upgraded management.</w:t>
      </w:r>
    </w:p>
    <w:p w14:paraId="76C8B594" w14:textId="77777777" w:rsidR="00A37BA7" w:rsidRPr="00F023BC" w:rsidRDefault="00A37BA7" w:rsidP="00A37BA7">
      <w:pPr>
        <w:ind w:firstLine="420"/>
        <w:rPr>
          <w:rFonts w:ascii="Arial" w:eastAsiaTheme="minorEastAsia" w:hAnsi="Arial" w:cs="Arial"/>
          <w:b/>
          <w:bCs/>
          <w:sz w:val="24"/>
          <w:szCs w:val="24"/>
        </w:rPr>
      </w:pPr>
    </w:p>
    <w:p w14:paraId="4285E54D" w14:textId="77777777" w:rsidR="00A37BA7" w:rsidRPr="00F023BC" w:rsidRDefault="00A37BA7" w:rsidP="00A25294">
      <w:pPr>
        <w:rPr>
          <w:rFonts w:ascii="Arial" w:hAnsi="Arial" w:cs="Arial"/>
          <w:sz w:val="24"/>
          <w:szCs w:val="24"/>
        </w:rPr>
      </w:pPr>
      <w:bookmarkStart w:id="92" w:name="_Toc29891"/>
      <w:bookmarkStart w:id="93" w:name="_Toc24595"/>
      <w:r w:rsidRPr="00F023BC">
        <w:rPr>
          <w:rFonts w:ascii="Arial" w:hAnsi="Arial" w:cs="Arial"/>
          <w:sz w:val="24"/>
          <w:szCs w:val="24"/>
        </w:rPr>
        <w:t>6.3.1.15</w:t>
      </w:r>
      <w:r w:rsidRPr="00F023BC">
        <w:rPr>
          <w:rFonts w:ascii="Arial" w:hAnsi="Arial" w:cs="Arial"/>
          <w:sz w:val="24"/>
          <w:szCs w:val="24"/>
        </w:rPr>
        <w:t>使用电焊机作业时，电焊机不应放置在运行的生产装置、罐区和具有火灾爆炸危险场所内，否则按照动火作业的要求进行动火分析。</w:t>
      </w:r>
      <w:bookmarkEnd w:id="92"/>
      <w:bookmarkEnd w:id="93"/>
    </w:p>
    <w:p w14:paraId="2A174AA5" w14:textId="18D1C52C" w:rsidR="003D07A9" w:rsidRPr="00F023BC" w:rsidRDefault="003D07A9" w:rsidP="00A37BA7">
      <w:pPr>
        <w:ind w:firstLine="420"/>
        <w:rPr>
          <w:rFonts w:ascii="Arial" w:eastAsiaTheme="minorEastAsia" w:hAnsi="Arial" w:cs="Arial"/>
          <w:sz w:val="24"/>
          <w:szCs w:val="24"/>
        </w:rPr>
      </w:pPr>
      <w:r w:rsidRPr="00F023BC">
        <w:rPr>
          <w:rFonts w:ascii="Arial" w:eastAsia="Times New Roman" w:hAnsi="Arial" w:cs="Arial"/>
          <w:sz w:val="24"/>
          <w:szCs w:val="24"/>
        </w:rPr>
        <w:t>When the welding machine is used, the welding machine should not be placed in the operating production equipment, tank farm and places with fire and explosion hazards, otherwise the hot fire analysis should be carried out in accordance with the requirements of hot fire operation.</w:t>
      </w:r>
    </w:p>
    <w:p w14:paraId="2D496ACD" w14:textId="77777777" w:rsidR="008B3B5A" w:rsidRPr="00F023BC" w:rsidRDefault="008B3B5A" w:rsidP="00A37BA7">
      <w:pPr>
        <w:ind w:firstLine="420"/>
        <w:rPr>
          <w:rFonts w:ascii="Arial" w:eastAsiaTheme="minorEastAsia" w:hAnsi="Arial" w:cs="Arial"/>
          <w:b/>
          <w:bCs/>
          <w:sz w:val="24"/>
          <w:szCs w:val="24"/>
        </w:rPr>
      </w:pPr>
    </w:p>
    <w:p w14:paraId="60C49CA4" w14:textId="77777777" w:rsidR="00A37BA7" w:rsidRPr="00F023BC" w:rsidRDefault="00A37BA7" w:rsidP="008B3B5A">
      <w:pPr>
        <w:rPr>
          <w:rFonts w:ascii="Arial" w:hAnsi="Arial" w:cs="Arial"/>
          <w:sz w:val="24"/>
          <w:szCs w:val="24"/>
        </w:rPr>
      </w:pPr>
      <w:bookmarkStart w:id="94" w:name="_Toc26579"/>
      <w:bookmarkStart w:id="95" w:name="_Toc3203"/>
      <w:r w:rsidRPr="00F023BC">
        <w:rPr>
          <w:rFonts w:ascii="Arial" w:hAnsi="Arial" w:cs="Arial"/>
          <w:sz w:val="24"/>
          <w:szCs w:val="24"/>
        </w:rPr>
        <w:t>6.3.1.16</w:t>
      </w:r>
      <w:r w:rsidRPr="00F023BC">
        <w:rPr>
          <w:rFonts w:ascii="Arial" w:hAnsi="Arial" w:cs="Arial"/>
          <w:sz w:val="24"/>
          <w:szCs w:val="24"/>
        </w:rPr>
        <w:t>特级动火作业在符合上述规定的同时，还应符合以下规定：</w:t>
      </w:r>
      <w:bookmarkEnd w:id="94"/>
      <w:bookmarkEnd w:id="95"/>
    </w:p>
    <w:p w14:paraId="0A1EDEEF" w14:textId="71BA2BFF" w:rsidR="00B86DE6" w:rsidRPr="00F023BC" w:rsidRDefault="00A37BA7" w:rsidP="008B3B5A">
      <w:pPr>
        <w:rPr>
          <w:rFonts w:ascii="Arial" w:hAnsi="Arial" w:cs="Arial"/>
          <w:sz w:val="24"/>
          <w:szCs w:val="24"/>
        </w:rPr>
      </w:pPr>
      <w:r w:rsidRPr="00F023BC">
        <w:rPr>
          <w:rFonts w:ascii="Arial" w:hAnsi="Arial" w:cs="Arial"/>
          <w:sz w:val="24"/>
          <w:szCs w:val="24"/>
        </w:rPr>
        <w:tab/>
      </w:r>
      <w:r w:rsidR="003D07A9" w:rsidRPr="00F023BC">
        <w:rPr>
          <w:rFonts w:ascii="Arial" w:hAnsi="Arial" w:cs="Arial"/>
          <w:sz w:val="24"/>
          <w:szCs w:val="24"/>
        </w:rPr>
        <w:t>Special hot operation in accordance with the above provisions at the same time, should also meet the following provisions:</w:t>
      </w:r>
    </w:p>
    <w:p w14:paraId="680707DA" w14:textId="77777777" w:rsidR="00F91C5D" w:rsidRDefault="00000000" w:rsidP="0020688B">
      <w:pPr>
        <w:pStyle w:val="aff6"/>
        <w:numPr>
          <w:ilvl w:val="0"/>
          <w:numId w:val="8"/>
        </w:numPr>
        <w:spacing w:beforeLines="50" w:before="156" w:afterLines="50" w:after="156"/>
        <w:ind w:left="924" w:firstLineChars="0" w:hanging="442"/>
        <w:rPr>
          <w:rFonts w:ascii="Arial" w:eastAsia="宋体" w:hAnsi="Arial" w:cs="Arial"/>
        </w:rPr>
      </w:pPr>
      <w:r w:rsidRPr="00F023BC">
        <w:rPr>
          <w:rFonts w:ascii="Arial" w:eastAsia="宋体" w:hAnsi="Arial" w:cs="Arial"/>
          <w:lang w:eastAsia="zh-CN"/>
        </w:rPr>
        <w:t>应预先制定作业方案，落实安全防火措施，必要时可请专职消防队在现场监护；动火点所在的楼栋应预先通知单位生产协调、组织部门及其它相关部门，使之在异常情况下能及时采取相应的应急措施；应在正压条件下进行作业。</w:t>
      </w:r>
    </w:p>
    <w:p w14:paraId="36061D6D" w14:textId="034E25A6" w:rsidR="00B23B80" w:rsidRPr="00F023BC" w:rsidRDefault="00B23B80" w:rsidP="00F91C5D">
      <w:pPr>
        <w:pStyle w:val="aff6"/>
        <w:spacing w:beforeLines="50" w:before="156" w:afterLines="50" w:after="156"/>
        <w:ind w:left="924" w:firstLineChars="0" w:firstLine="0"/>
        <w:rPr>
          <w:rFonts w:ascii="Arial" w:eastAsia="宋体" w:hAnsi="Arial" w:cs="Arial"/>
        </w:rPr>
      </w:pPr>
      <w:r w:rsidRPr="00F023BC">
        <w:rPr>
          <w:rFonts w:ascii="Arial" w:eastAsia="Times New Roman" w:hAnsi="Arial" w:cs="Arial"/>
          <w:lang w:eastAsia="zh-CN"/>
        </w:rPr>
        <w:t>The operation plan should be formulated in advance, the safety and fire prevention measures should be implemented, and the full-time fire brigade can be asked to monitor the scene if necessary; The building where the fire point is located should notify the unit production coordination, organization department and other relevant departments in advance, so that it can take corresponding emergency measures in a timely manner under abnormal circumstances; Work should be carried out under positive pressure conditions.</w:t>
      </w:r>
    </w:p>
    <w:p w14:paraId="545E026D" w14:textId="77777777" w:rsidR="00F91C5D" w:rsidRDefault="00000000" w:rsidP="0020688B">
      <w:pPr>
        <w:pStyle w:val="aff6"/>
        <w:numPr>
          <w:ilvl w:val="0"/>
          <w:numId w:val="8"/>
        </w:numPr>
        <w:spacing w:beforeLines="50" w:before="156" w:afterLines="50" w:after="156"/>
        <w:ind w:left="924" w:firstLineChars="0" w:hanging="442"/>
        <w:rPr>
          <w:rFonts w:ascii="Arial" w:eastAsia="宋体" w:hAnsi="Arial" w:cs="Arial"/>
        </w:rPr>
      </w:pPr>
      <w:r w:rsidRPr="00F023BC">
        <w:rPr>
          <w:rFonts w:ascii="Arial" w:eastAsia="宋体" w:hAnsi="Arial" w:cs="Arial"/>
          <w:lang w:eastAsia="zh-CN"/>
        </w:rPr>
        <w:t>应保持作业现场通排风良好。</w:t>
      </w:r>
    </w:p>
    <w:p w14:paraId="422417E4" w14:textId="70C51907" w:rsidR="00B23B80" w:rsidRPr="00F023BC" w:rsidRDefault="00B23B80" w:rsidP="00F91C5D">
      <w:pPr>
        <w:pStyle w:val="aff6"/>
        <w:spacing w:beforeLines="50" w:before="156" w:afterLines="50" w:after="156"/>
        <w:ind w:left="924" w:firstLineChars="0" w:firstLine="0"/>
        <w:rPr>
          <w:rFonts w:ascii="Arial" w:eastAsia="宋体" w:hAnsi="Arial" w:cs="Arial"/>
        </w:rPr>
      </w:pPr>
      <w:r w:rsidRPr="00F023BC">
        <w:rPr>
          <w:rFonts w:ascii="Arial" w:eastAsia="Times New Roman" w:hAnsi="Arial" w:cs="Arial"/>
          <w:lang w:eastAsia="zh-CN"/>
        </w:rPr>
        <w:t>The working site should be kept in good ventilation.</w:t>
      </w:r>
    </w:p>
    <w:p w14:paraId="6C320869" w14:textId="77777777" w:rsidR="00F91C5D" w:rsidRDefault="00000000" w:rsidP="0020688B">
      <w:pPr>
        <w:pStyle w:val="aff6"/>
        <w:numPr>
          <w:ilvl w:val="0"/>
          <w:numId w:val="8"/>
        </w:numPr>
        <w:spacing w:beforeLines="50" w:before="156" w:afterLines="50" w:after="156"/>
        <w:ind w:left="924" w:firstLineChars="0" w:hanging="442"/>
        <w:rPr>
          <w:rFonts w:ascii="Arial" w:eastAsia="宋体" w:hAnsi="Arial" w:cs="Arial"/>
        </w:rPr>
      </w:pPr>
      <w:r w:rsidRPr="00F023BC">
        <w:rPr>
          <w:rFonts w:ascii="Arial" w:eastAsia="宋体" w:hAnsi="Arial" w:cs="Arial"/>
          <w:lang w:eastAsia="zh-CN"/>
        </w:rPr>
        <w:t>动火现场应配置便携式或移动式可燃气体检测报警仪，连续监测动火作业点周围可燃气体浓度，发现可燃气体浓度超限报警，须立即停止作业。</w:t>
      </w:r>
    </w:p>
    <w:p w14:paraId="4F7967EB" w14:textId="375B9993" w:rsidR="00B86DE6" w:rsidRPr="00F023BC" w:rsidRDefault="00B23B80" w:rsidP="00F91C5D">
      <w:pPr>
        <w:pStyle w:val="aff6"/>
        <w:spacing w:beforeLines="50" w:before="156" w:afterLines="50" w:after="156"/>
        <w:ind w:left="924" w:firstLineChars="0" w:firstLine="0"/>
        <w:rPr>
          <w:rFonts w:ascii="Arial" w:eastAsia="宋体" w:hAnsi="Arial" w:cs="Arial"/>
        </w:rPr>
      </w:pPr>
      <w:r w:rsidRPr="00F023BC">
        <w:rPr>
          <w:rFonts w:ascii="Arial" w:eastAsia="Times New Roman" w:hAnsi="Arial" w:cs="Arial"/>
          <w:lang w:eastAsia="zh-CN"/>
        </w:rPr>
        <w:t xml:space="preserve">Portable or mobile combustible gas detection and alarm instrument should be installed in the hot fire site to continuously monitor the combustible gas concentration around the hot fire operation point. If the combustible gas concentration exceeds the limit, the alarm should be </w:t>
      </w:r>
      <w:r w:rsidR="00F91C5D" w:rsidRPr="00F023BC">
        <w:rPr>
          <w:rFonts w:ascii="Arial" w:eastAsia="Times New Roman" w:hAnsi="Arial" w:cs="Arial"/>
          <w:lang w:eastAsia="zh-CN"/>
        </w:rPr>
        <w:t>given,</w:t>
      </w:r>
      <w:r w:rsidRPr="00F023BC">
        <w:rPr>
          <w:rFonts w:ascii="Arial" w:eastAsia="Times New Roman" w:hAnsi="Arial" w:cs="Arial"/>
          <w:lang w:eastAsia="zh-CN"/>
        </w:rPr>
        <w:t xml:space="preserve"> and the operation should be stopped immediately.</w:t>
      </w:r>
    </w:p>
    <w:p w14:paraId="10CE5CAC" w14:textId="77777777" w:rsidR="00F91C5D" w:rsidRDefault="00000000" w:rsidP="00993119">
      <w:pPr>
        <w:pStyle w:val="aff6"/>
        <w:numPr>
          <w:ilvl w:val="0"/>
          <w:numId w:val="8"/>
        </w:numPr>
        <w:spacing w:beforeLines="50" w:before="156" w:afterLines="50" w:after="156"/>
        <w:ind w:left="924" w:firstLineChars="0" w:firstLine="0"/>
        <w:rPr>
          <w:rFonts w:ascii="Arial" w:eastAsia="宋体" w:hAnsi="Arial" w:cs="Arial"/>
        </w:rPr>
      </w:pPr>
      <w:r w:rsidRPr="00F023BC">
        <w:rPr>
          <w:rFonts w:ascii="Arial" w:eastAsia="宋体" w:hAnsi="Arial" w:cs="Arial"/>
          <w:lang w:eastAsia="zh-CN"/>
        </w:rPr>
        <w:t>根据动火作业的分级管理，动火许可证的有效期，见表</w:t>
      </w:r>
      <w:r w:rsidRPr="00F023BC">
        <w:rPr>
          <w:rFonts w:ascii="Arial" w:eastAsia="宋体" w:hAnsi="Arial" w:cs="Arial"/>
          <w:lang w:eastAsia="zh-CN"/>
        </w:rPr>
        <w:t>1</w:t>
      </w:r>
      <w:r w:rsidRPr="00F023BC">
        <w:rPr>
          <w:rFonts w:ascii="Arial" w:eastAsia="宋体" w:hAnsi="Arial" w:cs="Arial"/>
          <w:lang w:eastAsia="zh-CN"/>
        </w:rPr>
        <w:t>：</w:t>
      </w:r>
    </w:p>
    <w:p w14:paraId="7F9470AB" w14:textId="56799177" w:rsidR="00B86DE6" w:rsidRPr="00F023BC" w:rsidRDefault="00B23B80" w:rsidP="00F91C5D">
      <w:pPr>
        <w:pStyle w:val="aff6"/>
        <w:spacing w:beforeLines="50" w:before="156" w:afterLines="50" w:after="156"/>
        <w:ind w:left="924" w:firstLineChars="0" w:firstLine="0"/>
        <w:rPr>
          <w:rFonts w:ascii="Arial" w:eastAsia="宋体" w:hAnsi="Arial" w:cs="Arial"/>
        </w:rPr>
      </w:pPr>
      <w:r w:rsidRPr="00F023BC">
        <w:rPr>
          <w:rFonts w:ascii="Arial" w:eastAsia="Times New Roman" w:hAnsi="Arial" w:cs="Arial"/>
          <w:lang w:eastAsia="zh-CN"/>
        </w:rPr>
        <w:t>According to the graded management of hot operation, the validity period of hot fire license is shown in Table 1:</w:t>
      </w:r>
    </w:p>
    <w:p w14:paraId="5511A9CE" w14:textId="77777777" w:rsidR="00E06467" w:rsidRPr="00992226" w:rsidRDefault="00E06467" w:rsidP="00E06467">
      <w:pPr>
        <w:pStyle w:val="aff6"/>
        <w:spacing w:beforeLines="50" w:before="156" w:afterLines="50" w:after="156"/>
        <w:ind w:left="924" w:firstLineChars="0" w:firstLine="0"/>
        <w:rPr>
          <w:rFonts w:ascii="Arial" w:eastAsia="宋体" w:hAnsi="Arial" w:cs="Arial"/>
        </w:rPr>
      </w:pPr>
    </w:p>
    <w:p w14:paraId="7CB34934" w14:textId="77777777" w:rsidR="00B86DE6" w:rsidRDefault="00000000" w:rsidP="00F91C5D">
      <w:pPr>
        <w:pStyle w:val="aff6"/>
        <w:ind w:firstLineChars="0" w:firstLine="0"/>
        <w:jc w:val="center"/>
        <w:rPr>
          <w:rFonts w:ascii="Arial" w:eastAsia="宋体" w:hAnsi="Arial" w:cs="Arial"/>
          <w:b/>
          <w:bCs/>
          <w:sz w:val="21"/>
          <w:szCs w:val="21"/>
          <w:lang w:eastAsia="zh-CN"/>
        </w:rPr>
      </w:pPr>
      <w:r>
        <w:rPr>
          <w:rFonts w:ascii="Arial" w:eastAsia="宋体" w:hAnsi="Arial" w:cs="Arial" w:hint="eastAsia"/>
          <w:b/>
          <w:bCs/>
          <w:sz w:val="21"/>
          <w:szCs w:val="21"/>
          <w:lang w:eastAsia="zh-CN"/>
        </w:rPr>
        <w:lastRenderedPageBreak/>
        <w:t>表</w:t>
      </w:r>
      <w:r>
        <w:rPr>
          <w:rFonts w:ascii="Arial" w:eastAsia="宋体" w:hAnsi="Arial" w:cs="Arial" w:hint="eastAsia"/>
          <w:b/>
          <w:bCs/>
          <w:sz w:val="21"/>
          <w:szCs w:val="21"/>
          <w:lang w:eastAsia="zh-CN"/>
        </w:rPr>
        <w:t xml:space="preserve">1 </w:t>
      </w:r>
      <w:r>
        <w:rPr>
          <w:rFonts w:ascii="Arial" w:eastAsia="宋体" w:hAnsi="Arial" w:cs="Arial" w:hint="eastAsia"/>
          <w:b/>
          <w:bCs/>
          <w:sz w:val="21"/>
          <w:szCs w:val="21"/>
          <w:lang w:eastAsia="zh-CN"/>
        </w:rPr>
        <w:t>动火作业分级</w:t>
      </w:r>
    </w:p>
    <w:p w14:paraId="7F9689B8" w14:textId="77777777" w:rsidR="00B23B80" w:rsidRDefault="00B23B80" w:rsidP="00F91C5D">
      <w:pPr>
        <w:pStyle w:val="aff6"/>
        <w:spacing w:afterLines="50" w:after="156"/>
        <w:ind w:firstLineChars="0" w:firstLine="0"/>
        <w:jc w:val="center"/>
        <w:rPr>
          <w:rFonts w:ascii="Arial" w:eastAsia="宋体" w:hAnsi="Arial" w:cs="Arial"/>
          <w:b/>
          <w:bCs/>
          <w:sz w:val="21"/>
          <w:szCs w:val="21"/>
        </w:rPr>
      </w:pPr>
      <w:r>
        <w:rPr>
          <w:rFonts w:ascii="Arial" w:eastAsia="Times New Roman" w:hint="eastAsia"/>
          <w:b/>
          <w:bCs/>
          <w:sz w:val="21"/>
          <w:szCs w:val="21"/>
          <w:lang w:eastAsia="zh-CN"/>
        </w:rPr>
        <w:t>Table 1 Classification of hot work</w:t>
      </w:r>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5701"/>
        <w:gridCol w:w="1811"/>
        <w:gridCol w:w="2001"/>
      </w:tblGrid>
      <w:tr w:rsidR="00B86DE6" w14:paraId="43A5D90C" w14:textId="77777777" w:rsidTr="00E06467">
        <w:trPr>
          <w:trHeight w:val="1259"/>
          <w:jc w:val="center"/>
        </w:trPr>
        <w:tc>
          <w:tcPr>
            <w:tcW w:w="483" w:type="pct"/>
            <w:vAlign w:val="center"/>
          </w:tcPr>
          <w:p w14:paraId="050C3E1D" w14:textId="19FB1DE6" w:rsidR="00B86DE6" w:rsidRDefault="00000000" w:rsidP="00F91C5D">
            <w:pPr>
              <w:jc w:val="center"/>
              <w:rPr>
                <w:rFonts w:ascii="Arial" w:hAnsi="Arial" w:cs="Arial"/>
                <w:b/>
                <w:bCs/>
                <w:color w:val="000000"/>
                <w:kern w:val="0"/>
                <w:szCs w:val="21"/>
              </w:rPr>
            </w:pPr>
            <w:r>
              <w:rPr>
                <w:rFonts w:ascii="Arial" w:hAnsi="Arial" w:cs="Arial"/>
                <w:b/>
                <w:bCs/>
                <w:color w:val="000000"/>
                <w:kern w:val="0"/>
                <w:szCs w:val="21"/>
              </w:rPr>
              <w:t>序号</w:t>
            </w:r>
            <w:r w:rsidR="008C727C">
              <w:rPr>
                <w:rFonts w:ascii="Arial" w:hAnsi="Arial" w:cs="Arial" w:hint="eastAsia"/>
                <w:b/>
                <w:bCs/>
                <w:color w:val="000000"/>
                <w:kern w:val="0"/>
                <w:szCs w:val="21"/>
              </w:rPr>
              <w:t xml:space="preserve"> No.</w:t>
            </w:r>
          </w:p>
        </w:tc>
        <w:tc>
          <w:tcPr>
            <w:tcW w:w="2707" w:type="pct"/>
            <w:vAlign w:val="center"/>
          </w:tcPr>
          <w:p w14:paraId="07D982E5" w14:textId="77777777" w:rsidR="008C727C" w:rsidRDefault="00000000" w:rsidP="00F91C5D">
            <w:pPr>
              <w:jc w:val="center"/>
              <w:rPr>
                <w:rFonts w:ascii="Arial" w:hAnsi="Arial" w:cs="Arial"/>
                <w:b/>
                <w:bCs/>
                <w:color w:val="000000"/>
                <w:kern w:val="0"/>
                <w:szCs w:val="21"/>
              </w:rPr>
            </w:pPr>
            <w:r>
              <w:rPr>
                <w:rFonts w:ascii="Arial" w:hAnsi="Arial" w:cs="Arial"/>
                <w:b/>
                <w:bCs/>
                <w:color w:val="000000"/>
                <w:kern w:val="0"/>
                <w:szCs w:val="21"/>
              </w:rPr>
              <w:t>区域</w:t>
            </w:r>
            <w:r w:rsidR="008C727C">
              <w:rPr>
                <w:rFonts w:ascii="Arial" w:hAnsi="Arial" w:cs="Arial" w:hint="eastAsia"/>
                <w:b/>
                <w:bCs/>
                <w:color w:val="000000"/>
                <w:kern w:val="0"/>
                <w:szCs w:val="21"/>
              </w:rPr>
              <w:t xml:space="preserve"> </w:t>
            </w:r>
          </w:p>
          <w:p w14:paraId="41B79981" w14:textId="2FA5D497" w:rsidR="00B86DE6" w:rsidRDefault="008C727C" w:rsidP="00F91C5D">
            <w:pPr>
              <w:jc w:val="center"/>
              <w:rPr>
                <w:rFonts w:ascii="Arial" w:hAnsi="Arial" w:cs="Arial"/>
                <w:b/>
                <w:bCs/>
                <w:color w:val="000000"/>
                <w:kern w:val="0"/>
                <w:szCs w:val="21"/>
              </w:rPr>
            </w:pPr>
            <w:r>
              <w:rPr>
                <w:rFonts w:ascii="Arial" w:hAnsi="Arial" w:cs="Arial" w:hint="eastAsia"/>
                <w:b/>
                <w:bCs/>
                <w:color w:val="000000"/>
                <w:kern w:val="0"/>
                <w:szCs w:val="21"/>
              </w:rPr>
              <w:t>Aera</w:t>
            </w:r>
          </w:p>
        </w:tc>
        <w:tc>
          <w:tcPr>
            <w:tcW w:w="860" w:type="pct"/>
            <w:vAlign w:val="center"/>
          </w:tcPr>
          <w:p w14:paraId="3E5C7A94" w14:textId="77777777" w:rsidR="00B86DE6" w:rsidRDefault="00000000" w:rsidP="00F91C5D">
            <w:pPr>
              <w:jc w:val="center"/>
              <w:rPr>
                <w:rFonts w:ascii="Arial" w:hAnsi="Arial" w:cs="Arial"/>
                <w:b/>
                <w:bCs/>
                <w:color w:val="000000"/>
                <w:kern w:val="0"/>
                <w:szCs w:val="21"/>
              </w:rPr>
            </w:pPr>
            <w:r>
              <w:rPr>
                <w:rFonts w:ascii="Arial" w:hAnsi="Arial" w:cs="Arial"/>
                <w:b/>
                <w:bCs/>
                <w:color w:val="000000"/>
                <w:kern w:val="0"/>
                <w:szCs w:val="21"/>
              </w:rPr>
              <w:t>动火作业分级</w:t>
            </w:r>
          </w:p>
          <w:p w14:paraId="3B88C1D4" w14:textId="707E12D8" w:rsidR="008C727C" w:rsidRDefault="008C727C" w:rsidP="00F91C5D">
            <w:pPr>
              <w:jc w:val="center"/>
              <w:rPr>
                <w:rFonts w:ascii="Arial" w:hAnsi="Arial" w:cs="Arial"/>
                <w:b/>
                <w:bCs/>
                <w:color w:val="000000"/>
                <w:kern w:val="0"/>
                <w:szCs w:val="21"/>
              </w:rPr>
            </w:pPr>
            <w:r>
              <w:rPr>
                <w:rFonts w:ascii="Arial" w:hAnsi="Arial" w:cs="Arial"/>
                <w:b/>
                <w:bCs/>
                <w:color w:val="000000"/>
                <w:kern w:val="0"/>
                <w:szCs w:val="21"/>
              </w:rPr>
              <w:t>Classification</w:t>
            </w:r>
          </w:p>
        </w:tc>
        <w:tc>
          <w:tcPr>
            <w:tcW w:w="950" w:type="pct"/>
            <w:vAlign w:val="center"/>
          </w:tcPr>
          <w:p w14:paraId="0880C54D" w14:textId="77777777" w:rsidR="00B86DE6" w:rsidRDefault="00000000" w:rsidP="00F91C5D">
            <w:pPr>
              <w:jc w:val="center"/>
              <w:rPr>
                <w:rFonts w:ascii="Arial" w:hAnsi="Arial" w:cs="Arial"/>
                <w:b/>
                <w:bCs/>
                <w:color w:val="000000"/>
                <w:kern w:val="0"/>
                <w:szCs w:val="21"/>
              </w:rPr>
            </w:pPr>
            <w:r>
              <w:rPr>
                <w:rFonts w:ascii="Arial" w:hAnsi="Arial" w:cs="Arial"/>
                <w:b/>
                <w:bCs/>
                <w:color w:val="000000"/>
                <w:kern w:val="0"/>
                <w:szCs w:val="21"/>
              </w:rPr>
              <w:t>动火许可证</w:t>
            </w:r>
          </w:p>
          <w:p w14:paraId="71CB5129" w14:textId="77777777" w:rsidR="00B86DE6" w:rsidRDefault="00000000" w:rsidP="00F91C5D">
            <w:pPr>
              <w:jc w:val="center"/>
              <w:rPr>
                <w:rFonts w:ascii="Arial" w:hAnsi="Arial" w:cs="Arial"/>
                <w:b/>
                <w:bCs/>
                <w:color w:val="000000"/>
                <w:kern w:val="0"/>
                <w:szCs w:val="21"/>
              </w:rPr>
            </w:pPr>
            <w:r>
              <w:rPr>
                <w:rFonts w:ascii="Arial" w:hAnsi="Arial" w:cs="Arial"/>
                <w:b/>
                <w:bCs/>
                <w:color w:val="000000"/>
                <w:kern w:val="0"/>
                <w:szCs w:val="21"/>
              </w:rPr>
              <w:t>有效期</w:t>
            </w:r>
          </w:p>
          <w:p w14:paraId="4F1DC1EF" w14:textId="681D52B2" w:rsidR="008C727C" w:rsidRDefault="008C727C" w:rsidP="00F91C5D">
            <w:pPr>
              <w:jc w:val="center"/>
              <w:rPr>
                <w:rFonts w:ascii="Arial" w:hAnsi="Arial" w:cs="Arial"/>
                <w:b/>
                <w:bCs/>
                <w:color w:val="000000"/>
                <w:kern w:val="0"/>
                <w:szCs w:val="21"/>
              </w:rPr>
            </w:pPr>
            <w:r>
              <w:rPr>
                <w:rFonts w:ascii="Arial" w:hAnsi="Arial" w:cs="Arial" w:hint="eastAsia"/>
                <w:b/>
                <w:bCs/>
                <w:color w:val="000000"/>
                <w:kern w:val="0"/>
                <w:szCs w:val="21"/>
              </w:rPr>
              <w:t>Expiration date</w:t>
            </w:r>
          </w:p>
        </w:tc>
      </w:tr>
      <w:tr w:rsidR="00B86DE6" w14:paraId="38AF47AF" w14:textId="77777777" w:rsidTr="008C727C">
        <w:trPr>
          <w:trHeight w:val="741"/>
          <w:jc w:val="center"/>
        </w:trPr>
        <w:tc>
          <w:tcPr>
            <w:tcW w:w="483" w:type="pct"/>
            <w:vAlign w:val="center"/>
          </w:tcPr>
          <w:p w14:paraId="4C84786D"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1</w:t>
            </w:r>
          </w:p>
        </w:tc>
        <w:tc>
          <w:tcPr>
            <w:tcW w:w="2707" w:type="pct"/>
            <w:vAlign w:val="center"/>
          </w:tcPr>
          <w:p w14:paraId="65CF506E" w14:textId="77777777" w:rsidR="00B86DE6" w:rsidRDefault="00000000" w:rsidP="00F91C5D">
            <w:pPr>
              <w:widowControl/>
              <w:jc w:val="left"/>
              <w:rPr>
                <w:rFonts w:ascii="Arial" w:hAnsi="Arial" w:cs="Arial"/>
                <w:kern w:val="0"/>
                <w:szCs w:val="21"/>
              </w:rPr>
            </w:pPr>
            <w:r>
              <w:rPr>
                <w:rFonts w:ascii="Arial" w:hAnsi="Arial" w:cs="Arial"/>
                <w:kern w:val="0"/>
                <w:szCs w:val="21"/>
              </w:rPr>
              <w:t>日用油间、带载模块机房、核心网络机房</w:t>
            </w:r>
            <w:r>
              <w:rPr>
                <w:rFonts w:ascii="Arial" w:hAnsi="Arial" w:cs="Arial"/>
                <w:kern w:val="0"/>
                <w:szCs w:val="21"/>
              </w:rPr>
              <w:t>/</w:t>
            </w:r>
            <w:r>
              <w:rPr>
                <w:rFonts w:ascii="Arial" w:hAnsi="Arial" w:cs="Arial"/>
                <w:kern w:val="0"/>
                <w:szCs w:val="21"/>
              </w:rPr>
              <w:t>运营商接入间、柴油发电房、地埋油罐、厨房区域（使用液化气或天然气）</w:t>
            </w:r>
          </w:p>
          <w:p w14:paraId="110CC9FD" w14:textId="5D4D78AE" w:rsidR="008C727C" w:rsidRDefault="008C727C" w:rsidP="00F91C5D">
            <w:pPr>
              <w:widowControl/>
              <w:jc w:val="left"/>
              <w:rPr>
                <w:rFonts w:ascii="Arial" w:hAnsi="Arial" w:cs="Arial"/>
                <w:color w:val="000000"/>
                <w:kern w:val="0"/>
                <w:szCs w:val="21"/>
              </w:rPr>
            </w:pPr>
            <w:r>
              <w:rPr>
                <w:rFonts w:ascii="Arial" w:eastAsia="Times New Roman" w:hAnsi="Times New Roman"/>
                <w:kern w:val="0"/>
                <w:szCs w:val="21"/>
              </w:rPr>
              <w:t>Daily oil room, on-load module room, core network room/operator access room, diesel power generation room, buried oil tank, kitchen area (using LPG or natural gas)</w:t>
            </w:r>
          </w:p>
        </w:tc>
        <w:tc>
          <w:tcPr>
            <w:tcW w:w="860" w:type="pct"/>
            <w:vAlign w:val="center"/>
          </w:tcPr>
          <w:p w14:paraId="6E8FAD13"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特级动火</w:t>
            </w:r>
          </w:p>
          <w:p w14:paraId="32ADA0F7" w14:textId="0FD7BDA5"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Special level</w:t>
            </w:r>
          </w:p>
        </w:tc>
        <w:tc>
          <w:tcPr>
            <w:tcW w:w="950" w:type="pct"/>
            <w:vAlign w:val="center"/>
          </w:tcPr>
          <w:p w14:paraId="43566FEF"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不超过</w:t>
            </w:r>
            <w:r>
              <w:rPr>
                <w:rFonts w:ascii="Arial" w:hAnsi="Arial" w:cs="Arial"/>
                <w:color w:val="000000"/>
                <w:kern w:val="0"/>
                <w:szCs w:val="21"/>
              </w:rPr>
              <w:t xml:space="preserve">8 </w:t>
            </w:r>
            <w:r>
              <w:rPr>
                <w:rFonts w:ascii="Arial" w:hAnsi="Arial" w:cs="Arial"/>
                <w:color w:val="000000"/>
                <w:kern w:val="0"/>
                <w:szCs w:val="21"/>
              </w:rPr>
              <w:t>小时</w:t>
            </w:r>
          </w:p>
          <w:p w14:paraId="4A04E418" w14:textId="08107CB8"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 xml:space="preserve">No more than 8 </w:t>
            </w:r>
            <w:proofErr w:type="spellStart"/>
            <w:r>
              <w:rPr>
                <w:rFonts w:ascii="Arial" w:hAnsi="Arial" w:cs="Arial" w:hint="eastAsia"/>
                <w:color w:val="000000"/>
                <w:kern w:val="0"/>
                <w:szCs w:val="21"/>
              </w:rPr>
              <w:t>hrs</w:t>
            </w:r>
            <w:proofErr w:type="spellEnd"/>
          </w:p>
        </w:tc>
      </w:tr>
      <w:tr w:rsidR="00B86DE6" w14:paraId="11A13724" w14:textId="77777777" w:rsidTr="008C727C">
        <w:trPr>
          <w:trHeight w:val="969"/>
          <w:jc w:val="center"/>
        </w:trPr>
        <w:tc>
          <w:tcPr>
            <w:tcW w:w="483" w:type="pct"/>
            <w:vAlign w:val="center"/>
          </w:tcPr>
          <w:p w14:paraId="375DCBAF"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2</w:t>
            </w:r>
          </w:p>
        </w:tc>
        <w:tc>
          <w:tcPr>
            <w:tcW w:w="2707" w:type="pct"/>
            <w:vAlign w:val="center"/>
          </w:tcPr>
          <w:p w14:paraId="4F5CB3AC" w14:textId="77777777" w:rsidR="00B86DE6" w:rsidRDefault="00000000" w:rsidP="00F91C5D">
            <w:pPr>
              <w:widowControl/>
              <w:jc w:val="left"/>
              <w:rPr>
                <w:rFonts w:ascii="Arial" w:hAnsi="Arial" w:cs="Arial"/>
                <w:kern w:val="0"/>
                <w:szCs w:val="21"/>
              </w:rPr>
            </w:pPr>
            <w:r>
              <w:rPr>
                <w:rFonts w:ascii="Arial" w:hAnsi="Arial" w:cs="Arial"/>
                <w:kern w:val="0"/>
                <w:szCs w:val="21"/>
              </w:rPr>
              <w:t>配电房、变配电室、电池间、库房、无负载模块机房、办公室、风机房、强弱电间、管道井、线缆井、冷冻站、冷却塔、消防水泵房、柴发雨淋间、</w:t>
            </w:r>
            <w:proofErr w:type="gramStart"/>
            <w:r>
              <w:rPr>
                <w:rFonts w:ascii="Arial" w:hAnsi="Arial" w:cs="Arial"/>
                <w:kern w:val="0"/>
                <w:szCs w:val="21"/>
              </w:rPr>
              <w:t>气灭钢瓶</w:t>
            </w:r>
            <w:proofErr w:type="gramEnd"/>
            <w:r>
              <w:rPr>
                <w:rFonts w:ascii="Arial" w:hAnsi="Arial" w:cs="Arial"/>
                <w:kern w:val="0"/>
                <w:szCs w:val="21"/>
              </w:rPr>
              <w:t>间</w:t>
            </w:r>
          </w:p>
          <w:p w14:paraId="245BBA83" w14:textId="3265AD8B" w:rsidR="008C727C" w:rsidRDefault="008C727C" w:rsidP="00F91C5D">
            <w:pPr>
              <w:widowControl/>
              <w:jc w:val="left"/>
              <w:rPr>
                <w:rFonts w:ascii="Arial" w:hAnsi="Arial" w:cs="Arial"/>
                <w:color w:val="000000"/>
                <w:kern w:val="0"/>
                <w:szCs w:val="21"/>
              </w:rPr>
            </w:pPr>
            <w:r>
              <w:rPr>
                <w:rFonts w:ascii="Arial" w:eastAsia="Times New Roman" w:hAnsi="Times New Roman"/>
                <w:kern w:val="0"/>
                <w:szCs w:val="21"/>
              </w:rPr>
              <w:t>Power distribution room, transformer and distribution room, battery room, warehouse, no load module room, office, wind room, strong and weak power room, pipeline well, cable well, freezing station, cooling tower, fire pump room, firewood rain shower room, gas cylinder room</w:t>
            </w:r>
          </w:p>
        </w:tc>
        <w:tc>
          <w:tcPr>
            <w:tcW w:w="860" w:type="pct"/>
            <w:vAlign w:val="center"/>
          </w:tcPr>
          <w:p w14:paraId="1BC45034"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一级动火</w:t>
            </w:r>
          </w:p>
          <w:p w14:paraId="6E0F076F" w14:textId="6E9BD3D1"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Level I</w:t>
            </w:r>
          </w:p>
        </w:tc>
        <w:tc>
          <w:tcPr>
            <w:tcW w:w="950" w:type="pct"/>
            <w:vAlign w:val="center"/>
          </w:tcPr>
          <w:p w14:paraId="79EEEAB0"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不超过</w:t>
            </w:r>
            <w:r>
              <w:rPr>
                <w:rFonts w:ascii="Arial" w:hAnsi="Arial" w:cs="Arial"/>
                <w:color w:val="000000"/>
                <w:kern w:val="0"/>
                <w:szCs w:val="21"/>
              </w:rPr>
              <w:t xml:space="preserve">8 </w:t>
            </w:r>
            <w:r>
              <w:rPr>
                <w:rFonts w:ascii="Arial" w:hAnsi="Arial" w:cs="Arial"/>
                <w:color w:val="000000"/>
                <w:kern w:val="0"/>
                <w:szCs w:val="21"/>
              </w:rPr>
              <w:t>小时</w:t>
            </w:r>
          </w:p>
          <w:p w14:paraId="519D10FA" w14:textId="753ADBDE"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 xml:space="preserve">No more than 8 </w:t>
            </w:r>
            <w:proofErr w:type="spellStart"/>
            <w:r>
              <w:rPr>
                <w:rFonts w:ascii="Arial" w:hAnsi="Arial" w:cs="Arial" w:hint="eastAsia"/>
                <w:color w:val="000000"/>
                <w:kern w:val="0"/>
                <w:szCs w:val="21"/>
              </w:rPr>
              <w:t>hrs</w:t>
            </w:r>
            <w:proofErr w:type="spellEnd"/>
          </w:p>
        </w:tc>
      </w:tr>
      <w:tr w:rsidR="00B86DE6" w14:paraId="657E1F48" w14:textId="77777777" w:rsidTr="008C727C">
        <w:trPr>
          <w:trHeight w:val="516"/>
          <w:jc w:val="center"/>
        </w:trPr>
        <w:tc>
          <w:tcPr>
            <w:tcW w:w="483" w:type="pct"/>
            <w:vAlign w:val="center"/>
          </w:tcPr>
          <w:p w14:paraId="70CD1E44"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3</w:t>
            </w:r>
          </w:p>
        </w:tc>
        <w:tc>
          <w:tcPr>
            <w:tcW w:w="2707" w:type="pct"/>
            <w:vAlign w:val="center"/>
          </w:tcPr>
          <w:p w14:paraId="4017B621" w14:textId="77777777" w:rsidR="00B86DE6" w:rsidRDefault="00000000" w:rsidP="00F91C5D">
            <w:pPr>
              <w:widowControl/>
              <w:jc w:val="left"/>
              <w:rPr>
                <w:rFonts w:ascii="Arial" w:hAnsi="Arial" w:cs="Arial"/>
                <w:kern w:val="0"/>
                <w:szCs w:val="21"/>
              </w:rPr>
            </w:pPr>
            <w:r>
              <w:rPr>
                <w:rFonts w:ascii="Arial" w:hAnsi="Arial" w:cs="Arial"/>
                <w:kern w:val="0"/>
                <w:szCs w:val="21"/>
              </w:rPr>
              <w:t>室外供应</w:t>
            </w:r>
            <w:proofErr w:type="gramStart"/>
            <w:r>
              <w:rPr>
                <w:rFonts w:ascii="Arial" w:hAnsi="Arial" w:cs="Arial"/>
                <w:kern w:val="0"/>
                <w:szCs w:val="21"/>
              </w:rPr>
              <w:t>商临时</w:t>
            </w:r>
            <w:proofErr w:type="gramEnd"/>
            <w:r>
              <w:rPr>
                <w:rFonts w:ascii="Arial" w:hAnsi="Arial" w:cs="Arial"/>
                <w:kern w:val="0"/>
                <w:szCs w:val="21"/>
              </w:rPr>
              <w:t>办公、预支场地、建筑外动火、厨房区域（使用电加热）</w:t>
            </w:r>
          </w:p>
          <w:p w14:paraId="080F0DC5" w14:textId="68B2DFDC" w:rsidR="00AC735A" w:rsidRDefault="00AC735A" w:rsidP="00F91C5D">
            <w:pPr>
              <w:widowControl/>
              <w:jc w:val="left"/>
              <w:rPr>
                <w:rFonts w:ascii="Arial" w:hAnsi="Arial" w:cs="Arial"/>
                <w:color w:val="000000"/>
                <w:kern w:val="0"/>
                <w:szCs w:val="21"/>
              </w:rPr>
            </w:pPr>
            <w:r>
              <w:rPr>
                <w:rFonts w:ascii="Arial" w:eastAsia="Times New Roman" w:hAnsi="Times New Roman"/>
                <w:kern w:val="0"/>
                <w:szCs w:val="21"/>
              </w:rPr>
              <w:t>Outdoor vendor temporary office, advance space, hot fire outside building, kitchen area (use electric heating)</w:t>
            </w:r>
          </w:p>
        </w:tc>
        <w:tc>
          <w:tcPr>
            <w:tcW w:w="860" w:type="pct"/>
            <w:vAlign w:val="center"/>
          </w:tcPr>
          <w:p w14:paraId="5CF04A52"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二级动火</w:t>
            </w:r>
          </w:p>
          <w:p w14:paraId="448FE3CE" w14:textId="3BCA6D27"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Level II</w:t>
            </w:r>
          </w:p>
        </w:tc>
        <w:tc>
          <w:tcPr>
            <w:tcW w:w="950" w:type="pct"/>
            <w:vAlign w:val="center"/>
          </w:tcPr>
          <w:p w14:paraId="3ABD1D9B" w14:textId="77777777" w:rsidR="00B86DE6" w:rsidRDefault="00000000" w:rsidP="00F91C5D">
            <w:pPr>
              <w:jc w:val="center"/>
              <w:rPr>
                <w:rFonts w:ascii="Arial" w:hAnsi="Arial" w:cs="Arial"/>
                <w:color w:val="000000"/>
                <w:kern w:val="0"/>
                <w:szCs w:val="21"/>
              </w:rPr>
            </w:pPr>
            <w:r>
              <w:rPr>
                <w:rFonts w:ascii="Arial" w:hAnsi="Arial" w:cs="Arial"/>
                <w:color w:val="000000"/>
                <w:kern w:val="0"/>
                <w:szCs w:val="21"/>
              </w:rPr>
              <w:t>不超过</w:t>
            </w:r>
            <w:r>
              <w:rPr>
                <w:rFonts w:ascii="Arial" w:hAnsi="Arial" w:cs="Arial"/>
                <w:color w:val="000000"/>
                <w:kern w:val="0"/>
                <w:szCs w:val="21"/>
              </w:rPr>
              <w:t xml:space="preserve">72 </w:t>
            </w:r>
            <w:r>
              <w:rPr>
                <w:rFonts w:ascii="Arial" w:hAnsi="Arial" w:cs="Arial"/>
                <w:color w:val="000000"/>
                <w:kern w:val="0"/>
                <w:szCs w:val="21"/>
              </w:rPr>
              <w:t>小时</w:t>
            </w:r>
          </w:p>
          <w:p w14:paraId="5F233A3D" w14:textId="7354104A" w:rsidR="003568B3" w:rsidRDefault="003568B3" w:rsidP="00F91C5D">
            <w:pPr>
              <w:jc w:val="center"/>
              <w:rPr>
                <w:rFonts w:ascii="Arial" w:hAnsi="Arial" w:cs="Arial"/>
                <w:color w:val="000000"/>
                <w:kern w:val="0"/>
                <w:szCs w:val="21"/>
              </w:rPr>
            </w:pPr>
            <w:r>
              <w:rPr>
                <w:rFonts w:ascii="Arial" w:hAnsi="Arial" w:cs="Arial" w:hint="eastAsia"/>
                <w:color w:val="000000"/>
                <w:kern w:val="0"/>
                <w:szCs w:val="21"/>
              </w:rPr>
              <w:t>No more than 72hrs</w:t>
            </w:r>
          </w:p>
        </w:tc>
      </w:tr>
    </w:tbl>
    <w:p w14:paraId="48B32943" w14:textId="77777777" w:rsidR="0051547D" w:rsidRDefault="0051547D" w:rsidP="0051547D">
      <w:pPr>
        <w:rPr>
          <w:rFonts w:ascii="Arial" w:hAnsi="Arial" w:cs="Arial"/>
          <w:sz w:val="24"/>
          <w:szCs w:val="24"/>
        </w:rPr>
      </w:pPr>
      <w:bookmarkStart w:id="96" w:name="_Toc13420"/>
      <w:bookmarkStart w:id="97" w:name="_Toc22503"/>
    </w:p>
    <w:p w14:paraId="490D1CCE" w14:textId="77777777" w:rsidR="0051547D" w:rsidRPr="00F023BC" w:rsidRDefault="0051547D" w:rsidP="0051547D">
      <w:pPr>
        <w:rPr>
          <w:rFonts w:ascii="Arial" w:eastAsiaTheme="minorEastAsia" w:hAnsi="Arial" w:cs="Arial"/>
          <w:sz w:val="24"/>
          <w:szCs w:val="24"/>
        </w:rPr>
      </w:pPr>
      <w:r w:rsidRPr="00F023BC">
        <w:rPr>
          <w:rFonts w:ascii="Arial" w:eastAsiaTheme="minorEastAsia" w:hAnsi="Arial" w:cs="Arial"/>
          <w:sz w:val="24"/>
          <w:szCs w:val="24"/>
        </w:rPr>
        <w:t xml:space="preserve">6.3.1.17 </w:t>
      </w:r>
      <w:r w:rsidRPr="00F023BC">
        <w:rPr>
          <w:rFonts w:ascii="Arial" w:eastAsiaTheme="minorEastAsia" w:hAnsi="Arial" w:cs="Arial"/>
          <w:sz w:val="24"/>
          <w:szCs w:val="24"/>
        </w:rPr>
        <w:t>遇节假日、公休日、夜间或其他特殊情况，动火作业应提级管理。</w:t>
      </w:r>
      <w:bookmarkEnd w:id="96"/>
      <w:bookmarkEnd w:id="97"/>
    </w:p>
    <w:p w14:paraId="0957F292" w14:textId="789F51CE" w:rsidR="0051547D" w:rsidRPr="00F023BC" w:rsidRDefault="00700F07" w:rsidP="008263C0">
      <w:pPr>
        <w:ind w:firstLine="420"/>
        <w:rPr>
          <w:rFonts w:ascii="Arial" w:eastAsiaTheme="minorEastAsia" w:hAnsi="Arial" w:cs="Arial"/>
          <w:sz w:val="24"/>
          <w:szCs w:val="24"/>
        </w:rPr>
      </w:pPr>
      <w:r w:rsidRPr="00F023BC">
        <w:rPr>
          <w:rFonts w:ascii="Arial" w:eastAsiaTheme="minorEastAsia" w:hAnsi="Arial" w:cs="Arial"/>
          <w:sz w:val="24"/>
          <w:szCs w:val="24"/>
        </w:rPr>
        <w:t>In case of holidays, public holidays, night or other special circumstances, hot work should be upgraded management.</w:t>
      </w:r>
    </w:p>
    <w:p w14:paraId="3D022FBA" w14:textId="77777777" w:rsidR="008263C0" w:rsidRPr="00F023BC" w:rsidRDefault="008263C0" w:rsidP="008263C0">
      <w:pPr>
        <w:ind w:firstLine="420"/>
        <w:rPr>
          <w:rFonts w:ascii="Arial" w:eastAsiaTheme="minorEastAsia" w:hAnsi="Arial" w:cs="Arial"/>
          <w:b/>
          <w:bCs/>
          <w:sz w:val="24"/>
          <w:szCs w:val="24"/>
        </w:rPr>
      </w:pPr>
    </w:p>
    <w:p w14:paraId="67BB7E91" w14:textId="585C1B91" w:rsidR="00B86DE6" w:rsidRPr="00F023BC" w:rsidRDefault="008263C0" w:rsidP="008263C0">
      <w:pPr>
        <w:rPr>
          <w:rFonts w:ascii="Arial" w:eastAsiaTheme="minorEastAsia" w:hAnsi="Arial" w:cs="Arial"/>
          <w:sz w:val="24"/>
          <w:szCs w:val="24"/>
        </w:rPr>
      </w:pPr>
      <w:bookmarkStart w:id="98" w:name="_Toc11297"/>
      <w:bookmarkStart w:id="99" w:name="_Toc14816"/>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高处作业</w:t>
      </w:r>
      <w:bookmarkEnd w:id="98"/>
      <w:bookmarkEnd w:id="99"/>
      <w:r w:rsidR="00700F07" w:rsidRPr="00F023BC">
        <w:rPr>
          <w:rFonts w:ascii="Arial" w:eastAsiaTheme="minorEastAsia" w:hAnsi="Arial" w:cs="Arial"/>
          <w:sz w:val="24"/>
          <w:szCs w:val="24"/>
        </w:rPr>
        <w:t xml:space="preserve"> High-altitude work</w:t>
      </w:r>
    </w:p>
    <w:p w14:paraId="4BA7612D" w14:textId="3B1A7993" w:rsidR="008263C0" w:rsidRPr="00F023BC" w:rsidRDefault="008263C0" w:rsidP="008263C0">
      <w:pPr>
        <w:rPr>
          <w:rFonts w:ascii="Arial" w:eastAsiaTheme="minorEastAsia" w:hAnsi="Arial" w:cs="Arial"/>
          <w:sz w:val="24"/>
          <w:szCs w:val="24"/>
        </w:rPr>
      </w:pPr>
      <w:bookmarkStart w:id="100" w:name="_Toc25803"/>
      <w:bookmarkStart w:id="101" w:name="_Toc32737"/>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.1</w:t>
      </w:r>
      <w:r w:rsidRPr="00F023BC">
        <w:rPr>
          <w:rFonts w:ascii="Arial" w:eastAsiaTheme="minorEastAsia" w:hAnsi="Arial" w:cs="Arial"/>
          <w:sz w:val="24"/>
          <w:szCs w:val="24"/>
        </w:rPr>
        <w:t>在进行高处作业前需申请《高处作业许可证》，且作业人员需持有特种作业许可证，方可作业。</w:t>
      </w:r>
      <w:bookmarkEnd w:id="100"/>
      <w:bookmarkEnd w:id="101"/>
    </w:p>
    <w:p w14:paraId="1EF374F8" w14:textId="76E39D47" w:rsidR="00B86DE6" w:rsidRPr="00F023BC" w:rsidRDefault="00E95D0E" w:rsidP="008263C0">
      <w:pPr>
        <w:ind w:firstLine="420"/>
        <w:rPr>
          <w:rFonts w:ascii="Arial" w:eastAsiaTheme="minorEastAsia" w:hAnsi="Arial" w:cs="Arial"/>
          <w:sz w:val="24"/>
          <w:szCs w:val="24"/>
        </w:rPr>
      </w:pPr>
      <w:r w:rsidRPr="00F023BC">
        <w:rPr>
          <w:rFonts w:ascii="Arial" w:eastAsiaTheme="minorEastAsia" w:hAnsi="Arial" w:cs="Arial"/>
          <w:sz w:val="24"/>
          <w:szCs w:val="24"/>
        </w:rPr>
        <w:t>Before carrying out high work, it is necessary to apply for "</w:t>
      </w:r>
      <w:r w:rsidR="00334484" w:rsidRPr="00334484">
        <w:t xml:space="preserve"> </w:t>
      </w:r>
      <w:r w:rsidR="00334484" w:rsidRPr="00334484">
        <w:rPr>
          <w:rFonts w:ascii="Arial" w:eastAsiaTheme="minorEastAsia" w:hAnsi="Arial" w:cs="Arial"/>
          <w:sz w:val="24"/>
          <w:szCs w:val="24"/>
        </w:rPr>
        <w:t xml:space="preserve">Work-at-Height Permit </w:t>
      </w:r>
      <w:r w:rsidRPr="00F023BC">
        <w:rPr>
          <w:rFonts w:ascii="Arial" w:eastAsiaTheme="minorEastAsia" w:hAnsi="Arial" w:cs="Arial"/>
          <w:sz w:val="24"/>
          <w:szCs w:val="24"/>
        </w:rPr>
        <w:t>", and the operator must hold a special work permit before operating.</w:t>
      </w:r>
    </w:p>
    <w:p w14:paraId="10B4836E" w14:textId="77777777" w:rsidR="008263C0" w:rsidRPr="00F023BC" w:rsidRDefault="008263C0" w:rsidP="008263C0">
      <w:pPr>
        <w:rPr>
          <w:rFonts w:ascii="Arial" w:eastAsiaTheme="minorEastAsia" w:hAnsi="Arial" w:cs="Arial"/>
          <w:sz w:val="24"/>
          <w:szCs w:val="24"/>
        </w:rPr>
      </w:pPr>
      <w:bookmarkStart w:id="102" w:name="_Toc30840"/>
      <w:bookmarkStart w:id="103" w:name="_Toc31541"/>
    </w:p>
    <w:p w14:paraId="6E1A5722" w14:textId="677E31B6" w:rsidR="008263C0" w:rsidRPr="00F023BC" w:rsidRDefault="008263C0" w:rsidP="008263C0">
      <w:pPr>
        <w:rPr>
          <w:rFonts w:ascii="Arial" w:eastAsiaTheme="minorEastAsia" w:hAnsi="Arial" w:cs="Arial"/>
          <w:sz w:val="24"/>
          <w:szCs w:val="24"/>
        </w:rPr>
      </w:pPr>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.2</w:t>
      </w:r>
      <w:r w:rsidRPr="00F023BC">
        <w:rPr>
          <w:rFonts w:ascii="Arial" w:eastAsiaTheme="minorEastAsia" w:hAnsi="Arial" w:cs="Arial"/>
          <w:sz w:val="24"/>
          <w:szCs w:val="24"/>
        </w:rPr>
        <w:t>《高处作业许可证》有效期最长为</w:t>
      </w:r>
      <w:r w:rsidRPr="00F023BC">
        <w:rPr>
          <w:rFonts w:ascii="Arial" w:eastAsiaTheme="minorEastAsia" w:hAnsi="Arial" w:cs="Arial"/>
          <w:sz w:val="24"/>
          <w:szCs w:val="24"/>
        </w:rPr>
        <w:t>7</w:t>
      </w:r>
      <w:r w:rsidRPr="00F023BC">
        <w:rPr>
          <w:rFonts w:ascii="Arial" w:eastAsiaTheme="minorEastAsia" w:hAnsi="Arial" w:cs="Arial"/>
          <w:sz w:val="24"/>
          <w:szCs w:val="24"/>
        </w:rPr>
        <w:t>天。</w:t>
      </w:r>
      <w:bookmarkEnd w:id="102"/>
      <w:bookmarkEnd w:id="103"/>
    </w:p>
    <w:p w14:paraId="7CDAFDF8" w14:textId="39763520" w:rsidR="00B86DE6" w:rsidRPr="00F023BC" w:rsidRDefault="00533A9D" w:rsidP="008263C0">
      <w:pPr>
        <w:ind w:firstLine="420"/>
        <w:rPr>
          <w:rFonts w:ascii="Arial" w:eastAsiaTheme="minorEastAsia" w:hAnsi="Arial" w:cs="Arial"/>
          <w:sz w:val="24"/>
          <w:szCs w:val="24"/>
        </w:rPr>
      </w:pPr>
      <w:r w:rsidRPr="00F023BC">
        <w:rPr>
          <w:rFonts w:ascii="Arial" w:eastAsiaTheme="minorEastAsia" w:hAnsi="Arial" w:cs="Arial"/>
          <w:sz w:val="24"/>
          <w:szCs w:val="24"/>
        </w:rPr>
        <w:t>The Permit for work</w:t>
      </w:r>
      <w:r w:rsidR="00334484">
        <w:rPr>
          <w:rFonts w:ascii="Arial" w:eastAsiaTheme="minorEastAsia" w:hAnsi="Arial" w:cs="Arial" w:hint="eastAsia"/>
          <w:sz w:val="24"/>
          <w:szCs w:val="24"/>
        </w:rPr>
        <w:t xml:space="preserve">-at-height </w:t>
      </w:r>
      <w:r w:rsidRPr="00F023BC">
        <w:rPr>
          <w:rFonts w:ascii="Arial" w:eastAsiaTheme="minorEastAsia" w:hAnsi="Arial" w:cs="Arial"/>
          <w:sz w:val="24"/>
          <w:szCs w:val="24"/>
        </w:rPr>
        <w:t>is valid for up to 7 days.</w:t>
      </w:r>
    </w:p>
    <w:p w14:paraId="6A8ACA3B" w14:textId="77777777" w:rsidR="008263C0" w:rsidRPr="00F023BC" w:rsidRDefault="008263C0" w:rsidP="008263C0">
      <w:pPr>
        <w:rPr>
          <w:rFonts w:ascii="Arial" w:eastAsiaTheme="minorEastAsia" w:hAnsi="Arial" w:cs="Arial"/>
          <w:sz w:val="24"/>
          <w:szCs w:val="24"/>
        </w:rPr>
      </w:pPr>
      <w:bookmarkStart w:id="104" w:name="_Toc5476"/>
      <w:bookmarkStart w:id="105" w:name="_Toc1507"/>
    </w:p>
    <w:p w14:paraId="7860E090" w14:textId="32A9020E" w:rsidR="008263C0" w:rsidRPr="00F023BC" w:rsidRDefault="008263C0" w:rsidP="008263C0">
      <w:pPr>
        <w:rPr>
          <w:rFonts w:ascii="Arial" w:eastAsiaTheme="minorEastAsia" w:hAnsi="Arial" w:cs="Arial"/>
          <w:sz w:val="24"/>
          <w:szCs w:val="24"/>
        </w:rPr>
      </w:pPr>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.3</w:t>
      </w:r>
      <w:r w:rsidRPr="00F023BC">
        <w:rPr>
          <w:rFonts w:ascii="Arial" w:eastAsiaTheme="minorEastAsia" w:hAnsi="Arial" w:cs="Arial"/>
          <w:sz w:val="24"/>
          <w:szCs w:val="24"/>
        </w:rPr>
        <w:t>凡患高血压、心脏病、贫血病、癫痫病、精神病以及其他不适合高处作业疾患的人员，不得从事高处作业。</w:t>
      </w:r>
      <w:bookmarkEnd w:id="104"/>
      <w:bookmarkEnd w:id="105"/>
    </w:p>
    <w:p w14:paraId="784E15EA" w14:textId="42B36CC7" w:rsidR="00B86DE6" w:rsidRPr="00F023BC" w:rsidRDefault="00043976" w:rsidP="008263C0">
      <w:pPr>
        <w:ind w:firstLine="420"/>
        <w:rPr>
          <w:rFonts w:ascii="Arial" w:eastAsiaTheme="minorEastAsia" w:hAnsi="Arial" w:cs="Arial"/>
          <w:sz w:val="24"/>
          <w:szCs w:val="24"/>
        </w:rPr>
      </w:pPr>
      <w:r w:rsidRPr="00F023BC">
        <w:rPr>
          <w:rFonts w:ascii="Arial" w:eastAsiaTheme="minorEastAsia" w:hAnsi="Arial" w:cs="Arial"/>
          <w:sz w:val="24"/>
          <w:szCs w:val="24"/>
        </w:rPr>
        <w:t>Persons suffering from high blood pressure, heart disease, anemia, epilepsy, mental illness and other diseases unsuitable for working at heights shall not engage in work at heights.</w:t>
      </w:r>
    </w:p>
    <w:p w14:paraId="3EE222B0" w14:textId="77777777" w:rsidR="008263C0" w:rsidRPr="00F023BC" w:rsidRDefault="008263C0" w:rsidP="008263C0">
      <w:pPr>
        <w:ind w:firstLine="420"/>
        <w:rPr>
          <w:rFonts w:ascii="Arial" w:eastAsiaTheme="minorEastAsia" w:hAnsi="Arial" w:cs="Arial"/>
          <w:sz w:val="24"/>
          <w:szCs w:val="24"/>
        </w:rPr>
      </w:pPr>
    </w:p>
    <w:p w14:paraId="74A61741" w14:textId="2E2D8605" w:rsidR="008263C0" w:rsidRPr="00F023BC" w:rsidRDefault="008263C0" w:rsidP="008263C0">
      <w:pPr>
        <w:rPr>
          <w:rFonts w:ascii="Arial" w:eastAsiaTheme="minorEastAsia" w:hAnsi="Arial" w:cs="Arial"/>
          <w:sz w:val="24"/>
          <w:szCs w:val="24"/>
        </w:rPr>
      </w:pPr>
      <w:bookmarkStart w:id="106" w:name="_Toc16381"/>
      <w:bookmarkStart w:id="107" w:name="_Toc1473"/>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.4</w:t>
      </w:r>
      <w:r w:rsidRPr="00F023BC">
        <w:rPr>
          <w:rFonts w:ascii="Arial" w:eastAsiaTheme="minorEastAsia" w:hAnsi="Arial" w:cs="Arial"/>
          <w:sz w:val="24"/>
          <w:szCs w:val="24"/>
        </w:rPr>
        <w:t>作业人员应正确配戴符合要求的安全带。带电高处作业应使用绝缘工具或穿均压服。</w:t>
      </w:r>
      <w:r w:rsidRPr="00F023BC">
        <w:rPr>
          <w:rFonts w:ascii="宋体" w:hAnsi="宋体" w:cs="宋体" w:hint="eastAsia"/>
          <w:sz w:val="24"/>
          <w:szCs w:val="24"/>
        </w:rPr>
        <w:t>Ⅳ</w:t>
      </w:r>
      <w:r w:rsidRPr="00F023BC">
        <w:rPr>
          <w:rFonts w:ascii="Arial" w:eastAsiaTheme="minorEastAsia" w:hAnsi="Arial" w:cs="Arial"/>
          <w:sz w:val="24"/>
          <w:szCs w:val="24"/>
        </w:rPr>
        <w:t>级高处作业（</w:t>
      </w:r>
      <w:r w:rsidRPr="00F023BC">
        <w:rPr>
          <w:rFonts w:ascii="Arial" w:eastAsiaTheme="minorEastAsia" w:hAnsi="Arial" w:cs="Arial"/>
          <w:sz w:val="24"/>
          <w:szCs w:val="24"/>
        </w:rPr>
        <w:t>30m</w:t>
      </w:r>
      <w:r w:rsidRPr="00F023BC">
        <w:rPr>
          <w:rFonts w:ascii="Arial" w:eastAsiaTheme="minorEastAsia" w:hAnsi="Arial" w:cs="Arial"/>
          <w:sz w:val="24"/>
          <w:szCs w:val="24"/>
        </w:rPr>
        <w:t>以上）宜配备</w:t>
      </w:r>
      <w:proofErr w:type="gramStart"/>
      <w:r w:rsidRPr="00F023BC">
        <w:rPr>
          <w:rFonts w:ascii="Arial" w:eastAsiaTheme="minorEastAsia" w:hAnsi="Arial" w:cs="Arial"/>
          <w:sz w:val="24"/>
          <w:szCs w:val="24"/>
        </w:rPr>
        <w:t>通讯联络</w:t>
      </w:r>
      <w:proofErr w:type="gramEnd"/>
      <w:r w:rsidRPr="00F023BC">
        <w:rPr>
          <w:rFonts w:ascii="Arial" w:eastAsiaTheme="minorEastAsia" w:hAnsi="Arial" w:cs="Arial"/>
          <w:sz w:val="24"/>
          <w:szCs w:val="24"/>
        </w:rPr>
        <w:t>工具。</w:t>
      </w:r>
      <w:bookmarkEnd w:id="106"/>
      <w:bookmarkEnd w:id="107"/>
    </w:p>
    <w:p w14:paraId="66ABB7E7" w14:textId="55E606F7" w:rsidR="00B86DE6" w:rsidRPr="00F023BC" w:rsidRDefault="00043976" w:rsidP="008263C0">
      <w:pPr>
        <w:ind w:firstLine="420"/>
        <w:rPr>
          <w:rFonts w:ascii="Arial" w:eastAsiaTheme="minorEastAsia" w:hAnsi="Arial" w:cs="Arial"/>
          <w:sz w:val="24"/>
          <w:szCs w:val="24"/>
        </w:rPr>
      </w:pPr>
      <w:r w:rsidRPr="00F023BC">
        <w:rPr>
          <w:rFonts w:ascii="Arial" w:eastAsiaTheme="minorEastAsia" w:hAnsi="Arial" w:cs="Arial"/>
          <w:sz w:val="24"/>
          <w:szCs w:val="24"/>
        </w:rPr>
        <w:t xml:space="preserve">The operators shall correctly wear safety belts that meet the requirements. Insulated tools or uniform should be used when working at high places with electricity. </w:t>
      </w:r>
      <w:r w:rsidRPr="00F023BC">
        <w:rPr>
          <w:rFonts w:ascii="宋体" w:hAnsi="宋体" w:cs="宋体" w:hint="eastAsia"/>
          <w:sz w:val="24"/>
          <w:szCs w:val="24"/>
        </w:rPr>
        <w:t>ⅳ</w:t>
      </w:r>
      <w:r w:rsidRPr="00F023BC">
        <w:rPr>
          <w:rFonts w:ascii="Arial" w:eastAsiaTheme="minorEastAsia" w:hAnsi="Arial" w:cs="Arial"/>
          <w:sz w:val="24"/>
          <w:szCs w:val="24"/>
        </w:rPr>
        <w:t>-level high work (30m or more) should be equipped with communication tools.</w:t>
      </w:r>
    </w:p>
    <w:p w14:paraId="59598E84" w14:textId="77777777" w:rsidR="00572CB8" w:rsidRPr="00F023BC" w:rsidRDefault="00572CB8" w:rsidP="00572CB8">
      <w:pPr>
        <w:rPr>
          <w:rFonts w:ascii="Arial" w:eastAsiaTheme="minorEastAsia" w:hAnsi="Arial" w:cs="Arial"/>
          <w:sz w:val="24"/>
          <w:szCs w:val="24"/>
        </w:rPr>
      </w:pPr>
      <w:bookmarkStart w:id="108" w:name="_Toc21194"/>
      <w:bookmarkStart w:id="109" w:name="_Toc12887"/>
    </w:p>
    <w:p w14:paraId="006BACC7" w14:textId="47F23250" w:rsidR="00572CB8" w:rsidRPr="00F023BC" w:rsidRDefault="00572CB8" w:rsidP="00572CB8">
      <w:pPr>
        <w:rPr>
          <w:rFonts w:ascii="Arial" w:eastAsiaTheme="minorEastAsia" w:hAnsi="Arial" w:cs="Arial"/>
          <w:sz w:val="24"/>
          <w:szCs w:val="24"/>
        </w:rPr>
      </w:pPr>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.5</w:t>
      </w:r>
      <w:r w:rsidRPr="00F023BC">
        <w:rPr>
          <w:rFonts w:ascii="Arial" w:eastAsiaTheme="minorEastAsia" w:hAnsi="Arial" w:cs="Arial"/>
          <w:sz w:val="24"/>
          <w:szCs w:val="24"/>
        </w:rPr>
        <w:t>高处作业应设专人监护，作业监护人应承担以下职责：</w:t>
      </w:r>
      <w:bookmarkEnd w:id="108"/>
      <w:bookmarkEnd w:id="109"/>
    </w:p>
    <w:p w14:paraId="64BB0989" w14:textId="40CFD6AE" w:rsidR="00B86DE6" w:rsidRPr="00F023BC" w:rsidRDefault="00043976" w:rsidP="00572CB8">
      <w:pPr>
        <w:ind w:firstLine="420"/>
        <w:rPr>
          <w:rFonts w:ascii="Arial" w:eastAsiaTheme="minorEastAsia" w:hAnsi="Arial" w:cs="Arial"/>
          <w:sz w:val="24"/>
          <w:szCs w:val="24"/>
        </w:rPr>
      </w:pPr>
      <w:r w:rsidRPr="00F023BC">
        <w:rPr>
          <w:rFonts w:ascii="Arial" w:eastAsiaTheme="minorEastAsia" w:hAnsi="Arial" w:cs="Arial"/>
          <w:sz w:val="24"/>
          <w:szCs w:val="24"/>
        </w:rPr>
        <w:t>The high work should be supervised by special personnel, and the operation guardian should bear the following responsibilities:</w:t>
      </w:r>
    </w:p>
    <w:p w14:paraId="0FBEE4CE"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了解作业区域或岗位的周边环境和风险，熟悉应对突发事件的处置程序。</w:t>
      </w:r>
    </w:p>
    <w:p w14:paraId="6EE2EB8B" w14:textId="3C3671F7" w:rsidR="0004397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 xml:space="preserve">Understand the surrounding environment and risks of the work area or </w:t>
      </w:r>
      <w:proofErr w:type="gramStart"/>
      <w:r w:rsidRPr="00F023BC">
        <w:rPr>
          <w:rFonts w:ascii="Arial" w:eastAsiaTheme="minorEastAsia" w:hAnsi="Arial" w:cs="Arial"/>
          <w:lang w:eastAsia="zh-CN"/>
        </w:rPr>
        <w:t>post, and</w:t>
      </w:r>
      <w:proofErr w:type="gramEnd"/>
      <w:r w:rsidRPr="00F023BC">
        <w:rPr>
          <w:rFonts w:ascii="Arial" w:eastAsiaTheme="minorEastAsia" w:hAnsi="Arial" w:cs="Arial"/>
          <w:lang w:eastAsia="zh-CN"/>
        </w:rPr>
        <w:t xml:space="preserve"> be familiar with the disposal procedures for emergencies.</w:t>
      </w:r>
    </w:p>
    <w:p w14:paraId="57A8A9ED"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作业监护人在作业前，负责对安全措施落实情况进行检查，发现安全措施不落实或不完善时，应制</w:t>
      </w:r>
      <w:proofErr w:type="gramStart"/>
      <w:r w:rsidRPr="00F023BC">
        <w:rPr>
          <w:rFonts w:ascii="Arial" w:eastAsiaTheme="minorEastAsia" w:hAnsi="Arial" w:cs="Arial"/>
          <w:lang w:eastAsia="zh-CN"/>
        </w:rPr>
        <w:t>止</w:t>
      </w:r>
      <w:proofErr w:type="gramEnd"/>
      <w:r w:rsidRPr="00F023BC">
        <w:rPr>
          <w:rFonts w:ascii="Arial" w:eastAsiaTheme="minorEastAsia" w:hAnsi="Arial" w:cs="Arial"/>
          <w:lang w:eastAsia="zh-CN"/>
        </w:rPr>
        <w:t>作业。</w:t>
      </w:r>
    </w:p>
    <w:p w14:paraId="5B4613B5" w14:textId="295C5EAC" w:rsidR="0004397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 xml:space="preserve">The operation guardian shall be responsible for checking the implementation of safety measures before </w:t>
      </w:r>
      <w:proofErr w:type="gramStart"/>
      <w:r w:rsidRPr="00F023BC">
        <w:rPr>
          <w:rFonts w:ascii="Arial" w:eastAsiaTheme="minorEastAsia" w:hAnsi="Arial" w:cs="Arial"/>
          <w:lang w:eastAsia="zh-CN"/>
        </w:rPr>
        <w:t>operation, and</w:t>
      </w:r>
      <w:proofErr w:type="gramEnd"/>
      <w:r w:rsidRPr="00F023BC">
        <w:rPr>
          <w:rFonts w:ascii="Arial" w:eastAsiaTheme="minorEastAsia" w:hAnsi="Arial" w:cs="Arial"/>
          <w:lang w:eastAsia="zh-CN"/>
        </w:rPr>
        <w:t xml:space="preserve"> shall stop the operation if it is found that safety measures are not implemented or incomplete.</w:t>
      </w:r>
    </w:p>
    <w:p w14:paraId="1871C67C"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当发现高处作业内容与安全作业票（证）不相符，或者相关安全措施不落实时，应制</w:t>
      </w:r>
      <w:proofErr w:type="gramStart"/>
      <w:r w:rsidRPr="00F023BC">
        <w:rPr>
          <w:rFonts w:ascii="Arial" w:eastAsiaTheme="minorEastAsia" w:hAnsi="Arial" w:cs="Arial"/>
          <w:lang w:eastAsia="zh-CN"/>
        </w:rPr>
        <w:t>止</w:t>
      </w:r>
      <w:proofErr w:type="gramEnd"/>
      <w:r w:rsidRPr="00F023BC">
        <w:rPr>
          <w:rFonts w:ascii="Arial" w:eastAsiaTheme="minorEastAsia" w:hAnsi="Arial" w:cs="Arial"/>
          <w:lang w:eastAsia="zh-CN"/>
        </w:rPr>
        <w:t>作业。</w:t>
      </w:r>
    </w:p>
    <w:p w14:paraId="7400C71A" w14:textId="7C8BC0D6" w:rsidR="00B86DE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it is found that the content of the operation at the height is inconsistent with the safety operation ticket (certificate), or the relevant safety measures are not implemented, the operation should be stopped.</w:t>
      </w:r>
    </w:p>
    <w:p w14:paraId="04B0845B"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作业过程中出现异常时，应及时采取措施，终止作业。</w:t>
      </w:r>
    </w:p>
    <w:p w14:paraId="3226A8AD" w14:textId="5FD83685" w:rsidR="0004397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there is an anomaly in the process of operation, measures should be taken in time to terminate the operation.</w:t>
      </w:r>
    </w:p>
    <w:p w14:paraId="5870FC37"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作业过程中，监护人不得随意离开现场，确需离开时，收回安全作业票（证）。</w:t>
      </w:r>
    </w:p>
    <w:p w14:paraId="1247080F" w14:textId="02D24A17" w:rsidR="00B86DE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During the operation, the guardian shall not leave the site at will. When it is necessary to leave, the safety operation ticket (certificate) shall be withdrawn.</w:t>
      </w:r>
    </w:p>
    <w:p w14:paraId="75A4EE0F" w14:textId="77777777" w:rsidR="00F91C5D" w:rsidRDefault="00000000" w:rsidP="0020688B">
      <w:pPr>
        <w:pStyle w:val="aff6"/>
        <w:numPr>
          <w:ilvl w:val="0"/>
          <w:numId w:val="9"/>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暂停作业。</w:t>
      </w:r>
    </w:p>
    <w:p w14:paraId="4A0CDC59" w14:textId="0188BC1A" w:rsidR="00B86DE6" w:rsidRPr="00F023BC" w:rsidRDefault="00043976"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Suspend the operation.</w:t>
      </w:r>
    </w:p>
    <w:p w14:paraId="197DED3F" w14:textId="3B6E8237" w:rsidR="005541A9" w:rsidRPr="00F023BC" w:rsidRDefault="005541A9" w:rsidP="005541A9">
      <w:pPr>
        <w:rPr>
          <w:rFonts w:ascii="Arial" w:eastAsiaTheme="minorEastAsia" w:hAnsi="Arial" w:cs="Arial"/>
          <w:sz w:val="24"/>
          <w:szCs w:val="24"/>
        </w:rPr>
      </w:pPr>
      <w:bookmarkStart w:id="110" w:name="_Toc17472"/>
      <w:bookmarkStart w:id="111" w:name="_Toc24193"/>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.6</w:t>
      </w:r>
      <w:r w:rsidRPr="00F023BC">
        <w:rPr>
          <w:rFonts w:ascii="Arial" w:eastAsiaTheme="minorEastAsia" w:hAnsi="Arial" w:cs="Arial"/>
          <w:sz w:val="24"/>
          <w:szCs w:val="24"/>
        </w:rPr>
        <w:t>脚手架的搭设应符合《建筑施工脚手架安全技术统一标准》（</w:t>
      </w:r>
      <w:r w:rsidRPr="00F023BC">
        <w:rPr>
          <w:rFonts w:ascii="Arial" w:eastAsiaTheme="minorEastAsia" w:hAnsi="Arial" w:cs="Arial"/>
          <w:sz w:val="24"/>
          <w:szCs w:val="24"/>
        </w:rPr>
        <w:t>GB 51210</w:t>
      </w:r>
      <w:r w:rsidRPr="00F023BC">
        <w:rPr>
          <w:rFonts w:ascii="Arial" w:eastAsiaTheme="minorEastAsia" w:hAnsi="Arial" w:cs="Arial"/>
          <w:sz w:val="24"/>
          <w:szCs w:val="24"/>
        </w:rPr>
        <w:t>）、《起重机械安全规程》（</w:t>
      </w:r>
      <w:r w:rsidRPr="00F023BC">
        <w:rPr>
          <w:rFonts w:ascii="Arial" w:eastAsiaTheme="minorEastAsia" w:hAnsi="Arial" w:cs="Arial"/>
          <w:sz w:val="24"/>
          <w:szCs w:val="24"/>
        </w:rPr>
        <w:t>GB6067</w:t>
      </w:r>
      <w:r w:rsidRPr="00F023BC">
        <w:rPr>
          <w:rFonts w:ascii="Arial" w:eastAsiaTheme="minorEastAsia" w:hAnsi="Arial" w:cs="Arial"/>
          <w:sz w:val="24"/>
          <w:szCs w:val="24"/>
        </w:rPr>
        <w:t>）等国家有关标准，并经过验收合格、悬挂合格标识牌后方可使用。</w:t>
      </w:r>
      <w:bookmarkEnd w:id="110"/>
      <w:bookmarkEnd w:id="111"/>
    </w:p>
    <w:p w14:paraId="6A6E254F" w14:textId="53204EDA" w:rsidR="00B86DE6" w:rsidRPr="00F023BC" w:rsidRDefault="00401052" w:rsidP="005541A9">
      <w:pPr>
        <w:ind w:firstLine="420"/>
        <w:rPr>
          <w:rFonts w:ascii="Arial" w:eastAsiaTheme="minorEastAsia" w:hAnsi="Arial" w:cs="Arial"/>
          <w:sz w:val="24"/>
          <w:szCs w:val="24"/>
        </w:rPr>
      </w:pPr>
      <w:r w:rsidRPr="00F023BC">
        <w:rPr>
          <w:rFonts w:ascii="Arial" w:eastAsiaTheme="minorEastAsia" w:hAnsi="Arial" w:cs="Arial"/>
          <w:sz w:val="24"/>
          <w:szCs w:val="24"/>
        </w:rPr>
        <w:t xml:space="preserve">The erection of scaffolding should conform to the "Unified Standard of Safety Technology for Construction Scaffolding" (GB 51210), "Safety Regulations for Lifting Machinery" (GB6067) and other relevant national </w:t>
      </w:r>
      <w:proofErr w:type="gramStart"/>
      <w:r w:rsidRPr="00F023BC">
        <w:rPr>
          <w:rFonts w:ascii="Arial" w:eastAsiaTheme="minorEastAsia" w:hAnsi="Arial" w:cs="Arial"/>
          <w:sz w:val="24"/>
          <w:szCs w:val="24"/>
        </w:rPr>
        <w:t>standards, and</w:t>
      </w:r>
      <w:proofErr w:type="gramEnd"/>
      <w:r w:rsidRPr="00F023BC">
        <w:rPr>
          <w:rFonts w:ascii="Arial" w:eastAsiaTheme="minorEastAsia" w:hAnsi="Arial" w:cs="Arial"/>
          <w:sz w:val="24"/>
          <w:szCs w:val="24"/>
        </w:rPr>
        <w:t xml:space="preserve"> can be used after </w:t>
      </w:r>
      <w:r w:rsidRPr="00F023BC">
        <w:rPr>
          <w:rFonts w:ascii="Arial" w:eastAsiaTheme="minorEastAsia" w:hAnsi="Arial" w:cs="Arial"/>
          <w:sz w:val="24"/>
          <w:szCs w:val="24"/>
        </w:rPr>
        <w:lastRenderedPageBreak/>
        <w:t>acceptance and hanging qualified identification plates.</w:t>
      </w:r>
    </w:p>
    <w:p w14:paraId="09E8AF60" w14:textId="77777777" w:rsidR="005541A9" w:rsidRPr="00F023BC" w:rsidRDefault="005541A9" w:rsidP="005541A9">
      <w:pPr>
        <w:ind w:firstLine="420"/>
        <w:rPr>
          <w:rFonts w:ascii="Arial" w:eastAsiaTheme="minorEastAsia" w:hAnsi="Arial" w:cs="Arial"/>
          <w:sz w:val="24"/>
          <w:szCs w:val="24"/>
        </w:rPr>
      </w:pPr>
    </w:p>
    <w:p w14:paraId="0CEABA7D" w14:textId="4DDE9AEA" w:rsidR="005541A9" w:rsidRPr="00F023BC" w:rsidRDefault="005541A9" w:rsidP="005541A9">
      <w:pPr>
        <w:rPr>
          <w:rFonts w:ascii="Arial" w:eastAsiaTheme="minorEastAsia" w:hAnsi="Arial" w:cs="Arial"/>
          <w:sz w:val="24"/>
          <w:szCs w:val="24"/>
        </w:rPr>
      </w:pPr>
      <w:bookmarkStart w:id="112" w:name="_Toc21878"/>
      <w:bookmarkStart w:id="113" w:name="_Toc6321"/>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.7</w:t>
      </w:r>
      <w:r w:rsidRPr="00F023BC">
        <w:rPr>
          <w:rFonts w:ascii="Arial" w:eastAsiaTheme="minorEastAsia" w:hAnsi="Arial" w:cs="Arial"/>
          <w:sz w:val="24"/>
          <w:szCs w:val="24"/>
        </w:rPr>
        <w:t>在彩钢板屋顶、石棉瓦、瓦棱板等轻型材料上作业，应铺设牢固的脚手板并加以固定，脚手板上要有防滑措施。</w:t>
      </w:r>
      <w:bookmarkEnd w:id="112"/>
      <w:bookmarkEnd w:id="113"/>
    </w:p>
    <w:p w14:paraId="1E9A45E1" w14:textId="33924195" w:rsidR="00B86DE6" w:rsidRPr="00F023BC" w:rsidRDefault="00401052" w:rsidP="005541A9">
      <w:pPr>
        <w:ind w:firstLine="420"/>
        <w:rPr>
          <w:rFonts w:ascii="Arial" w:eastAsiaTheme="minorEastAsia" w:hAnsi="Arial" w:cs="Arial"/>
          <w:sz w:val="24"/>
          <w:szCs w:val="24"/>
        </w:rPr>
      </w:pPr>
      <w:r w:rsidRPr="00F023BC">
        <w:rPr>
          <w:rFonts w:ascii="Arial" w:eastAsiaTheme="minorEastAsia" w:hAnsi="Arial" w:cs="Arial"/>
          <w:sz w:val="24"/>
          <w:szCs w:val="24"/>
        </w:rPr>
        <w:t>In the color steel plate roof, asbestos tile, tile edge plate and other light materials, should be laid firmly and fixed, the foot and hand plate should have anti-slip measures.</w:t>
      </w:r>
    </w:p>
    <w:p w14:paraId="548C01A5" w14:textId="77777777" w:rsidR="005541A9" w:rsidRPr="00F023BC" w:rsidRDefault="005541A9" w:rsidP="005541A9">
      <w:pPr>
        <w:ind w:firstLine="420"/>
        <w:rPr>
          <w:rFonts w:ascii="Arial" w:eastAsiaTheme="minorEastAsia" w:hAnsi="Arial" w:cs="Arial"/>
          <w:sz w:val="24"/>
          <w:szCs w:val="24"/>
        </w:rPr>
      </w:pPr>
    </w:p>
    <w:p w14:paraId="0108B129" w14:textId="78EFCC54" w:rsidR="005541A9" w:rsidRPr="00F023BC" w:rsidRDefault="005541A9" w:rsidP="005541A9">
      <w:pPr>
        <w:rPr>
          <w:rFonts w:ascii="Arial" w:eastAsiaTheme="minorEastAsia" w:hAnsi="Arial" w:cs="Arial"/>
          <w:sz w:val="24"/>
          <w:szCs w:val="24"/>
        </w:rPr>
      </w:pPr>
      <w:bookmarkStart w:id="114" w:name="_Toc5399"/>
      <w:bookmarkStart w:id="115" w:name="_Toc25396"/>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.8</w:t>
      </w:r>
      <w:r w:rsidRPr="00F023BC">
        <w:rPr>
          <w:rFonts w:ascii="Arial" w:eastAsiaTheme="minorEastAsia" w:hAnsi="Arial" w:cs="Arial"/>
          <w:sz w:val="24"/>
          <w:szCs w:val="24"/>
        </w:rPr>
        <w:t>雨天和雪天作业时，应采取可靠的防滑、防寒措施；遇有五级以上强风、浓雾等恶劣气候，不应进行高处作业、露天攀登与悬空高处作业；暴风雪、台风、暴雨后，应对作业安全设施进行检查，发现问题立即处理。</w:t>
      </w:r>
      <w:bookmarkEnd w:id="114"/>
      <w:bookmarkEnd w:id="115"/>
    </w:p>
    <w:p w14:paraId="1F779E15" w14:textId="47DAF908" w:rsidR="00B86DE6" w:rsidRPr="00F023BC" w:rsidRDefault="00401052" w:rsidP="005541A9">
      <w:pPr>
        <w:ind w:firstLine="420"/>
        <w:rPr>
          <w:rFonts w:ascii="Arial" w:eastAsiaTheme="minorEastAsia" w:hAnsi="Arial" w:cs="Arial"/>
          <w:sz w:val="24"/>
          <w:szCs w:val="24"/>
        </w:rPr>
      </w:pPr>
      <w:r w:rsidRPr="00F023BC">
        <w:rPr>
          <w:rFonts w:ascii="Arial" w:eastAsiaTheme="minorEastAsia" w:hAnsi="Arial" w:cs="Arial"/>
          <w:sz w:val="24"/>
          <w:szCs w:val="24"/>
        </w:rPr>
        <w:t xml:space="preserve">When working on rainy and snowy days, reliable anti-slip and cold-proof measures should be taken; In case of strong wind above grade 5, thick fog and other bad weather, should not carry out high work, open-air climbing and suspended high work; After blizzards, typhoons and rainstorms, work safety facilities should be </w:t>
      </w:r>
      <w:r w:rsidR="00F91C5D" w:rsidRPr="00F023BC">
        <w:rPr>
          <w:rFonts w:ascii="Arial" w:eastAsiaTheme="minorEastAsia" w:hAnsi="Arial" w:cs="Arial"/>
          <w:sz w:val="24"/>
          <w:szCs w:val="24"/>
        </w:rPr>
        <w:t>checked,</w:t>
      </w:r>
      <w:r w:rsidRPr="00F023BC">
        <w:rPr>
          <w:rFonts w:ascii="Arial" w:eastAsiaTheme="minorEastAsia" w:hAnsi="Arial" w:cs="Arial"/>
          <w:sz w:val="24"/>
          <w:szCs w:val="24"/>
        </w:rPr>
        <w:t xml:space="preserve"> and problems should be dealt with immediately.</w:t>
      </w:r>
    </w:p>
    <w:p w14:paraId="058C4A50" w14:textId="77777777" w:rsidR="005541A9" w:rsidRPr="00F023BC" w:rsidRDefault="005541A9" w:rsidP="005541A9">
      <w:pPr>
        <w:ind w:firstLine="420"/>
        <w:rPr>
          <w:rFonts w:ascii="Arial" w:eastAsiaTheme="minorEastAsia" w:hAnsi="Arial" w:cs="Arial"/>
          <w:sz w:val="24"/>
          <w:szCs w:val="24"/>
        </w:rPr>
      </w:pPr>
    </w:p>
    <w:p w14:paraId="1A9769E8" w14:textId="7281043E" w:rsidR="005541A9" w:rsidRPr="00F023BC" w:rsidRDefault="005541A9" w:rsidP="005541A9">
      <w:pPr>
        <w:rPr>
          <w:rFonts w:ascii="Arial" w:eastAsiaTheme="minorEastAsia" w:hAnsi="Arial" w:cs="Arial"/>
          <w:sz w:val="24"/>
          <w:szCs w:val="24"/>
        </w:rPr>
      </w:pPr>
      <w:bookmarkStart w:id="116" w:name="_Toc29513"/>
      <w:bookmarkStart w:id="117" w:name="_Toc5688"/>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.9</w:t>
      </w:r>
      <w:r w:rsidRPr="00F023BC">
        <w:rPr>
          <w:rFonts w:ascii="Arial" w:eastAsiaTheme="minorEastAsia" w:hAnsi="Arial" w:cs="Arial"/>
          <w:sz w:val="24"/>
          <w:szCs w:val="24"/>
        </w:rPr>
        <w:t>作业过程中使用的工具、材料、零件等应装入工具袋，上下架板时手中不应持物，不应投掷工具、材料及其他物品。易滑动、易滚动的工具、材料堆放在脚手架上时，应采取防坠落措施。</w:t>
      </w:r>
      <w:bookmarkEnd w:id="116"/>
      <w:bookmarkEnd w:id="117"/>
    </w:p>
    <w:p w14:paraId="71AAEF05" w14:textId="77777777" w:rsidR="005541A9" w:rsidRPr="00F023BC" w:rsidRDefault="00401052" w:rsidP="005541A9">
      <w:pPr>
        <w:ind w:firstLine="420"/>
        <w:rPr>
          <w:rFonts w:ascii="Arial" w:eastAsiaTheme="minorEastAsia" w:hAnsi="Arial" w:cs="Arial"/>
          <w:sz w:val="24"/>
          <w:szCs w:val="24"/>
        </w:rPr>
      </w:pPr>
      <w:r w:rsidRPr="00F023BC">
        <w:rPr>
          <w:rFonts w:ascii="Arial" w:eastAsiaTheme="minorEastAsia" w:hAnsi="Arial" w:cs="Arial"/>
          <w:sz w:val="24"/>
          <w:szCs w:val="24"/>
        </w:rPr>
        <w:t>Tools, materials, parts, etc. used in the process of operation should be put into the tool bag, the hand should not hold objects, should not throw tools, materials and other objects. When the tools and materials that are easy to slide and roll are stacked on the scaffold, anti-fall measures should be taken.</w:t>
      </w:r>
      <w:bookmarkStart w:id="118" w:name="_Toc2634"/>
      <w:bookmarkStart w:id="119" w:name="_Toc24272"/>
    </w:p>
    <w:p w14:paraId="563E19F8" w14:textId="77777777" w:rsidR="005541A9" w:rsidRPr="00F023BC" w:rsidRDefault="005541A9" w:rsidP="005541A9">
      <w:pPr>
        <w:rPr>
          <w:rFonts w:ascii="Arial" w:eastAsiaTheme="minorEastAsia" w:hAnsi="Arial" w:cs="Arial"/>
          <w:sz w:val="24"/>
          <w:szCs w:val="24"/>
        </w:rPr>
      </w:pPr>
    </w:p>
    <w:p w14:paraId="36FF6B10" w14:textId="620DF374" w:rsidR="00787613" w:rsidRPr="00F023BC" w:rsidRDefault="005541A9" w:rsidP="005541A9">
      <w:pPr>
        <w:rPr>
          <w:rFonts w:ascii="Arial" w:eastAsiaTheme="minorEastAsia" w:hAnsi="Arial" w:cs="Arial"/>
          <w:sz w:val="24"/>
          <w:szCs w:val="24"/>
        </w:rPr>
      </w:pPr>
      <w:r w:rsidRPr="00F023BC">
        <w:rPr>
          <w:rFonts w:ascii="Arial" w:eastAsiaTheme="minorEastAsia" w:hAnsi="Arial" w:cs="Arial"/>
          <w:sz w:val="24"/>
          <w:szCs w:val="24"/>
        </w:rPr>
        <w:t>6.3.</w:t>
      </w:r>
      <w:r w:rsidR="00787613" w:rsidRPr="00F023BC">
        <w:rPr>
          <w:rFonts w:ascii="Arial" w:eastAsiaTheme="minorEastAsia" w:hAnsi="Arial" w:cs="Arial"/>
          <w:sz w:val="24"/>
          <w:szCs w:val="24"/>
        </w:rPr>
        <w:t>2</w:t>
      </w:r>
      <w:r w:rsidRPr="00F023BC">
        <w:rPr>
          <w:rFonts w:ascii="Arial" w:eastAsiaTheme="minorEastAsia" w:hAnsi="Arial" w:cs="Arial"/>
          <w:sz w:val="24"/>
          <w:szCs w:val="24"/>
        </w:rPr>
        <w:t>.10</w:t>
      </w:r>
      <w:r w:rsidRPr="00F023BC">
        <w:rPr>
          <w:rFonts w:ascii="Arial" w:eastAsiaTheme="minorEastAsia" w:hAnsi="Arial" w:cs="Arial"/>
          <w:sz w:val="24"/>
          <w:szCs w:val="24"/>
        </w:rPr>
        <w:t>与其他作业交叉进行时，应按指定的路线上下，不应上下垂直作业，如果确需垂直作业应采取可靠的隔离措施。</w:t>
      </w:r>
      <w:bookmarkEnd w:id="118"/>
      <w:bookmarkEnd w:id="119"/>
    </w:p>
    <w:p w14:paraId="35B5A5A3" w14:textId="0AC15C52" w:rsidR="00B86DE6" w:rsidRPr="00F023BC" w:rsidRDefault="00C9421E" w:rsidP="00787613">
      <w:pPr>
        <w:ind w:firstLine="420"/>
        <w:rPr>
          <w:rFonts w:ascii="Arial" w:eastAsiaTheme="minorEastAsia" w:hAnsi="Arial" w:cs="Arial"/>
          <w:sz w:val="24"/>
          <w:szCs w:val="24"/>
        </w:rPr>
      </w:pPr>
      <w:r w:rsidRPr="00F023BC">
        <w:rPr>
          <w:rFonts w:ascii="Arial" w:eastAsiaTheme="minorEastAsia" w:hAnsi="Arial" w:cs="Arial"/>
          <w:sz w:val="24"/>
          <w:szCs w:val="24"/>
        </w:rPr>
        <w:t xml:space="preserve">When crossing with other operations, they should go up and down according to the designated </w:t>
      </w:r>
      <w:proofErr w:type="gramStart"/>
      <w:r w:rsidRPr="00F023BC">
        <w:rPr>
          <w:rFonts w:ascii="Arial" w:eastAsiaTheme="minorEastAsia" w:hAnsi="Arial" w:cs="Arial"/>
          <w:sz w:val="24"/>
          <w:szCs w:val="24"/>
        </w:rPr>
        <w:t>route, and</w:t>
      </w:r>
      <w:proofErr w:type="gramEnd"/>
      <w:r w:rsidRPr="00F023BC">
        <w:rPr>
          <w:rFonts w:ascii="Arial" w:eastAsiaTheme="minorEastAsia" w:hAnsi="Arial" w:cs="Arial"/>
          <w:sz w:val="24"/>
          <w:szCs w:val="24"/>
        </w:rPr>
        <w:t xml:space="preserve"> should not work vertically up and down. If vertical work is necessary, reliable isolation measures should be taken.</w:t>
      </w:r>
    </w:p>
    <w:p w14:paraId="4759BBC4" w14:textId="58853681" w:rsidR="00787613" w:rsidRPr="00F023BC" w:rsidRDefault="00787613" w:rsidP="00787613">
      <w:pPr>
        <w:rPr>
          <w:rFonts w:ascii="Arial" w:eastAsiaTheme="minorEastAsia" w:hAnsi="Arial" w:cs="Arial"/>
          <w:sz w:val="24"/>
          <w:szCs w:val="24"/>
        </w:rPr>
      </w:pPr>
      <w:bookmarkStart w:id="120" w:name="_Toc30821"/>
      <w:bookmarkStart w:id="121" w:name="_Toc12762"/>
    </w:p>
    <w:p w14:paraId="14A03C54" w14:textId="28650ABD" w:rsidR="00B86DE6" w:rsidRPr="00F023BC" w:rsidRDefault="00787613" w:rsidP="00787613">
      <w:pPr>
        <w:rPr>
          <w:rFonts w:ascii="Arial" w:eastAsiaTheme="minorEastAsia" w:hAnsi="Arial" w:cs="Arial"/>
          <w:sz w:val="24"/>
          <w:szCs w:val="24"/>
        </w:rPr>
      </w:pPr>
      <w:r w:rsidRPr="00F023BC">
        <w:rPr>
          <w:rFonts w:ascii="Arial" w:eastAsiaTheme="minorEastAsia" w:hAnsi="Arial" w:cs="Arial"/>
          <w:sz w:val="24"/>
          <w:szCs w:val="24"/>
        </w:rPr>
        <w:t>6.3.3</w:t>
      </w:r>
      <w:r w:rsidRPr="00F023BC">
        <w:rPr>
          <w:rFonts w:ascii="Arial" w:eastAsiaTheme="minorEastAsia" w:hAnsi="Arial" w:cs="Arial"/>
          <w:sz w:val="24"/>
          <w:szCs w:val="24"/>
        </w:rPr>
        <w:t>吊装作业</w:t>
      </w:r>
      <w:bookmarkEnd w:id="120"/>
      <w:bookmarkEnd w:id="121"/>
      <w:r w:rsidR="00316C65" w:rsidRPr="00F023BC">
        <w:rPr>
          <w:rFonts w:ascii="Arial" w:eastAsiaTheme="minorEastAsia" w:hAnsi="Arial" w:cs="Arial"/>
          <w:sz w:val="24"/>
          <w:szCs w:val="24"/>
        </w:rPr>
        <w:t>Lifting operation</w:t>
      </w:r>
    </w:p>
    <w:p w14:paraId="65276787" w14:textId="4FD33DB7" w:rsidR="00E06467" w:rsidRPr="00F023BC" w:rsidRDefault="00787613" w:rsidP="00787613">
      <w:pPr>
        <w:rPr>
          <w:rFonts w:ascii="Arial" w:eastAsiaTheme="minorEastAsia" w:hAnsi="Arial" w:cs="Arial"/>
          <w:sz w:val="24"/>
          <w:szCs w:val="24"/>
        </w:rPr>
      </w:pPr>
      <w:bookmarkStart w:id="122" w:name="_Toc32011"/>
      <w:bookmarkStart w:id="123" w:name="_Toc32012"/>
      <w:r w:rsidRPr="00F023BC">
        <w:rPr>
          <w:rFonts w:ascii="Arial" w:eastAsiaTheme="minorEastAsia" w:hAnsi="Arial" w:cs="Arial"/>
          <w:sz w:val="24"/>
          <w:szCs w:val="24"/>
        </w:rPr>
        <w:t>6.3.3.1</w:t>
      </w:r>
      <w:r w:rsidRPr="00F023BC">
        <w:rPr>
          <w:rFonts w:ascii="Arial" w:eastAsiaTheme="minorEastAsia" w:hAnsi="Arial" w:cs="Arial"/>
          <w:sz w:val="24"/>
          <w:szCs w:val="24"/>
        </w:rPr>
        <w:t>吊装作业指使用桥式起重机、门式起重机、塔式起重机、汽车吊、升降机等起吊设备将重物吊起，并使重物发生位置变化的作业。施工方在园区内进行吊装作业时需申请《吊装作业许可证》，有效期最长</w:t>
      </w:r>
      <w:r w:rsidRPr="00F023BC">
        <w:rPr>
          <w:rFonts w:ascii="Arial" w:eastAsiaTheme="minorEastAsia" w:hAnsi="Arial" w:cs="Arial"/>
          <w:sz w:val="24"/>
          <w:szCs w:val="24"/>
        </w:rPr>
        <w:t>7</w:t>
      </w:r>
      <w:r w:rsidRPr="00F023BC">
        <w:rPr>
          <w:rFonts w:ascii="Arial" w:eastAsiaTheme="minorEastAsia" w:hAnsi="Arial" w:cs="Arial"/>
          <w:sz w:val="24"/>
          <w:szCs w:val="24"/>
        </w:rPr>
        <w:t>天。</w:t>
      </w:r>
      <w:bookmarkEnd w:id="122"/>
      <w:bookmarkEnd w:id="123"/>
    </w:p>
    <w:p w14:paraId="62371B62" w14:textId="75F37E4D" w:rsidR="00B86DE6" w:rsidRPr="00F023BC" w:rsidRDefault="00C950BA" w:rsidP="00E06467">
      <w:pPr>
        <w:ind w:firstLine="420"/>
        <w:rPr>
          <w:rFonts w:ascii="Arial" w:eastAsiaTheme="minorEastAsia" w:hAnsi="Arial" w:cs="Arial"/>
          <w:sz w:val="24"/>
          <w:szCs w:val="24"/>
        </w:rPr>
      </w:pPr>
      <w:r w:rsidRPr="00F023BC">
        <w:rPr>
          <w:rFonts w:ascii="Arial" w:eastAsiaTheme="minorEastAsia" w:hAnsi="Arial" w:cs="Arial"/>
          <w:sz w:val="24"/>
          <w:szCs w:val="24"/>
        </w:rPr>
        <w:t>Lifting operation refers to the use of bridge cranes, gantry cranes, tower cranes, car cranes, lifts and other lifting equipment to lift heavy objects, and make heavy objects change position. When carrying out lifting operations in the park, the construction party shall apply for the Lifting Operation Permit, which is valid for a maximum of 7 days.</w:t>
      </w:r>
    </w:p>
    <w:p w14:paraId="3E30CFBA" w14:textId="77777777" w:rsidR="00E06467" w:rsidRPr="00F023BC" w:rsidRDefault="00E06467" w:rsidP="00787613">
      <w:pPr>
        <w:rPr>
          <w:rFonts w:ascii="Arial" w:eastAsiaTheme="minorEastAsia" w:hAnsi="Arial" w:cs="Arial"/>
          <w:sz w:val="24"/>
          <w:szCs w:val="24"/>
        </w:rPr>
      </w:pPr>
      <w:bookmarkStart w:id="124" w:name="_Toc14431"/>
      <w:bookmarkStart w:id="125" w:name="_Toc32500"/>
    </w:p>
    <w:p w14:paraId="340C6BA0" w14:textId="77777777" w:rsidR="00E06467" w:rsidRPr="00F023BC" w:rsidRDefault="00E06467" w:rsidP="00787613">
      <w:pPr>
        <w:rPr>
          <w:rFonts w:ascii="Arial" w:eastAsiaTheme="minorEastAsia" w:hAnsi="Arial" w:cs="Arial"/>
          <w:sz w:val="24"/>
          <w:szCs w:val="24"/>
        </w:rPr>
      </w:pPr>
      <w:r w:rsidRPr="00F023BC">
        <w:rPr>
          <w:rFonts w:ascii="Arial" w:eastAsiaTheme="minorEastAsia" w:hAnsi="Arial" w:cs="Arial"/>
          <w:sz w:val="24"/>
          <w:szCs w:val="24"/>
        </w:rPr>
        <w:t>6.3.3.2</w:t>
      </w:r>
      <w:r w:rsidRPr="00F023BC">
        <w:rPr>
          <w:rFonts w:ascii="Arial" w:eastAsiaTheme="minorEastAsia" w:hAnsi="Arial" w:cs="Arial"/>
          <w:sz w:val="24"/>
          <w:szCs w:val="24"/>
        </w:rPr>
        <w:t>一级（</w:t>
      </w:r>
      <w:proofErr w:type="gramStart"/>
      <w:r w:rsidRPr="00F023BC">
        <w:rPr>
          <w:rFonts w:ascii="Arial" w:eastAsiaTheme="minorEastAsia" w:hAnsi="Arial" w:cs="Arial"/>
          <w:sz w:val="24"/>
          <w:szCs w:val="24"/>
        </w:rPr>
        <w:t>起吊物</w:t>
      </w:r>
      <w:proofErr w:type="gramEnd"/>
      <w:r w:rsidRPr="00F023BC">
        <w:rPr>
          <w:rFonts w:ascii="Arial" w:eastAsiaTheme="minorEastAsia" w:hAnsi="Arial" w:cs="Arial"/>
          <w:sz w:val="24"/>
          <w:szCs w:val="24"/>
        </w:rPr>
        <w:t>重量＞</w:t>
      </w:r>
      <w:r w:rsidRPr="00F023BC">
        <w:rPr>
          <w:rFonts w:ascii="Arial" w:eastAsiaTheme="minorEastAsia" w:hAnsi="Arial" w:cs="Arial"/>
          <w:sz w:val="24"/>
          <w:szCs w:val="24"/>
        </w:rPr>
        <w:t>100t</w:t>
      </w:r>
      <w:r w:rsidRPr="00F023BC">
        <w:rPr>
          <w:rFonts w:ascii="Arial" w:eastAsiaTheme="minorEastAsia" w:hAnsi="Arial" w:cs="Arial"/>
          <w:sz w:val="24"/>
          <w:szCs w:val="24"/>
        </w:rPr>
        <w:t>）、二级吊装作业</w:t>
      </w:r>
      <w:r w:rsidRPr="00F023BC">
        <w:rPr>
          <w:rFonts w:ascii="Arial" w:eastAsiaTheme="minorEastAsia" w:hAnsi="Arial" w:cs="Arial"/>
          <w:sz w:val="24"/>
          <w:szCs w:val="24"/>
        </w:rPr>
        <w:t>(40t≤</w:t>
      </w:r>
      <w:r w:rsidRPr="00F023BC">
        <w:rPr>
          <w:rFonts w:ascii="Arial" w:eastAsiaTheme="minorEastAsia" w:hAnsi="Arial" w:cs="Arial"/>
          <w:sz w:val="24"/>
          <w:szCs w:val="24"/>
        </w:rPr>
        <w:t>起重物重量</w:t>
      </w:r>
      <w:r w:rsidRPr="00F023BC">
        <w:rPr>
          <w:rFonts w:ascii="Arial" w:eastAsiaTheme="minorEastAsia" w:hAnsi="Arial" w:cs="Arial"/>
          <w:sz w:val="24"/>
          <w:szCs w:val="24"/>
        </w:rPr>
        <w:t>≤100t)</w:t>
      </w:r>
      <w:r w:rsidRPr="00F023BC">
        <w:rPr>
          <w:rFonts w:ascii="Arial" w:eastAsiaTheme="minorEastAsia" w:hAnsi="Arial" w:cs="Arial"/>
          <w:sz w:val="24"/>
          <w:szCs w:val="24"/>
        </w:rPr>
        <w:t>，应编制吊装作业方案。吊装物体质量虽不足</w:t>
      </w:r>
      <w:r w:rsidRPr="00F023BC">
        <w:rPr>
          <w:rFonts w:ascii="Arial" w:eastAsiaTheme="minorEastAsia" w:hAnsi="Arial" w:cs="Arial"/>
          <w:sz w:val="24"/>
          <w:szCs w:val="24"/>
        </w:rPr>
        <w:t>40t</w:t>
      </w:r>
      <w:r w:rsidRPr="00F023BC">
        <w:rPr>
          <w:rFonts w:ascii="Arial" w:eastAsiaTheme="minorEastAsia" w:hAnsi="Arial" w:cs="Arial"/>
          <w:sz w:val="24"/>
          <w:szCs w:val="24"/>
        </w:rPr>
        <w:t>，但形状复杂、刚度小、长径比大、精密贵重，以及在作业条件特殊的情况下，三级吊装作业</w:t>
      </w:r>
      <w:r w:rsidRPr="00F023BC">
        <w:rPr>
          <w:rFonts w:ascii="Arial" w:eastAsiaTheme="minorEastAsia" w:hAnsi="Arial" w:cs="Arial"/>
          <w:sz w:val="24"/>
          <w:szCs w:val="24"/>
        </w:rPr>
        <w:t>(</w:t>
      </w:r>
      <w:r w:rsidRPr="00F023BC">
        <w:rPr>
          <w:rFonts w:ascii="Arial" w:eastAsiaTheme="minorEastAsia" w:hAnsi="Arial" w:cs="Arial"/>
          <w:sz w:val="24"/>
          <w:szCs w:val="24"/>
        </w:rPr>
        <w:t>起重物重量＜</w:t>
      </w:r>
      <w:r w:rsidRPr="00F023BC">
        <w:rPr>
          <w:rFonts w:ascii="Arial" w:eastAsiaTheme="minorEastAsia" w:hAnsi="Arial" w:cs="Arial"/>
          <w:sz w:val="24"/>
          <w:szCs w:val="24"/>
        </w:rPr>
        <w:t>40t)</w:t>
      </w:r>
      <w:r w:rsidRPr="00F023BC">
        <w:rPr>
          <w:rFonts w:ascii="Arial" w:eastAsiaTheme="minorEastAsia" w:hAnsi="Arial" w:cs="Arial"/>
          <w:sz w:val="24"/>
          <w:szCs w:val="24"/>
        </w:rPr>
        <w:t>也应编制吊装作业方案，吊装作业方案应经审批。</w:t>
      </w:r>
      <w:bookmarkEnd w:id="124"/>
      <w:bookmarkEnd w:id="125"/>
    </w:p>
    <w:p w14:paraId="39133E04" w14:textId="4DA0FCBB" w:rsidR="00C950BA" w:rsidRPr="00F023BC" w:rsidRDefault="00C950BA" w:rsidP="00E06467">
      <w:pPr>
        <w:ind w:firstLine="420"/>
        <w:rPr>
          <w:rFonts w:ascii="Arial" w:eastAsiaTheme="minorEastAsia" w:hAnsi="Arial" w:cs="Arial"/>
          <w:sz w:val="24"/>
          <w:szCs w:val="24"/>
        </w:rPr>
      </w:pPr>
      <w:r w:rsidRPr="00F023BC">
        <w:rPr>
          <w:rFonts w:ascii="Arial" w:eastAsiaTheme="minorEastAsia" w:hAnsi="Arial" w:cs="Arial"/>
          <w:sz w:val="24"/>
          <w:szCs w:val="24"/>
        </w:rPr>
        <w:lastRenderedPageBreak/>
        <w:t>For the first level (lifting weight &gt; 100t) and the second level lifting operation (40t≤ lifting weight ≤100t), the hoisting operation plan should be prepared. Although the weight of the lifting object is less than 40t, the shape is complex, the rigidity is small, the ratio of length to diameter is large, the precision is valuable, and in the case of special working conditions, the lifting operation plan should also be prepared for the three-level lifting operation (lifting weight &lt; 40t), and the lifting operation plan should be approved.</w:t>
      </w:r>
    </w:p>
    <w:p w14:paraId="4953858E" w14:textId="77777777" w:rsidR="00E06467" w:rsidRPr="00F023BC" w:rsidRDefault="00E06467" w:rsidP="00787613">
      <w:pPr>
        <w:rPr>
          <w:rFonts w:ascii="Arial" w:eastAsiaTheme="minorEastAsia" w:hAnsi="Arial" w:cs="Arial"/>
          <w:sz w:val="24"/>
          <w:szCs w:val="24"/>
        </w:rPr>
      </w:pPr>
      <w:bookmarkStart w:id="126" w:name="_Toc32118"/>
      <w:bookmarkStart w:id="127" w:name="_Toc18428"/>
    </w:p>
    <w:p w14:paraId="32C1003A" w14:textId="77777777" w:rsidR="00E06467" w:rsidRPr="00F023BC" w:rsidRDefault="00E06467" w:rsidP="00787613">
      <w:pPr>
        <w:rPr>
          <w:rFonts w:ascii="Arial" w:eastAsiaTheme="minorEastAsia" w:hAnsi="Arial" w:cs="Arial"/>
          <w:sz w:val="24"/>
          <w:szCs w:val="24"/>
        </w:rPr>
      </w:pPr>
      <w:r w:rsidRPr="00F023BC">
        <w:rPr>
          <w:rFonts w:ascii="Arial" w:eastAsiaTheme="minorEastAsia" w:hAnsi="Arial" w:cs="Arial"/>
          <w:sz w:val="24"/>
          <w:szCs w:val="24"/>
        </w:rPr>
        <w:t>6.3.3.3</w:t>
      </w:r>
      <w:r w:rsidRPr="00F023BC">
        <w:rPr>
          <w:rFonts w:ascii="Arial" w:eastAsiaTheme="minorEastAsia" w:hAnsi="Arial" w:cs="Arial"/>
          <w:sz w:val="24"/>
          <w:szCs w:val="24"/>
        </w:rPr>
        <w:t>吊装现场应设置安全警戒标志，非作业人员禁止进入作业警戒范围，安全警戒标志应符合《安全标志及其使用导则》（</w:t>
      </w:r>
      <w:r w:rsidRPr="00F023BC">
        <w:rPr>
          <w:rFonts w:ascii="Arial" w:eastAsiaTheme="minorEastAsia" w:hAnsi="Arial" w:cs="Arial"/>
          <w:sz w:val="24"/>
          <w:szCs w:val="24"/>
        </w:rPr>
        <w:t>GB2894</w:t>
      </w:r>
      <w:r w:rsidRPr="00F023BC">
        <w:rPr>
          <w:rFonts w:ascii="Arial" w:eastAsiaTheme="minorEastAsia" w:hAnsi="Arial" w:cs="Arial"/>
          <w:sz w:val="24"/>
          <w:szCs w:val="24"/>
        </w:rPr>
        <w:t>）</w:t>
      </w:r>
      <w:r w:rsidRPr="00F023BC">
        <w:rPr>
          <w:rFonts w:ascii="Arial" w:eastAsiaTheme="minorEastAsia" w:hAnsi="Arial" w:cs="Arial"/>
          <w:sz w:val="24"/>
          <w:szCs w:val="24"/>
        </w:rPr>
        <w:t xml:space="preserve"> </w:t>
      </w:r>
      <w:r w:rsidRPr="00F023BC">
        <w:rPr>
          <w:rFonts w:ascii="Arial" w:eastAsiaTheme="minorEastAsia" w:hAnsi="Arial" w:cs="Arial"/>
          <w:sz w:val="24"/>
          <w:szCs w:val="24"/>
        </w:rPr>
        <w:t>的规定。</w:t>
      </w:r>
      <w:bookmarkEnd w:id="126"/>
      <w:bookmarkEnd w:id="127"/>
    </w:p>
    <w:p w14:paraId="00A11F6F" w14:textId="39349EE8" w:rsidR="00B86DE6" w:rsidRPr="00F023BC" w:rsidRDefault="00C950BA" w:rsidP="00E06467">
      <w:pPr>
        <w:ind w:firstLine="420"/>
        <w:rPr>
          <w:rFonts w:ascii="Arial" w:eastAsiaTheme="minorEastAsia" w:hAnsi="Arial" w:cs="Arial"/>
          <w:sz w:val="24"/>
          <w:szCs w:val="24"/>
        </w:rPr>
      </w:pPr>
      <w:r w:rsidRPr="00F023BC">
        <w:rPr>
          <w:rFonts w:ascii="Arial" w:eastAsiaTheme="minorEastAsia" w:hAnsi="Arial" w:cs="Arial"/>
          <w:sz w:val="24"/>
          <w:szCs w:val="24"/>
        </w:rPr>
        <w:t>Safety warning signs should be set up at the hoisting site, non-operators are prohibited from entering the scope of operation warning, safety warning signs should comply with the provisions of the "Safety signs and Guidelines for their Use" (GB2894).</w:t>
      </w:r>
    </w:p>
    <w:p w14:paraId="32A755D7" w14:textId="77777777" w:rsidR="00E06467" w:rsidRPr="00F023BC" w:rsidRDefault="00E06467" w:rsidP="00E06467">
      <w:pPr>
        <w:rPr>
          <w:rFonts w:ascii="Arial" w:eastAsiaTheme="minorEastAsia" w:hAnsi="Arial" w:cs="Arial"/>
          <w:sz w:val="24"/>
          <w:szCs w:val="24"/>
        </w:rPr>
      </w:pPr>
      <w:bookmarkStart w:id="128" w:name="_Toc15380"/>
      <w:bookmarkStart w:id="129" w:name="_Toc10542"/>
    </w:p>
    <w:p w14:paraId="0D82C8E0"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6.3.3.4</w:t>
      </w:r>
      <w:r w:rsidRPr="00F023BC">
        <w:rPr>
          <w:rFonts w:ascii="Arial" w:eastAsiaTheme="minorEastAsia" w:hAnsi="Arial" w:cs="Arial"/>
          <w:sz w:val="24"/>
          <w:szCs w:val="24"/>
        </w:rPr>
        <w:t>吊装现场应设专人监护，作业监护人应承担以下职责：</w:t>
      </w:r>
      <w:bookmarkEnd w:id="128"/>
      <w:bookmarkEnd w:id="129"/>
    </w:p>
    <w:p w14:paraId="403FA83C" w14:textId="404AB807" w:rsidR="00B86DE6" w:rsidRPr="00F023BC" w:rsidRDefault="0024566A"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The hoisting site should be supervised by special personnel, and the operation guardian should bear the following responsibilities:</w:t>
      </w:r>
    </w:p>
    <w:p w14:paraId="602D554D" w14:textId="77777777" w:rsidR="00F91C5D" w:rsidRDefault="00000000" w:rsidP="0020688B">
      <w:pPr>
        <w:pStyle w:val="aff6"/>
        <w:numPr>
          <w:ilvl w:val="0"/>
          <w:numId w:val="10"/>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确保吊装过程中警戒范围内没有非作业人员或车辆经过。</w:t>
      </w:r>
    </w:p>
    <w:p w14:paraId="6525E781" w14:textId="36907D8D" w:rsidR="00B86DE6" w:rsidRPr="00F023BC" w:rsidRDefault="0024566A"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Ensure that no non-operator or vehicle passes within the warning range during the hoisting process.</w:t>
      </w:r>
    </w:p>
    <w:p w14:paraId="781870F9" w14:textId="77777777" w:rsidR="00F91C5D" w:rsidRDefault="00000000" w:rsidP="0020688B">
      <w:pPr>
        <w:pStyle w:val="aff6"/>
        <w:numPr>
          <w:ilvl w:val="0"/>
          <w:numId w:val="10"/>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吊装作业过程中不得擅自离开现场，按规定落实吊装作业安全措施，保证在作业过程中始终具备安全作业条件。</w:t>
      </w:r>
    </w:p>
    <w:p w14:paraId="7A2F1FC5" w14:textId="462E44F6" w:rsidR="00B86DE6" w:rsidRPr="00F023BC" w:rsidRDefault="0024566A"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It is not allowed to leave the site without authorization during the lifting operation, and the safety measures for the lifting operation shall be implemented according to the regulations to ensure that safe working conditions are always available during the operation.</w:t>
      </w:r>
    </w:p>
    <w:p w14:paraId="58DFB424" w14:textId="77777777" w:rsidR="00F91C5D" w:rsidRDefault="00000000" w:rsidP="0020688B">
      <w:pPr>
        <w:pStyle w:val="aff6"/>
        <w:numPr>
          <w:ilvl w:val="0"/>
          <w:numId w:val="10"/>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当发现吊装作业内容与安全作业票（证）不相符，或者相关安全措施不落实时，应制</w:t>
      </w:r>
      <w:proofErr w:type="gramStart"/>
      <w:r w:rsidRPr="00F023BC">
        <w:rPr>
          <w:rFonts w:ascii="Arial" w:eastAsiaTheme="minorEastAsia" w:hAnsi="Arial" w:cs="Arial"/>
          <w:lang w:eastAsia="zh-CN"/>
        </w:rPr>
        <w:t>止</w:t>
      </w:r>
      <w:proofErr w:type="gramEnd"/>
      <w:r w:rsidRPr="00F023BC">
        <w:rPr>
          <w:rFonts w:ascii="Arial" w:eastAsiaTheme="minorEastAsia" w:hAnsi="Arial" w:cs="Arial"/>
          <w:lang w:eastAsia="zh-CN"/>
        </w:rPr>
        <w:t>作业。</w:t>
      </w:r>
    </w:p>
    <w:p w14:paraId="7CE2B595" w14:textId="5CB2F7F7" w:rsidR="00B86DE6" w:rsidRPr="00F023BC" w:rsidRDefault="0024566A"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it is found that the content of lifting operation is inconsistent with the safety operation ticket (certificate), or the relevant safety measures are not implemented, the operation should be stopped.</w:t>
      </w:r>
    </w:p>
    <w:p w14:paraId="652D5945" w14:textId="77777777" w:rsidR="00F91C5D" w:rsidRDefault="00000000" w:rsidP="0020688B">
      <w:pPr>
        <w:pStyle w:val="aff6"/>
        <w:numPr>
          <w:ilvl w:val="0"/>
          <w:numId w:val="10"/>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作业过程中出现异常时，应及时采取措施，终止作业。</w:t>
      </w:r>
    </w:p>
    <w:p w14:paraId="1C3E9382" w14:textId="190EBB1F" w:rsidR="0024566A" w:rsidRPr="00F023BC" w:rsidRDefault="0024566A"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there is an anomaly in the operation process, measures should be taken in time to terminate the operation.</w:t>
      </w:r>
    </w:p>
    <w:p w14:paraId="4947DBBB" w14:textId="77777777" w:rsidR="00E06467" w:rsidRPr="00F023BC" w:rsidRDefault="00E06467" w:rsidP="00E06467">
      <w:pPr>
        <w:rPr>
          <w:rFonts w:ascii="Arial" w:eastAsiaTheme="minorEastAsia" w:hAnsi="Arial" w:cs="Arial"/>
          <w:sz w:val="24"/>
          <w:szCs w:val="24"/>
        </w:rPr>
      </w:pPr>
      <w:bookmarkStart w:id="130" w:name="_Toc32756"/>
      <w:bookmarkStart w:id="131" w:name="_Toc21636"/>
      <w:r w:rsidRPr="00F023BC">
        <w:rPr>
          <w:rFonts w:ascii="Arial" w:eastAsiaTheme="minorEastAsia" w:hAnsi="Arial" w:cs="Arial"/>
          <w:sz w:val="24"/>
          <w:szCs w:val="24"/>
        </w:rPr>
        <w:t>6.3.3.5</w:t>
      </w:r>
      <w:r w:rsidRPr="00F023BC">
        <w:rPr>
          <w:rFonts w:ascii="Arial" w:eastAsiaTheme="minorEastAsia" w:hAnsi="Arial" w:cs="Arial"/>
          <w:sz w:val="24"/>
          <w:szCs w:val="24"/>
        </w:rPr>
        <w:t>不应靠近输电线路进行吊装作业。确需在输电线路附近作业时，起重机械的安全距离应大于起重机械的倒塌半径的要求；不能满足时，应停电后再进行作业。吊装场所如有</w:t>
      </w:r>
      <w:proofErr w:type="gramStart"/>
      <w:r w:rsidRPr="00F023BC">
        <w:rPr>
          <w:rFonts w:ascii="Arial" w:eastAsiaTheme="minorEastAsia" w:hAnsi="Arial" w:cs="Arial"/>
          <w:sz w:val="24"/>
          <w:szCs w:val="24"/>
        </w:rPr>
        <w:t>含危险</w:t>
      </w:r>
      <w:proofErr w:type="gramEnd"/>
      <w:r w:rsidRPr="00F023BC">
        <w:rPr>
          <w:rFonts w:ascii="Arial" w:eastAsiaTheme="minorEastAsia" w:hAnsi="Arial" w:cs="Arial"/>
          <w:sz w:val="24"/>
          <w:szCs w:val="24"/>
        </w:rPr>
        <w:t>物料的设备、管道等时，应制定详细吊装方案，并对设备、管道采取有效防护措施，必要时停车，放空物料，置换后进行吊装作业。</w:t>
      </w:r>
      <w:bookmarkEnd w:id="130"/>
      <w:bookmarkEnd w:id="131"/>
    </w:p>
    <w:p w14:paraId="2FB19C7D" w14:textId="554EC0D0" w:rsidR="00B86DE6" w:rsidRPr="00F023BC" w:rsidRDefault="00E15E10"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 lifting operation should not be carried out near the transmission line. When it is </w:t>
      </w:r>
      <w:r w:rsidRPr="00F023BC">
        <w:rPr>
          <w:rFonts w:ascii="Arial" w:eastAsiaTheme="minorEastAsia" w:hAnsi="Arial" w:cs="Arial"/>
          <w:sz w:val="24"/>
          <w:szCs w:val="24"/>
        </w:rPr>
        <w:lastRenderedPageBreak/>
        <w:t>necessary to operate near the transmission line, the safety distance of the lifting machinery should be greater than the requirements of the collapse radius of the lifting machinery; If it cannot be met, the operation should be carried out after the power failure. If there are equipment and pipelines containing dangerous materials in the lifting site, a detailed lifting plan should be formulated, and effective protective measures should be taken for the equipment and pipelines. If necessary, stop the vehicle, empty the materials, and carry out the lifting operation after replacement.</w:t>
      </w:r>
    </w:p>
    <w:p w14:paraId="48E7E5A4" w14:textId="77777777" w:rsidR="00E06467" w:rsidRPr="00F023BC" w:rsidRDefault="00E06467" w:rsidP="00E06467">
      <w:pPr>
        <w:rPr>
          <w:rFonts w:ascii="Arial" w:eastAsiaTheme="minorEastAsia" w:hAnsi="Arial" w:cs="Arial"/>
          <w:sz w:val="24"/>
          <w:szCs w:val="24"/>
        </w:rPr>
      </w:pPr>
      <w:bookmarkStart w:id="132" w:name="_Toc6775"/>
      <w:bookmarkStart w:id="133" w:name="_Toc30990"/>
    </w:p>
    <w:p w14:paraId="53B3B8C8"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6.3.3.6</w:t>
      </w:r>
      <w:r w:rsidRPr="00F023BC">
        <w:rPr>
          <w:rFonts w:ascii="Arial" w:eastAsiaTheme="minorEastAsia" w:hAnsi="Arial" w:cs="Arial"/>
          <w:sz w:val="24"/>
          <w:szCs w:val="24"/>
        </w:rPr>
        <w:t>大雪、暴雨、大雾及六级以上大风时，不应露天作业。</w:t>
      </w:r>
      <w:bookmarkEnd w:id="132"/>
      <w:bookmarkEnd w:id="133"/>
    </w:p>
    <w:p w14:paraId="40E72D33" w14:textId="0361A2EB" w:rsidR="00E15E10" w:rsidRPr="00F023BC" w:rsidRDefault="00E15E10"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When there is heavy snow, heavy rain, heavy fog and strong wind above six level, it should not be operated in the open air.</w:t>
      </w:r>
    </w:p>
    <w:p w14:paraId="06ECB7DC" w14:textId="77777777" w:rsidR="00E06467" w:rsidRPr="00F023BC" w:rsidRDefault="00E06467" w:rsidP="00E06467">
      <w:pPr>
        <w:rPr>
          <w:rFonts w:ascii="Arial" w:eastAsiaTheme="minorEastAsia" w:hAnsi="Arial" w:cs="Arial"/>
          <w:sz w:val="24"/>
          <w:szCs w:val="24"/>
        </w:rPr>
      </w:pPr>
      <w:bookmarkStart w:id="134" w:name="_Toc13933"/>
      <w:bookmarkStart w:id="135" w:name="_Toc4100"/>
    </w:p>
    <w:p w14:paraId="69B4B08A"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6.3.3.7</w:t>
      </w:r>
      <w:r w:rsidRPr="00F023BC">
        <w:rPr>
          <w:rFonts w:ascii="Arial" w:eastAsiaTheme="minorEastAsia" w:hAnsi="Arial" w:cs="Arial"/>
          <w:sz w:val="24"/>
          <w:szCs w:val="24"/>
        </w:rPr>
        <w:t>作业前，作业单位应对起重机械、吊具、索具、安全装置等进行检查，确保其处于完好状态。</w:t>
      </w:r>
      <w:bookmarkEnd w:id="134"/>
      <w:bookmarkEnd w:id="135"/>
    </w:p>
    <w:p w14:paraId="181CD62A" w14:textId="3466E039" w:rsidR="00B86DE6" w:rsidRPr="00F023BC" w:rsidRDefault="00E15E10"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Before the operation, the operation unit should check the lifting machinery, slings, rigging, safety devices, etc., to ensure that they are in good condition.</w:t>
      </w:r>
    </w:p>
    <w:p w14:paraId="32EAF79F" w14:textId="77777777" w:rsidR="00E06467" w:rsidRPr="00F023BC" w:rsidRDefault="00E06467" w:rsidP="00E06467">
      <w:pPr>
        <w:rPr>
          <w:rFonts w:ascii="Arial" w:eastAsiaTheme="minorEastAsia" w:hAnsi="Arial" w:cs="Arial"/>
          <w:sz w:val="24"/>
          <w:szCs w:val="24"/>
        </w:rPr>
      </w:pPr>
      <w:bookmarkStart w:id="136" w:name="_Toc2061"/>
      <w:bookmarkStart w:id="137" w:name="_Toc4870"/>
    </w:p>
    <w:p w14:paraId="2147184C"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6.3.3.8</w:t>
      </w:r>
      <w:r w:rsidRPr="00F023BC">
        <w:rPr>
          <w:rFonts w:ascii="Arial" w:eastAsiaTheme="minorEastAsia" w:hAnsi="Arial" w:cs="Arial"/>
          <w:sz w:val="24"/>
          <w:szCs w:val="24"/>
        </w:rPr>
        <w:t>应按规定负荷进行吊装，吊具、索具应经计算选择使用，不应超负荷吊装。</w:t>
      </w:r>
      <w:bookmarkEnd w:id="136"/>
      <w:bookmarkEnd w:id="137"/>
    </w:p>
    <w:p w14:paraId="2550BEE9" w14:textId="7B2A4FDF" w:rsidR="00B86DE6" w:rsidRPr="00F023BC" w:rsidRDefault="00E15E10"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 lifting should be carried out according to the specified load, and the lifting gear and rigging should be selected and used after </w:t>
      </w:r>
      <w:proofErr w:type="gramStart"/>
      <w:r w:rsidRPr="00F023BC">
        <w:rPr>
          <w:rFonts w:ascii="Arial" w:eastAsiaTheme="minorEastAsia" w:hAnsi="Arial" w:cs="Arial"/>
          <w:sz w:val="24"/>
          <w:szCs w:val="24"/>
        </w:rPr>
        <w:t>calculation, and</w:t>
      </w:r>
      <w:proofErr w:type="gramEnd"/>
      <w:r w:rsidRPr="00F023BC">
        <w:rPr>
          <w:rFonts w:ascii="Arial" w:eastAsiaTheme="minorEastAsia" w:hAnsi="Arial" w:cs="Arial"/>
          <w:sz w:val="24"/>
          <w:szCs w:val="24"/>
        </w:rPr>
        <w:t xml:space="preserve"> should not be overloaded.</w:t>
      </w:r>
    </w:p>
    <w:p w14:paraId="0E4833B3" w14:textId="77777777" w:rsidR="00E06467" w:rsidRPr="00F023BC" w:rsidRDefault="00E06467" w:rsidP="00E06467">
      <w:pPr>
        <w:rPr>
          <w:rFonts w:ascii="Arial" w:eastAsiaTheme="minorEastAsia" w:hAnsi="Arial" w:cs="Arial"/>
          <w:sz w:val="24"/>
          <w:szCs w:val="24"/>
        </w:rPr>
      </w:pPr>
      <w:bookmarkStart w:id="138" w:name="_Toc1601"/>
      <w:bookmarkStart w:id="139" w:name="_Toc5589"/>
    </w:p>
    <w:p w14:paraId="3A9D3A83"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6.3.3.9</w:t>
      </w:r>
      <w:r w:rsidRPr="00F023BC">
        <w:rPr>
          <w:rFonts w:ascii="Arial" w:eastAsiaTheme="minorEastAsia" w:hAnsi="Arial" w:cs="Arial"/>
          <w:sz w:val="24"/>
          <w:szCs w:val="24"/>
        </w:rPr>
        <w:t>不应利用管道、管架、电杆、机电设备等作吊装锚点。未经土建专业审查核算，不应将建筑物、构筑物作为锚点。</w:t>
      </w:r>
      <w:bookmarkEnd w:id="138"/>
      <w:bookmarkEnd w:id="139"/>
    </w:p>
    <w:p w14:paraId="25B8A638" w14:textId="202EB332" w:rsidR="00B86DE6" w:rsidRPr="00F023BC" w:rsidRDefault="00E15E10"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Should not use pipe, pipe frame, electric pole, mechanical and electrical equipment as hoisting anchor point. Buildings and structures should not be used as anchor points without civil engineering professional review and accounting.</w:t>
      </w:r>
    </w:p>
    <w:p w14:paraId="295370E8" w14:textId="77777777" w:rsidR="00E06467" w:rsidRPr="00F023BC" w:rsidRDefault="00E06467" w:rsidP="00E06467">
      <w:pPr>
        <w:rPr>
          <w:rFonts w:ascii="Arial" w:eastAsiaTheme="minorEastAsia" w:hAnsi="Arial" w:cs="Arial"/>
          <w:sz w:val="24"/>
          <w:szCs w:val="24"/>
        </w:rPr>
      </w:pPr>
      <w:bookmarkStart w:id="140" w:name="_Toc31734"/>
      <w:bookmarkStart w:id="141" w:name="_Toc19191"/>
    </w:p>
    <w:p w14:paraId="216D59F3" w14:textId="77777777" w:rsidR="00E06467" w:rsidRPr="00F023BC" w:rsidRDefault="00E06467" w:rsidP="00E06467">
      <w:pPr>
        <w:rPr>
          <w:rFonts w:ascii="Arial" w:eastAsiaTheme="minorEastAsia" w:hAnsi="Arial" w:cs="Arial"/>
          <w:sz w:val="24"/>
          <w:szCs w:val="24"/>
        </w:rPr>
      </w:pPr>
      <w:r w:rsidRPr="00F023BC">
        <w:rPr>
          <w:rFonts w:ascii="Arial" w:eastAsiaTheme="minorEastAsia" w:hAnsi="Arial" w:cs="Arial"/>
          <w:sz w:val="24"/>
          <w:szCs w:val="24"/>
        </w:rPr>
        <w:t>6.3.3.10</w:t>
      </w:r>
      <w:r w:rsidRPr="00F023BC">
        <w:rPr>
          <w:rFonts w:ascii="Arial" w:eastAsiaTheme="minorEastAsia" w:hAnsi="Arial" w:cs="Arial"/>
          <w:sz w:val="24"/>
          <w:szCs w:val="24"/>
        </w:rPr>
        <w:t>起吊前应进行试吊，试吊中检查全部机具、地锚受力情况，发现问题应将</w:t>
      </w:r>
      <w:proofErr w:type="gramStart"/>
      <w:r w:rsidRPr="00F023BC">
        <w:rPr>
          <w:rFonts w:ascii="Arial" w:eastAsiaTheme="minorEastAsia" w:hAnsi="Arial" w:cs="Arial"/>
          <w:sz w:val="24"/>
          <w:szCs w:val="24"/>
        </w:rPr>
        <w:t>吊物放回</w:t>
      </w:r>
      <w:proofErr w:type="gramEnd"/>
      <w:r w:rsidRPr="00F023BC">
        <w:rPr>
          <w:rFonts w:ascii="Arial" w:eastAsiaTheme="minorEastAsia" w:hAnsi="Arial" w:cs="Arial"/>
          <w:sz w:val="24"/>
          <w:szCs w:val="24"/>
        </w:rPr>
        <w:t>地面，排除故障后重新试吊，确认正常后方可正式吊装。</w:t>
      </w:r>
      <w:bookmarkEnd w:id="140"/>
      <w:bookmarkEnd w:id="141"/>
    </w:p>
    <w:p w14:paraId="37CD8750" w14:textId="0189E045" w:rsidR="00B86DE6" w:rsidRPr="00F023BC" w:rsidRDefault="00E15E10" w:rsidP="00E06467">
      <w:pPr>
        <w:ind w:firstLine="420"/>
        <w:rPr>
          <w:rFonts w:ascii="Arial" w:eastAsiaTheme="minorEastAsia" w:hAnsi="Arial" w:cs="Arial"/>
          <w:sz w:val="24"/>
          <w:szCs w:val="24"/>
        </w:rPr>
      </w:pPr>
      <w:r w:rsidRPr="00F023BC">
        <w:rPr>
          <w:rFonts w:ascii="Arial" w:eastAsiaTheme="minorEastAsia" w:hAnsi="Arial" w:cs="Arial"/>
          <w:sz w:val="24"/>
          <w:szCs w:val="24"/>
        </w:rPr>
        <w:t>Test lifting should be carried out before lifting. During the test lifting, check the loading condition of all tools and ground anchors. If any problem is found, the suspended objects should be put back to the ground.</w:t>
      </w:r>
    </w:p>
    <w:p w14:paraId="272E3FBB" w14:textId="77777777" w:rsidR="00E06467" w:rsidRPr="00F023BC" w:rsidRDefault="00E06467" w:rsidP="00E06467">
      <w:pPr>
        <w:ind w:firstLine="420"/>
        <w:rPr>
          <w:rFonts w:ascii="Arial" w:eastAsiaTheme="minorEastAsia" w:hAnsi="Arial" w:cs="Arial"/>
          <w:b/>
          <w:bCs/>
          <w:sz w:val="24"/>
          <w:szCs w:val="24"/>
        </w:rPr>
      </w:pPr>
    </w:p>
    <w:p w14:paraId="2E2ECB12" w14:textId="77777777" w:rsidR="00E06467" w:rsidRPr="00F023BC" w:rsidRDefault="00E06467" w:rsidP="00E06467">
      <w:pPr>
        <w:rPr>
          <w:rFonts w:ascii="Arial" w:eastAsiaTheme="minorEastAsia" w:hAnsi="Arial" w:cs="Arial"/>
          <w:sz w:val="24"/>
          <w:szCs w:val="24"/>
        </w:rPr>
      </w:pPr>
      <w:bookmarkStart w:id="142" w:name="_Toc8213"/>
      <w:bookmarkStart w:id="143" w:name="_Toc7376"/>
      <w:r w:rsidRPr="00F023BC">
        <w:rPr>
          <w:rFonts w:ascii="Arial" w:eastAsiaTheme="minorEastAsia" w:hAnsi="Arial" w:cs="Arial"/>
          <w:sz w:val="24"/>
          <w:szCs w:val="24"/>
        </w:rPr>
        <w:t>6.3.3.11</w:t>
      </w:r>
      <w:r w:rsidRPr="00F023BC">
        <w:rPr>
          <w:rFonts w:ascii="Arial" w:eastAsiaTheme="minorEastAsia" w:hAnsi="Arial" w:cs="Arial"/>
          <w:sz w:val="24"/>
          <w:szCs w:val="24"/>
        </w:rPr>
        <w:t>指挥人员应佩戴明显的标志，并按规定的联络信号进行指挥。</w:t>
      </w:r>
      <w:bookmarkEnd w:id="142"/>
      <w:bookmarkEnd w:id="143"/>
    </w:p>
    <w:p w14:paraId="62CCE127" w14:textId="2222DAC0" w:rsidR="00B86DE6" w:rsidRPr="00F023BC" w:rsidRDefault="00505B5D"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The commanding personnel should wear obvious signs and conduct command according to the specified contact signal.</w:t>
      </w:r>
    </w:p>
    <w:p w14:paraId="7F292A86" w14:textId="77777777" w:rsidR="00E06467" w:rsidRPr="00F023BC" w:rsidRDefault="00E06467" w:rsidP="00E06467">
      <w:pPr>
        <w:rPr>
          <w:rFonts w:ascii="Arial" w:eastAsiaTheme="minorEastAsia" w:hAnsi="Arial" w:cs="Arial"/>
          <w:sz w:val="24"/>
          <w:szCs w:val="24"/>
        </w:rPr>
      </w:pPr>
      <w:bookmarkStart w:id="144" w:name="_Toc28026"/>
      <w:bookmarkStart w:id="145" w:name="_Toc2480"/>
      <w:r w:rsidRPr="00F023BC">
        <w:rPr>
          <w:rFonts w:ascii="Arial" w:eastAsiaTheme="minorEastAsia" w:hAnsi="Arial" w:cs="Arial"/>
          <w:sz w:val="24"/>
          <w:szCs w:val="24"/>
        </w:rPr>
        <w:t xml:space="preserve">6.3.3.12 </w:t>
      </w:r>
      <w:r w:rsidRPr="00F023BC">
        <w:rPr>
          <w:rFonts w:ascii="Arial" w:eastAsiaTheme="minorEastAsia" w:hAnsi="Arial" w:cs="Arial"/>
          <w:sz w:val="24"/>
          <w:szCs w:val="24"/>
        </w:rPr>
        <w:t>起重机械操作人员应遵守如下规定：</w:t>
      </w:r>
      <w:bookmarkEnd w:id="144"/>
      <w:bookmarkEnd w:id="145"/>
    </w:p>
    <w:p w14:paraId="68E66DE2" w14:textId="4ACEEB64" w:rsidR="00B86DE6" w:rsidRPr="00F023BC" w:rsidRDefault="00EC1E05" w:rsidP="00E06467">
      <w:pPr>
        <w:ind w:firstLine="420"/>
        <w:rPr>
          <w:rFonts w:ascii="Arial" w:eastAsiaTheme="minorEastAsia" w:hAnsi="Arial" w:cs="Arial"/>
          <w:b/>
          <w:bCs/>
          <w:sz w:val="24"/>
          <w:szCs w:val="24"/>
        </w:rPr>
      </w:pPr>
      <w:r w:rsidRPr="00F023BC">
        <w:rPr>
          <w:rFonts w:ascii="Arial" w:eastAsiaTheme="minorEastAsia" w:hAnsi="Arial" w:cs="Arial"/>
          <w:sz w:val="24"/>
          <w:szCs w:val="24"/>
        </w:rPr>
        <w:t>Lifting machinery operators should comply with the following provisions:</w:t>
      </w:r>
    </w:p>
    <w:p w14:paraId="37B833AF"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按指挥人员发出的指挥信号进行操作。</w:t>
      </w:r>
    </w:p>
    <w:p w14:paraId="6B125356" w14:textId="17C69113"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Operate according to the command signal issued by the command personnel.</w:t>
      </w:r>
    </w:p>
    <w:p w14:paraId="0F4DC759"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任何人发出的紧急停车信号均应立即执行。</w:t>
      </w:r>
    </w:p>
    <w:p w14:paraId="3913FB16" w14:textId="30A399BD"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lastRenderedPageBreak/>
        <w:t>Any emergency stop signal issued by anyone should be acted upon immediately.</w:t>
      </w:r>
    </w:p>
    <w:p w14:paraId="39B13DD9"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吊装过程中出现故障，应立即向指挥人员报告。</w:t>
      </w:r>
    </w:p>
    <w:p w14:paraId="4E9443BF" w14:textId="35E55316"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If there is a malfunction during hoisting, it should be reported to the command personnel immediately.</w:t>
      </w:r>
    </w:p>
    <w:p w14:paraId="5CAB66FA"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重物接近或达到额定起重吊装能力时，应检查制动器，用低高度、短行程试吊后，再吊起。</w:t>
      </w:r>
    </w:p>
    <w:p w14:paraId="28F7DE8A" w14:textId="5F9E72EA"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When the heavy object approaches or reaches the rated lifting capacity, the brake should be checked, and after a low height and short stroke test lifting, it should be lifted.</w:t>
      </w:r>
    </w:p>
    <w:p w14:paraId="5F7579CB"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利用两台或多台起重机械吊运同一重物时应保持同步，各台起重机械所承受的载荷不应超过各自额定起重能力的</w:t>
      </w:r>
      <w:r w:rsidRPr="00F023BC">
        <w:rPr>
          <w:rFonts w:ascii="Arial" w:eastAsiaTheme="minorEastAsia" w:hAnsi="Arial" w:cs="Arial"/>
          <w:lang w:eastAsia="zh-CN"/>
        </w:rPr>
        <w:t>80</w:t>
      </w:r>
      <w:r w:rsidRPr="00F023BC">
        <w:rPr>
          <w:rFonts w:ascii="Arial" w:eastAsiaTheme="minorEastAsia" w:hAnsi="Arial" w:cs="Arial"/>
          <w:lang w:eastAsia="zh-CN"/>
        </w:rPr>
        <w:t>％。</w:t>
      </w:r>
    </w:p>
    <w:p w14:paraId="48211A0A" w14:textId="369A7B35"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The use of two or more lifting machinery to lift the same heavy object should be kept synchronized, the load borne by each lifting machinery should not exceed 80% of their rated lifting capacity.</w:t>
      </w:r>
    </w:p>
    <w:p w14:paraId="5B037A27"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proofErr w:type="gramStart"/>
      <w:r w:rsidRPr="00F023BC">
        <w:rPr>
          <w:rFonts w:ascii="Arial" w:eastAsiaTheme="minorEastAsia" w:hAnsi="Arial" w:cs="Arial"/>
          <w:lang w:eastAsia="zh-CN"/>
        </w:rPr>
        <w:t>下放吊物时</w:t>
      </w:r>
      <w:proofErr w:type="gramEnd"/>
      <w:r w:rsidRPr="00F023BC">
        <w:rPr>
          <w:rFonts w:ascii="Arial" w:eastAsiaTheme="minorEastAsia" w:hAnsi="Arial" w:cs="Arial"/>
          <w:lang w:eastAsia="zh-CN"/>
        </w:rPr>
        <w:t>，不应自由下落（溜），不应利用极限位置限制器停车。</w:t>
      </w:r>
    </w:p>
    <w:p w14:paraId="38F0DD88" w14:textId="38CE3CE9"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When lowering the lifting, it should not be free to fall (slip</w:t>
      </w:r>
      <w:proofErr w:type="gramStart"/>
      <w:r w:rsidRPr="00F023BC">
        <w:rPr>
          <w:rFonts w:ascii="Arial" w:eastAsiaTheme="minorEastAsia" w:hAnsi="Arial" w:cs="Arial"/>
          <w:lang w:eastAsia="zh-CN"/>
        </w:rPr>
        <w:t>), and</w:t>
      </w:r>
      <w:proofErr w:type="gramEnd"/>
      <w:r w:rsidRPr="00F023BC">
        <w:rPr>
          <w:rFonts w:ascii="Arial" w:eastAsiaTheme="minorEastAsia" w:hAnsi="Arial" w:cs="Arial"/>
          <w:lang w:eastAsia="zh-CN"/>
        </w:rPr>
        <w:t xml:space="preserve"> should not use the limit position limiter to stop.</w:t>
      </w:r>
    </w:p>
    <w:p w14:paraId="47D946D1"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不应在起重机械工作时对其进行检修；不应在有载荷的情况下调整起升变幅机构的制动器。</w:t>
      </w:r>
    </w:p>
    <w:p w14:paraId="0B6F7377" w14:textId="2F721D42"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It should not be overhauled when the lifting machinery is working; The brake of the lifting mechanism should not be adjusted under load.</w:t>
      </w:r>
    </w:p>
    <w:p w14:paraId="13A473F9" w14:textId="77777777" w:rsidR="00F91C5D" w:rsidRDefault="00000000" w:rsidP="0020688B">
      <w:pPr>
        <w:pStyle w:val="aff6"/>
        <w:numPr>
          <w:ilvl w:val="0"/>
          <w:numId w:val="11"/>
        </w:numPr>
        <w:ind w:left="924" w:firstLineChars="0" w:hanging="442"/>
        <w:jc w:val="both"/>
        <w:rPr>
          <w:rFonts w:ascii="Arial" w:eastAsiaTheme="minorEastAsia" w:hAnsi="Arial" w:cs="Arial"/>
        </w:rPr>
      </w:pPr>
      <w:r w:rsidRPr="00F023BC">
        <w:rPr>
          <w:rFonts w:ascii="Arial" w:eastAsiaTheme="minorEastAsia" w:hAnsi="Arial" w:cs="Arial"/>
          <w:lang w:eastAsia="zh-CN"/>
        </w:rPr>
        <w:t>停工和休息时，不应将吊物、吊笼、吊具和吊索悬在空中。</w:t>
      </w:r>
    </w:p>
    <w:p w14:paraId="0E655B67" w14:textId="757E9198" w:rsidR="007417C5" w:rsidRPr="00F023BC" w:rsidRDefault="007417C5" w:rsidP="00F91C5D">
      <w:pPr>
        <w:pStyle w:val="aff6"/>
        <w:ind w:left="924" w:firstLineChars="0" w:firstLine="0"/>
        <w:jc w:val="both"/>
        <w:rPr>
          <w:rFonts w:ascii="Arial" w:eastAsiaTheme="minorEastAsia" w:hAnsi="Arial" w:cs="Arial"/>
        </w:rPr>
      </w:pPr>
      <w:r w:rsidRPr="00F023BC">
        <w:rPr>
          <w:rFonts w:ascii="Arial" w:eastAsiaTheme="minorEastAsia" w:hAnsi="Arial" w:cs="Arial"/>
          <w:lang w:eastAsia="zh-CN"/>
        </w:rPr>
        <w:t>Suspensions, cages, spreaders and slings should not be suspended in the air during downtime and rest.</w:t>
      </w:r>
    </w:p>
    <w:p w14:paraId="0D6A3DD5" w14:textId="4FEF8DCC" w:rsidR="00B86DE6" w:rsidRPr="00F023BC"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以下情况不应起吊：</w:t>
      </w:r>
      <w:r w:rsidR="007417C5" w:rsidRPr="00F023BC">
        <w:rPr>
          <w:rFonts w:ascii="Arial" w:eastAsiaTheme="minorEastAsia" w:hAnsi="Arial" w:cs="Arial"/>
          <w:lang w:eastAsia="zh-CN"/>
        </w:rPr>
        <w:t>The following should not be hoisted:</w:t>
      </w:r>
    </w:p>
    <w:p w14:paraId="0ED81633" w14:textId="77777777" w:rsidR="00F91C5D" w:rsidRDefault="00000000" w:rsidP="0020688B">
      <w:pPr>
        <w:pStyle w:val="aff6"/>
        <w:spacing w:beforeLines="50" w:before="156" w:afterLines="50" w:after="156"/>
        <w:ind w:left="924" w:firstLineChars="0" w:hanging="442"/>
        <w:jc w:val="both"/>
        <w:rPr>
          <w:rFonts w:ascii="Arial" w:eastAsiaTheme="minorEastAsia" w:hAnsi="Arial" w:cs="Arial"/>
          <w:lang w:eastAsia="zh-CN"/>
        </w:rPr>
      </w:pPr>
      <w:r w:rsidRPr="00F023BC">
        <w:rPr>
          <w:rFonts w:ascii="Arial" w:eastAsiaTheme="minorEastAsia" w:hAnsi="Arial" w:cs="Arial"/>
          <w:lang w:eastAsia="zh-CN"/>
        </w:rPr>
        <w:t>——</w:t>
      </w:r>
      <w:r w:rsidRPr="00F023BC">
        <w:rPr>
          <w:rFonts w:ascii="Arial" w:eastAsiaTheme="minorEastAsia" w:hAnsi="Arial" w:cs="Arial"/>
          <w:lang w:eastAsia="zh-CN"/>
        </w:rPr>
        <w:t>无法看清场地、吊物，指挥信号不明。</w:t>
      </w:r>
    </w:p>
    <w:p w14:paraId="3FD2DB69" w14:textId="2701E5C2" w:rsidR="00B86DE6" w:rsidRPr="00F91C5D" w:rsidRDefault="007417C5" w:rsidP="00F91C5D">
      <w:pPr>
        <w:spacing w:beforeLines="50" w:before="156" w:afterLines="50" w:after="156"/>
        <w:ind w:firstLineChars="450" w:firstLine="945"/>
        <w:rPr>
          <w:rFonts w:ascii="Arial" w:eastAsiaTheme="minorEastAsia" w:hAnsi="Arial" w:cs="Arial"/>
        </w:rPr>
      </w:pPr>
      <w:r w:rsidRPr="00F91C5D">
        <w:rPr>
          <w:rFonts w:ascii="Arial" w:eastAsiaTheme="minorEastAsia" w:hAnsi="Arial" w:cs="Arial"/>
        </w:rPr>
        <w:t>Unable to see the site, lifting objects, command signals unknown.</w:t>
      </w:r>
    </w:p>
    <w:p w14:paraId="0E10D492" w14:textId="77777777" w:rsidR="00F91C5D" w:rsidRDefault="00000000" w:rsidP="0020688B">
      <w:pPr>
        <w:pStyle w:val="aff6"/>
        <w:spacing w:beforeLines="50" w:before="156" w:afterLines="50" w:after="156"/>
        <w:ind w:left="924" w:firstLineChars="0" w:hanging="442"/>
        <w:jc w:val="both"/>
        <w:rPr>
          <w:rFonts w:ascii="Arial" w:eastAsiaTheme="minorEastAsia" w:hAnsi="Arial" w:cs="Arial"/>
          <w:lang w:eastAsia="zh-CN"/>
        </w:rPr>
      </w:pPr>
      <w:r w:rsidRPr="00F023BC">
        <w:rPr>
          <w:rFonts w:ascii="Arial" w:eastAsiaTheme="minorEastAsia" w:hAnsi="Arial" w:cs="Arial"/>
          <w:lang w:eastAsia="zh-CN"/>
        </w:rPr>
        <w:t>——</w:t>
      </w:r>
      <w:r w:rsidRPr="00F023BC">
        <w:rPr>
          <w:rFonts w:ascii="Arial" w:eastAsiaTheme="minorEastAsia" w:hAnsi="Arial" w:cs="Arial"/>
          <w:lang w:eastAsia="zh-CN"/>
        </w:rPr>
        <w:t>起重臂吊钩</w:t>
      </w:r>
      <w:proofErr w:type="gramStart"/>
      <w:r w:rsidRPr="00F023BC">
        <w:rPr>
          <w:rFonts w:ascii="Arial" w:eastAsiaTheme="minorEastAsia" w:hAnsi="Arial" w:cs="Arial"/>
          <w:lang w:eastAsia="zh-CN"/>
        </w:rPr>
        <w:t>或吊物下面</w:t>
      </w:r>
      <w:proofErr w:type="gramEnd"/>
      <w:r w:rsidRPr="00F023BC">
        <w:rPr>
          <w:rFonts w:ascii="Arial" w:eastAsiaTheme="minorEastAsia" w:hAnsi="Arial" w:cs="Arial"/>
          <w:lang w:eastAsia="zh-CN"/>
        </w:rPr>
        <w:t>有人、</w:t>
      </w:r>
      <w:proofErr w:type="gramStart"/>
      <w:r w:rsidRPr="00F023BC">
        <w:rPr>
          <w:rFonts w:ascii="Arial" w:eastAsiaTheme="minorEastAsia" w:hAnsi="Arial" w:cs="Arial"/>
          <w:lang w:eastAsia="zh-CN"/>
        </w:rPr>
        <w:t>吊物上</w:t>
      </w:r>
      <w:proofErr w:type="gramEnd"/>
      <w:r w:rsidRPr="00F023BC">
        <w:rPr>
          <w:rFonts w:ascii="Arial" w:eastAsiaTheme="minorEastAsia" w:hAnsi="Arial" w:cs="Arial"/>
          <w:lang w:eastAsia="zh-CN"/>
        </w:rPr>
        <w:t>有人或浮置物。</w:t>
      </w:r>
    </w:p>
    <w:p w14:paraId="17382C7B" w14:textId="41EF1A86" w:rsidR="00B86DE6" w:rsidRPr="00F023BC" w:rsidRDefault="007417C5" w:rsidP="00F91C5D">
      <w:pPr>
        <w:pStyle w:val="aff6"/>
        <w:spacing w:beforeLines="50" w:before="156" w:afterLines="50" w:after="156"/>
        <w:ind w:leftChars="400" w:left="840" w:firstLineChars="0" w:firstLine="0"/>
        <w:jc w:val="both"/>
        <w:rPr>
          <w:rFonts w:ascii="Arial" w:eastAsiaTheme="minorEastAsia" w:hAnsi="Arial" w:cs="Arial"/>
          <w:lang w:eastAsia="zh-CN"/>
        </w:rPr>
      </w:pPr>
      <w:r w:rsidRPr="00F023BC">
        <w:rPr>
          <w:rFonts w:ascii="Arial" w:eastAsiaTheme="minorEastAsia" w:hAnsi="Arial" w:cs="Arial"/>
          <w:lang w:eastAsia="zh-CN"/>
        </w:rPr>
        <w:t xml:space="preserve">There is someone under the boom hook or hanging object, someone on </w:t>
      </w:r>
      <w:proofErr w:type="gramStart"/>
      <w:r w:rsidRPr="00F023BC">
        <w:rPr>
          <w:rFonts w:ascii="Arial" w:eastAsiaTheme="minorEastAsia" w:hAnsi="Arial" w:cs="Arial"/>
          <w:lang w:eastAsia="zh-CN"/>
        </w:rPr>
        <w:t xml:space="preserve">the </w:t>
      </w:r>
      <w:r w:rsidR="00F91C5D">
        <w:rPr>
          <w:rFonts w:ascii="Arial" w:eastAsiaTheme="minorEastAsia" w:hAnsi="Arial" w:cs="Arial" w:hint="eastAsia"/>
          <w:lang w:eastAsia="zh-CN"/>
        </w:rPr>
        <w:t xml:space="preserve"> </w:t>
      </w:r>
      <w:r w:rsidRPr="00F023BC">
        <w:rPr>
          <w:rFonts w:ascii="Arial" w:eastAsiaTheme="minorEastAsia" w:hAnsi="Arial" w:cs="Arial"/>
          <w:lang w:eastAsia="zh-CN"/>
        </w:rPr>
        <w:t>hanging</w:t>
      </w:r>
      <w:proofErr w:type="gramEnd"/>
      <w:r w:rsidRPr="00F023BC">
        <w:rPr>
          <w:rFonts w:ascii="Arial" w:eastAsiaTheme="minorEastAsia" w:hAnsi="Arial" w:cs="Arial"/>
          <w:lang w:eastAsia="zh-CN"/>
        </w:rPr>
        <w:t xml:space="preserve"> object or floating object.</w:t>
      </w:r>
    </w:p>
    <w:p w14:paraId="08B21301" w14:textId="77777777" w:rsidR="00F91C5D" w:rsidRDefault="00000000" w:rsidP="0020688B">
      <w:pPr>
        <w:pStyle w:val="aff6"/>
        <w:spacing w:beforeLines="50" w:before="156" w:afterLines="50" w:after="156"/>
        <w:ind w:left="924" w:firstLineChars="0" w:hanging="442"/>
        <w:jc w:val="both"/>
        <w:rPr>
          <w:rFonts w:ascii="Arial" w:eastAsiaTheme="minorEastAsia" w:hAnsi="Arial" w:cs="Arial"/>
          <w:lang w:eastAsia="zh-CN"/>
        </w:rPr>
      </w:pPr>
      <w:r w:rsidRPr="00F023BC">
        <w:rPr>
          <w:rFonts w:ascii="Arial" w:eastAsiaTheme="minorEastAsia" w:hAnsi="Arial" w:cs="Arial"/>
          <w:lang w:eastAsia="zh-CN"/>
        </w:rPr>
        <w:t>——</w:t>
      </w:r>
      <w:r w:rsidRPr="00F023BC">
        <w:rPr>
          <w:rFonts w:ascii="Arial" w:eastAsiaTheme="minorEastAsia" w:hAnsi="Arial" w:cs="Arial"/>
          <w:lang w:eastAsia="zh-CN"/>
        </w:rPr>
        <w:t>重物捆绑、紧固、吊挂不牢，吊挂不平衡，绳打结，绳不齐，斜拉重物，</w:t>
      </w:r>
      <w:proofErr w:type="gramStart"/>
      <w:r w:rsidRPr="00F023BC">
        <w:rPr>
          <w:rFonts w:ascii="Arial" w:eastAsiaTheme="minorEastAsia" w:hAnsi="Arial" w:cs="Arial"/>
          <w:lang w:eastAsia="zh-CN"/>
        </w:rPr>
        <w:t>棱角吊物与</w:t>
      </w:r>
      <w:proofErr w:type="gramEnd"/>
      <w:r w:rsidRPr="00F023BC">
        <w:rPr>
          <w:rFonts w:ascii="Arial" w:eastAsiaTheme="minorEastAsia" w:hAnsi="Arial" w:cs="Arial"/>
          <w:lang w:eastAsia="zh-CN"/>
        </w:rPr>
        <w:t>钢丝绳之间没有衬垫。</w:t>
      </w:r>
    </w:p>
    <w:p w14:paraId="610F1C49" w14:textId="0CD95582" w:rsidR="00B86DE6" w:rsidRPr="00F023BC" w:rsidRDefault="007417C5" w:rsidP="00F91C5D">
      <w:pPr>
        <w:pStyle w:val="aff6"/>
        <w:spacing w:beforeLines="50" w:before="156" w:afterLines="50" w:after="156"/>
        <w:ind w:leftChars="400" w:left="840" w:firstLineChars="0" w:firstLine="0"/>
        <w:jc w:val="both"/>
        <w:rPr>
          <w:rFonts w:ascii="Arial" w:eastAsiaTheme="minorEastAsia" w:hAnsi="Arial" w:cs="Arial"/>
        </w:rPr>
      </w:pPr>
      <w:r w:rsidRPr="00F023BC">
        <w:rPr>
          <w:rFonts w:ascii="Arial" w:eastAsiaTheme="minorEastAsia" w:hAnsi="Arial" w:cs="Arial"/>
          <w:lang w:eastAsia="zh-CN"/>
        </w:rPr>
        <w:t xml:space="preserve">Heavy objects binding, fastening, hanging is not firmly, hanging is not balanced, rope knotting, rope uneven, diagonal heavy objects, there is no liner between the angular </w:t>
      </w:r>
      <w:r w:rsidRPr="00F023BC">
        <w:rPr>
          <w:rFonts w:ascii="Arial" w:eastAsiaTheme="minorEastAsia" w:hAnsi="Arial" w:cs="Arial"/>
          <w:lang w:eastAsia="zh-CN"/>
        </w:rPr>
        <w:lastRenderedPageBreak/>
        <w:t>lifting object and the wire rope.</w:t>
      </w:r>
    </w:p>
    <w:p w14:paraId="4EA0F864" w14:textId="77777777" w:rsidR="00F91C5D" w:rsidRDefault="00000000" w:rsidP="0020688B">
      <w:pPr>
        <w:pStyle w:val="aff6"/>
        <w:ind w:left="924" w:firstLineChars="0" w:hanging="442"/>
        <w:jc w:val="both"/>
        <w:rPr>
          <w:rFonts w:ascii="Arial" w:eastAsiaTheme="minorEastAsia" w:hAnsi="Arial" w:cs="Arial"/>
          <w:lang w:eastAsia="zh-CN"/>
        </w:rPr>
      </w:pPr>
      <w:r w:rsidRPr="00F023BC">
        <w:rPr>
          <w:rFonts w:ascii="Arial" w:eastAsiaTheme="minorEastAsia" w:hAnsi="Arial" w:cs="Arial"/>
          <w:lang w:eastAsia="zh-CN"/>
        </w:rPr>
        <w:t>——</w:t>
      </w:r>
      <w:r w:rsidRPr="00F023BC">
        <w:rPr>
          <w:rFonts w:ascii="Arial" w:eastAsiaTheme="minorEastAsia" w:hAnsi="Arial" w:cs="Arial"/>
          <w:lang w:eastAsia="zh-CN"/>
        </w:rPr>
        <w:t>重物质量不明，与其他重物相连，埋在地下，与其他物体冻结在一起。</w:t>
      </w:r>
    </w:p>
    <w:p w14:paraId="1BBCFFCD" w14:textId="328FB860" w:rsidR="00B86DE6" w:rsidRPr="00F023BC" w:rsidRDefault="007417C5" w:rsidP="00F91C5D">
      <w:pPr>
        <w:pStyle w:val="aff6"/>
        <w:ind w:leftChars="400" w:left="840" w:firstLineChars="0" w:firstLine="0"/>
        <w:jc w:val="both"/>
        <w:rPr>
          <w:rFonts w:ascii="Arial" w:eastAsiaTheme="minorEastAsia" w:hAnsi="Arial" w:cs="Arial"/>
        </w:rPr>
      </w:pPr>
      <w:r w:rsidRPr="00F023BC">
        <w:rPr>
          <w:rFonts w:ascii="Arial" w:eastAsiaTheme="minorEastAsia" w:hAnsi="Arial" w:cs="Arial"/>
          <w:lang w:eastAsia="zh-CN"/>
        </w:rPr>
        <w:t>The weight is of unknown quality, connected to other weights, buried in the ground, and frozen with other objects.</w:t>
      </w:r>
    </w:p>
    <w:p w14:paraId="322990E3" w14:textId="77777777" w:rsidR="00F91C5D" w:rsidRDefault="00000000" w:rsidP="0020688B">
      <w:pPr>
        <w:pStyle w:val="aff6"/>
        <w:numPr>
          <w:ilvl w:val="0"/>
          <w:numId w:val="11"/>
        </w:numPr>
        <w:spacing w:beforeLines="50" w:before="156" w:afterLines="50" w:after="156"/>
        <w:ind w:left="924" w:firstLineChars="0" w:hanging="442"/>
        <w:jc w:val="both"/>
        <w:rPr>
          <w:rFonts w:ascii="Arial" w:eastAsiaTheme="minorEastAsia" w:hAnsi="Arial" w:cs="Arial"/>
        </w:rPr>
      </w:pPr>
      <w:r w:rsidRPr="00F023BC">
        <w:rPr>
          <w:rFonts w:ascii="Arial" w:eastAsiaTheme="minorEastAsia" w:hAnsi="Arial" w:cs="Arial"/>
          <w:lang w:eastAsia="zh-CN"/>
        </w:rPr>
        <w:t>听从指挥人员的指挥，并及时报告险情。</w:t>
      </w:r>
    </w:p>
    <w:p w14:paraId="3CAE28CD" w14:textId="1065F30A" w:rsidR="00B86DE6" w:rsidRPr="00F023BC" w:rsidRDefault="007417C5" w:rsidP="00F91C5D">
      <w:pPr>
        <w:pStyle w:val="aff6"/>
        <w:spacing w:beforeLines="50" w:before="156" w:afterLines="50" w:after="156"/>
        <w:ind w:left="924" w:firstLineChars="0" w:firstLine="0"/>
        <w:jc w:val="both"/>
        <w:rPr>
          <w:rFonts w:ascii="Arial" w:eastAsiaTheme="minorEastAsia" w:hAnsi="Arial" w:cs="Arial"/>
        </w:rPr>
      </w:pPr>
      <w:r w:rsidRPr="00F023BC">
        <w:rPr>
          <w:rFonts w:ascii="Arial" w:eastAsiaTheme="minorEastAsia" w:hAnsi="Arial" w:cs="Arial"/>
          <w:lang w:eastAsia="zh-CN"/>
        </w:rPr>
        <w:t xml:space="preserve">Follow the command of the commanding </w:t>
      </w:r>
      <w:proofErr w:type="gramStart"/>
      <w:r w:rsidRPr="00F023BC">
        <w:rPr>
          <w:rFonts w:ascii="Arial" w:eastAsiaTheme="minorEastAsia" w:hAnsi="Arial" w:cs="Arial"/>
          <w:lang w:eastAsia="zh-CN"/>
        </w:rPr>
        <w:t>staff, and</w:t>
      </w:r>
      <w:proofErr w:type="gramEnd"/>
      <w:r w:rsidRPr="00F023BC">
        <w:rPr>
          <w:rFonts w:ascii="Arial" w:eastAsiaTheme="minorEastAsia" w:hAnsi="Arial" w:cs="Arial"/>
          <w:lang w:eastAsia="zh-CN"/>
        </w:rPr>
        <w:t xml:space="preserve"> report the danger in time.</w:t>
      </w:r>
    </w:p>
    <w:p w14:paraId="6D7A1BC1" w14:textId="77777777" w:rsidR="0037092D" w:rsidRPr="00F023BC" w:rsidRDefault="0037092D" w:rsidP="0037092D">
      <w:pPr>
        <w:rPr>
          <w:rFonts w:ascii="Arial" w:eastAsiaTheme="minorEastAsia" w:hAnsi="Arial" w:cs="Arial"/>
          <w:sz w:val="24"/>
          <w:szCs w:val="24"/>
        </w:rPr>
      </w:pPr>
      <w:bookmarkStart w:id="146" w:name="_Toc6920"/>
      <w:bookmarkStart w:id="147" w:name="_Toc23018"/>
      <w:r w:rsidRPr="00F023BC">
        <w:rPr>
          <w:rFonts w:ascii="Arial" w:eastAsiaTheme="minorEastAsia" w:hAnsi="Arial" w:cs="Arial"/>
          <w:sz w:val="24"/>
          <w:szCs w:val="24"/>
        </w:rPr>
        <w:t>6.3.3.13</w:t>
      </w:r>
      <w:r w:rsidRPr="00F023BC">
        <w:rPr>
          <w:rFonts w:ascii="Arial" w:eastAsiaTheme="minorEastAsia" w:hAnsi="Arial" w:cs="Arial"/>
          <w:sz w:val="24"/>
          <w:szCs w:val="24"/>
        </w:rPr>
        <w:t>应用吊钩直接缠绕重物及将不同种类或不同规格的索具混在一起使用</w:t>
      </w:r>
      <w:bookmarkEnd w:id="146"/>
      <w:bookmarkEnd w:id="147"/>
      <w:r w:rsidRPr="00F023BC">
        <w:rPr>
          <w:rFonts w:ascii="Arial" w:eastAsiaTheme="minorEastAsia" w:hAnsi="Arial" w:cs="Arial"/>
          <w:sz w:val="24"/>
          <w:szCs w:val="24"/>
        </w:rPr>
        <w:t>。</w:t>
      </w:r>
    </w:p>
    <w:p w14:paraId="00600556" w14:textId="4F7F9B6A" w:rsidR="00B86DE6" w:rsidRPr="00F023BC" w:rsidRDefault="007518DD" w:rsidP="0037092D">
      <w:pPr>
        <w:ind w:firstLine="420"/>
        <w:rPr>
          <w:rFonts w:ascii="Arial" w:eastAsiaTheme="minorEastAsia" w:hAnsi="Arial" w:cs="Arial"/>
          <w:sz w:val="24"/>
          <w:szCs w:val="24"/>
        </w:rPr>
      </w:pPr>
      <w:r w:rsidRPr="00F023BC">
        <w:rPr>
          <w:rFonts w:ascii="Arial" w:eastAsiaTheme="minorEastAsia" w:hAnsi="Arial" w:cs="Arial"/>
          <w:sz w:val="24"/>
          <w:szCs w:val="24"/>
        </w:rPr>
        <w:t>Use hooks to wrap heavy objects directly and mix different types or different specifications of rigging together.</w:t>
      </w:r>
    </w:p>
    <w:p w14:paraId="6FABC0E1" w14:textId="77777777" w:rsidR="0037092D" w:rsidRPr="00F023BC" w:rsidRDefault="0037092D" w:rsidP="0037092D">
      <w:pPr>
        <w:ind w:firstLine="420"/>
        <w:rPr>
          <w:rFonts w:ascii="Arial" w:eastAsiaTheme="minorEastAsia" w:hAnsi="Arial" w:cs="Arial"/>
          <w:b/>
          <w:bCs/>
          <w:sz w:val="24"/>
          <w:szCs w:val="24"/>
        </w:rPr>
      </w:pPr>
    </w:p>
    <w:p w14:paraId="7739049A" w14:textId="77777777" w:rsidR="0037092D" w:rsidRPr="00F023BC" w:rsidRDefault="0037092D" w:rsidP="0037092D">
      <w:pPr>
        <w:rPr>
          <w:rFonts w:ascii="Arial" w:eastAsiaTheme="minorEastAsia" w:hAnsi="Arial" w:cs="Arial"/>
          <w:sz w:val="24"/>
          <w:szCs w:val="24"/>
        </w:rPr>
      </w:pPr>
      <w:bookmarkStart w:id="148" w:name="_Toc21833"/>
      <w:bookmarkStart w:id="149" w:name="_Toc7467"/>
      <w:r w:rsidRPr="00F023BC">
        <w:rPr>
          <w:rFonts w:ascii="Arial" w:eastAsiaTheme="minorEastAsia" w:hAnsi="Arial" w:cs="Arial"/>
          <w:sz w:val="24"/>
          <w:szCs w:val="24"/>
        </w:rPr>
        <w:t>6.3.3.14</w:t>
      </w:r>
      <w:r w:rsidRPr="00F023BC">
        <w:rPr>
          <w:rFonts w:ascii="Arial" w:eastAsiaTheme="minorEastAsia" w:hAnsi="Arial" w:cs="Arial"/>
          <w:sz w:val="24"/>
          <w:szCs w:val="24"/>
        </w:rPr>
        <w:t>吊物捆绑应牢靠，吊点</w:t>
      </w:r>
      <w:proofErr w:type="gramStart"/>
      <w:r w:rsidRPr="00F023BC">
        <w:rPr>
          <w:rFonts w:ascii="Arial" w:eastAsiaTheme="minorEastAsia" w:hAnsi="Arial" w:cs="Arial"/>
          <w:sz w:val="24"/>
          <w:szCs w:val="24"/>
        </w:rPr>
        <w:t>和吊物的</w:t>
      </w:r>
      <w:proofErr w:type="gramEnd"/>
      <w:r w:rsidRPr="00F023BC">
        <w:rPr>
          <w:rFonts w:ascii="Arial" w:eastAsiaTheme="minorEastAsia" w:hAnsi="Arial" w:cs="Arial"/>
          <w:sz w:val="24"/>
          <w:szCs w:val="24"/>
        </w:rPr>
        <w:t>重心应在同一垂直线上；起</w:t>
      </w:r>
      <w:proofErr w:type="gramStart"/>
      <w:r w:rsidRPr="00F023BC">
        <w:rPr>
          <w:rFonts w:ascii="Arial" w:eastAsiaTheme="minorEastAsia" w:hAnsi="Arial" w:cs="Arial"/>
          <w:sz w:val="24"/>
          <w:szCs w:val="24"/>
        </w:rPr>
        <w:t>升吊物</w:t>
      </w:r>
      <w:proofErr w:type="gramEnd"/>
      <w:r w:rsidRPr="00F023BC">
        <w:rPr>
          <w:rFonts w:ascii="Arial" w:eastAsiaTheme="minorEastAsia" w:hAnsi="Arial" w:cs="Arial"/>
          <w:sz w:val="24"/>
          <w:szCs w:val="24"/>
        </w:rPr>
        <w:t>时应检</w:t>
      </w:r>
      <w:bookmarkStart w:id="150" w:name="_Toc31243"/>
      <w:bookmarkStart w:id="151" w:name="_Toc9584"/>
      <w:bookmarkEnd w:id="148"/>
      <w:bookmarkEnd w:id="149"/>
      <w:r w:rsidRPr="00F023BC">
        <w:rPr>
          <w:rFonts w:ascii="Arial" w:eastAsiaTheme="minorEastAsia" w:hAnsi="Arial" w:cs="Arial"/>
          <w:sz w:val="24"/>
          <w:szCs w:val="24"/>
        </w:rPr>
        <w:t>查其连接点是否牢固、可靠；吊运零散件时，应使用专门的吊篮、吊斗等器具，吊篮、吊斗等不应装满</w:t>
      </w:r>
      <w:bookmarkEnd w:id="150"/>
      <w:bookmarkEnd w:id="151"/>
      <w:r w:rsidRPr="00F023BC">
        <w:rPr>
          <w:rFonts w:ascii="Arial" w:eastAsiaTheme="minorEastAsia" w:hAnsi="Arial" w:cs="Arial"/>
          <w:sz w:val="24"/>
          <w:szCs w:val="24"/>
        </w:rPr>
        <w:t>。</w:t>
      </w:r>
    </w:p>
    <w:p w14:paraId="7EB964F1" w14:textId="33203FB6" w:rsidR="00B86DE6" w:rsidRPr="00F023BC" w:rsidRDefault="007518DD" w:rsidP="0037092D">
      <w:pPr>
        <w:ind w:firstLine="420"/>
        <w:rPr>
          <w:rFonts w:ascii="Arial" w:eastAsiaTheme="minorEastAsia" w:hAnsi="Arial" w:cs="Arial"/>
          <w:b/>
          <w:bCs/>
          <w:sz w:val="24"/>
          <w:szCs w:val="24"/>
        </w:rPr>
      </w:pPr>
      <w:r w:rsidRPr="00F023BC">
        <w:rPr>
          <w:rFonts w:ascii="Arial" w:eastAsiaTheme="minorEastAsia" w:hAnsi="Arial" w:cs="Arial"/>
          <w:sz w:val="24"/>
          <w:szCs w:val="24"/>
        </w:rPr>
        <w:t>The lifting should be firmly bound, and the lifting point and the center of gravity of the lifting should be on the same vertical line; When lifting the lifting object, check whether its connection point is firm and reliable; When lifting scattered pieces, special hanging baskets, hanging buckets and other equipment should be used, and hanging baskets, hanging buckets and other equipment should not be filled.</w:t>
      </w:r>
    </w:p>
    <w:p w14:paraId="009ED9D6" w14:textId="77777777" w:rsidR="0037092D" w:rsidRPr="00F023BC" w:rsidRDefault="0037092D" w:rsidP="0037092D">
      <w:pPr>
        <w:rPr>
          <w:rFonts w:ascii="Arial" w:eastAsiaTheme="minorEastAsia" w:hAnsi="Arial" w:cs="Arial"/>
          <w:sz w:val="24"/>
          <w:szCs w:val="24"/>
        </w:rPr>
      </w:pPr>
      <w:bookmarkStart w:id="152" w:name="_Toc28290"/>
      <w:bookmarkStart w:id="153" w:name="_Toc6882"/>
    </w:p>
    <w:p w14:paraId="59FA213B" w14:textId="77777777" w:rsidR="0037092D" w:rsidRPr="00F023BC" w:rsidRDefault="0037092D" w:rsidP="0037092D">
      <w:pPr>
        <w:rPr>
          <w:rFonts w:ascii="Arial" w:eastAsiaTheme="minorEastAsia" w:hAnsi="Arial" w:cs="Arial"/>
          <w:sz w:val="24"/>
          <w:szCs w:val="24"/>
        </w:rPr>
      </w:pPr>
      <w:r w:rsidRPr="00F023BC">
        <w:rPr>
          <w:rFonts w:ascii="Arial" w:eastAsiaTheme="minorEastAsia" w:hAnsi="Arial" w:cs="Arial"/>
          <w:sz w:val="24"/>
          <w:szCs w:val="24"/>
        </w:rPr>
        <w:t>6.3.3.15</w:t>
      </w:r>
      <w:r w:rsidRPr="00F023BC">
        <w:rPr>
          <w:rFonts w:ascii="Arial" w:eastAsiaTheme="minorEastAsia" w:hAnsi="Arial" w:cs="Arial"/>
          <w:sz w:val="24"/>
          <w:szCs w:val="24"/>
        </w:rPr>
        <w:t>起吊重物就位时，应</w:t>
      </w:r>
      <w:proofErr w:type="gramStart"/>
      <w:r w:rsidRPr="00F023BC">
        <w:rPr>
          <w:rFonts w:ascii="Arial" w:eastAsiaTheme="minorEastAsia" w:hAnsi="Arial" w:cs="Arial"/>
          <w:sz w:val="24"/>
          <w:szCs w:val="24"/>
        </w:rPr>
        <w:t>与吊物保持</w:t>
      </w:r>
      <w:proofErr w:type="gramEnd"/>
      <w:r w:rsidRPr="00F023BC">
        <w:rPr>
          <w:rFonts w:ascii="Arial" w:eastAsiaTheme="minorEastAsia" w:hAnsi="Arial" w:cs="Arial"/>
          <w:sz w:val="24"/>
          <w:szCs w:val="24"/>
        </w:rPr>
        <w:t>一定的安全距离，用拉伸或撑杆、钩子辅助其就位</w:t>
      </w:r>
      <w:bookmarkStart w:id="154" w:name="_Toc17098"/>
      <w:bookmarkStart w:id="155" w:name="_Toc4361"/>
      <w:bookmarkEnd w:id="152"/>
      <w:bookmarkEnd w:id="153"/>
      <w:r w:rsidRPr="00F023BC">
        <w:rPr>
          <w:rFonts w:ascii="Arial" w:eastAsiaTheme="minorEastAsia" w:hAnsi="Arial" w:cs="Arial"/>
          <w:sz w:val="24"/>
          <w:szCs w:val="24"/>
        </w:rPr>
        <w:t>起吊重物就位前，不应解开吊装索具；</w:t>
      </w:r>
      <w:bookmarkStart w:id="156" w:name="_Toc1566"/>
      <w:bookmarkStart w:id="157" w:name="_Toc17544"/>
      <w:bookmarkEnd w:id="154"/>
      <w:bookmarkEnd w:id="155"/>
      <w:r w:rsidRPr="00F023BC">
        <w:rPr>
          <w:rFonts w:ascii="Arial" w:eastAsiaTheme="minorEastAsia" w:hAnsi="Arial" w:cs="Arial"/>
          <w:sz w:val="24"/>
          <w:szCs w:val="24"/>
        </w:rPr>
        <w:t>与司索人员有关的不应起吊的情况，司索工应做相应处理</w:t>
      </w:r>
      <w:bookmarkEnd w:id="156"/>
      <w:bookmarkEnd w:id="157"/>
      <w:r w:rsidRPr="00F023BC">
        <w:rPr>
          <w:rFonts w:ascii="Arial" w:eastAsiaTheme="minorEastAsia" w:hAnsi="Arial" w:cs="Arial"/>
          <w:sz w:val="24"/>
          <w:szCs w:val="24"/>
        </w:rPr>
        <w:t>。</w:t>
      </w:r>
    </w:p>
    <w:p w14:paraId="2962744E" w14:textId="1FD8C494" w:rsidR="00B86DE6" w:rsidRPr="00F023BC" w:rsidRDefault="007518DD" w:rsidP="0037092D">
      <w:pPr>
        <w:ind w:firstLine="420"/>
        <w:rPr>
          <w:rFonts w:ascii="Arial" w:eastAsiaTheme="minorEastAsia" w:hAnsi="Arial" w:cs="Arial"/>
          <w:b/>
          <w:bCs/>
          <w:sz w:val="24"/>
          <w:szCs w:val="24"/>
        </w:rPr>
      </w:pPr>
      <w:r w:rsidRPr="00F023BC">
        <w:rPr>
          <w:rFonts w:ascii="Arial" w:eastAsiaTheme="minorEastAsia" w:hAnsi="Arial" w:cs="Arial"/>
          <w:sz w:val="24"/>
          <w:szCs w:val="24"/>
        </w:rPr>
        <w:t>When lifting heavy objects in place, should keep a certain safe distance from the lifting objects, with stretching or support rod, hook to assist its position before lifting heavy objects in place, should not untie the lifting rigging; Related to the cable personnel should not lift the situation, cable workers should do the corresponding treatment.</w:t>
      </w:r>
    </w:p>
    <w:p w14:paraId="18222F10" w14:textId="77777777" w:rsidR="0037092D" w:rsidRPr="00F023BC" w:rsidRDefault="0037092D" w:rsidP="0037092D">
      <w:pPr>
        <w:rPr>
          <w:rFonts w:ascii="Arial" w:eastAsiaTheme="minorEastAsia" w:hAnsi="Arial" w:cs="Arial"/>
          <w:sz w:val="24"/>
          <w:szCs w:val="24"/>
        </w:rPr>
      </w:pPr>
      <w:bookmarkStart w:id="158" w:name="_Toc23651"/>
      <w:bookmarkStart w:id="159" w:name="_Toc15248"/>
    </w:p>
    <w:p w14:paraId="63F3ACAB" w14:textId="77777777" w:rsidR="0037092D" w:rsidRPr="00F023BC" w:rsidRDefault="0037092D" w:rsidP="0037092D">
      <w:pPr>
        <w:rPr>
          <w:rFonts w:ascii="Arial" w:eastAsiaTheme="minorEastAsia" w:hAnsi="Arial" w:cs="Arial"/>
          <w:sz w:val="24"/>
          <w:szCs w:val="24"/>
        </w:rPr>
      </w:pPr>
      <w:r w:rsidRPr="00F023BC">
        <w:rPr>
          <w:rFonts w:ascii="Arial" w:eastAsiaTheme="minorEastAsia" w:hAnsi="Arial" w:cs="Arial"/>
          <w:sz w:val="24"/>
          <w:szCs w:val="24"/>
        </w:rPr>
        <w:t>6.3.3.16</w:t>
      </w:r>
      <w:r w:rsidRPr="00F023BC">
        <w:rPr>
          <w:rFonts w:ascii="Arial" w:eastAsiaTheme="minorEastAsia" w:hAnsi="Arial" w:cs="Arial"/>
          <w:sz w:val="24"/>
          <w:szCs w:val="24"/>
        </w:rPr>
        <w:t>用定型起重机械（例如履带吊车、轮胎吊车、桥式吊车等）进行吊装作业时，</w:t>
      </w:r>
      <w:bookmarkStart w:id="160" w:name="_Toc7453"/>
      <w:bookmarkStart w:id="161" w:name="_Toc24898"/>
      <w:bookmarkEnd w:id="158"/>
      <w:bookmarkEnd w:id="159"/>
      <w:r w:rsidRPr="00F023BC">
        <w:rPr>
          <w:rFonts w:ascii="Arial" w:eastAsiaTheme="minorEastAsia" w:hAnsi="Arial" w:cs="Arial"/>
          <w:sz w:val="24"/>
          <w:szCs w:val="24"/>
        </w:rPr>
        <w:t>除遵守本标准外，还应遵守该定型起重机械的操作规程。</w:t>
      </w:r>
      <w:bookmarkEnd w:id="160"/>
      <w:bookmarkEnd w:id="161"/>
    </w:p>
    <w:p w14:paraId="411494D9" w14:textId="53399AC7" w:rsidR="00B86DE6" w:rsidRPr="00F023BC" w:rsidRDefault="007518DD" w:rsidP="0037092D">
      <w:pPr>
        <w:ind w:firstLine="420"/>
        <w:rPr>
          <w:rFonts w:ascii="Arial" w:eastAsiaTheme="minorEastAsia" w:hAnsi="Arial" w:cs="Arial"/>
          <w:b/>
          <w:bCs/>
          <w:sz w:val="24"/>
          <w:szCs w:val="24"/>
        </w:rPr>
      </w:pPr>
      <w:r w:rsidRPr="00F023BC">
        <w:rPr>
          <w:rFonts w:ascii="Arial" w:eastAsiaTheme="minorEastAsia" w:hAnsi="Arial" w:cs="Arial"/>
          <w:sz w:val="24"/>
          <w:szCs w:val="24"/>
        </w:rPr>
        <w:t>When using stereotyped lifting machinery (such as crawler crane, tire crane, bridge crane, etc.) to carry out lifting operations, in addition to complying with this standard, the operating rules of the stereotyped lifting machinery should be observed.</w:t>
      </w:r>
    </w:p>
    <w:p w14:paraId="112BA309" w14:textId="77777777" w:rsidR="0037092D" w:rsidRPr="00F023BC" w:rsidRDefault="0037092D" w:rsidP="0037092D">
      <w:pPr>
        <w:rPr>
          <w:rFonts w:ascii="Arial" w:eastAsiaTheme="minorEastAsia" w:hAnsi="Arial" w:cs="Arial"/>
          <w:sz w:val="24"/>
          <w:szCs w:val="24"/>
        </w:rPr>
      </w:pPr>
      <w:bookmarkStart w:id="162" w:name="_Toc29438"/>
      <w:bookmarkStart w:id="163" w:name="_Toc16963"/>
    </w:p>
    <w:p w14:paraId="560A3805" w14:textId="77777777" w:rsidR="0037092D" w:rsidRPr="00F023BC" w:rsidRDefault="0037092D" w:rsidP="0037092D">
      <w:pPr>
        <w:rPr>
          <w:rFonts w:ascii="Arial" w:eastAsiaTheme="minorEastAsia" w:hAnsi="Arial" w:cs="Arial"/>
          <w:sz w:val="24"/>
          <w:szCs w:val="24"/>
        </w:rPr>
      </w:pPr>
      <w:r w:rsidRPr="00F023BC">
        <w:rPr>
          <w:rFonts w:ascii="Arial" w:eastAsiaTheme="minorEastAsia" w:hAnsi="Arial" w:cs="Arial"/>
          <w:sz w:val="24"/>
          <w:szCs w:val="24"/>
        </w:rPr>
        <w:t>6.3.3.17</w:t>
      </w:r>
      <w:r w:rsidRPr="00F023BC">
        <w:rPr>
          <w:rFonts w:ascii="Arial" w:eastAsiaTheme="minorEastAsia" w:hAnsi="Arial" w:cs="Arial"/>
          <w:sz w:val="24"/>
          <w:szCs w:val="24"/>
        </w:rPr>
        <w:t>作业完毕应做如下工作：</w:t>
      </w:r>
      <w:bookmarkEnd w:id="162"/>
      <w:bookmarkEnd w:id="163"/>
    </w:p>
    <w:p w14:paraId="4D9F31BB" w14:textId="521A4D09" w:rsidR="00B86DE6" w:rsidRPr="00F023BC" w:rsidRDefault="007518DD" w:rsidP="0037092D">
      <w:pPr>
        <w:ind w:firstLine="420"/>
        <w:rPr>
          <w:rFonts w:ascii="Arial" w:eastAsiaTheme="minorEastAsia" w:hAnsi="Arial" w:cs="Arial"/>
          <w:b/>
          <w:bCs/>
          <w:sz w:val="24"/>
          <w:szCs w:val="24"/>
        </w:rPr>
      </w:pPr>
      <w:r w:rsidRPr="00F023BC">
        <w:rPr>
          <w:rFonts w:ascii="Arial" w:eastAsiaTheme="minorEastAsia" w:hAnsi="Arial" w:cs="Arial"/>
          <w:sz w:val="24"/>
          <w:szCs w:val="24"/>
        </w:rPr>
        <w:t>The following work should be done after completion of the operation:</w:t>
      </w:r>
    </w:p>
    <w:p w14:paraId="59019F79" w14:textId="77777777" w:rsidR="0037092D" w:rsidRPr="00F023BC" w:rsidRDefault="00000000" w:rsidP="0037092D">
      <w:pPr>
        <w:rPr>
          <w:rFonts w:ascii="Arial" w:eastAsiaTheme="minorEastAsia" w:hAnsi="Arial" w:cs="Arial"/>
          <w:sz w:val="24"/>
          <w:szCs w:val="24"/>
        </w:rPr>
      </w:pPr>
      <w:r w:rsidRPr="00F023BC">
        <w:rPr>
          <w:rFonts w:ascii="Arial" w:eastAsiaTheme="minorEastAsia" w:hAnsi="Arial" w:cs="Arial"/>
          <w:sz w:val="24"/>
          <w:szCs w:val="24"/>
        </w:rPr>
        <w:t>将起重臂和吊钩收放到规定位置，所有控制手柄均应放到零位，电气控制的起重机械的电源开关应断开。</w:t>
      </w:r>
    </w:p>
    <w:p w14:paraId="6F43B829" w14:textId="3D4B8B41" w:rsidR="00B86DE6" w:rsidRPr="00F023BC" w:rsidRDefault="00F06590" w:rsidP="0037092D">
      <w:pPr>
        <w:ind w:firstLine="420"/>
        <w:rPr>
          <w:rFonts w:ascii="Arial" w:eastAsiaTheme="minorEastAsia" w:hAnsi="Arial" w:cs="Arial"/>
          <w:sz w:val="24"/>
          <w:szCs w:val="24"/>
        </w:rPr>
      </w:pPr>
      <w:r w:rsidRPr="00F023BC">
        <w:rPr>
          <w:rFonts w:ascii="Arial" w:eastAsiaTheme="minorEastAsia" w:hAnsi="Arial" w:cs="Arial"/>
          <w:sz w:val="24"/>
          <w:szCs w:val="24"/>
        </w:rPr>
        <w:t>The lifting arm and hook should be put into the specified position, all control handles should be placed in zero position, and the power switch of the electrically controlled lifting machinery should be disconnected.</w:t>
      </w:r>
    </w:p>
    <w:p w14:paraId="67A0B254" w14:textId="77777777" w:rsidR="0037092D" w:rsidRPr="00F023BC" w:rsidRDefault="0037092D" w:rsidP="0037092D">
      <w:pPr>
        <w:rPr>
          <w:rFonts w:ascii="Arial" w:eastAsiaTheme="minorEastAsia" w:hAnsi="Arial" w:cs="Arial"/>
          <w:sz w:val="24"/>
          <w:szCs w:val="24"/>
        </w:rPr>
      </w:pPr>
    </w:p>
    <w:p w14:paraId="23D1AEAA" w14:textId="77777777" w:rsidR="0037092D" w:rsidRPr="00F023BC" w:rsidRDefault="0037092D" w:rsidP="0037092D">
      <w:pPr>
        <w:rPr>
          <w:rFonts w:ascii="Arial" w:eastAsiaTheme="minorEastAsia" w:hAnsi="Arial" w:cs="Arial"/>
          <w:sz w:val="24"/>
          <w:szCs w:val="24"/>
        </w:rPr>
      </w:pPr>
      <w:r w:rsidRPr="00F023BC">
        <w:rPr>
          <w:rFonts w:ascii="Arial" w:eastAsiaTheme="minorEastAsia" w:hAnsi="Arial" w:cs="Arial"/>
          <w:sz w:val="24"/>
          <w:szCs w:val="24"/>
        </w:rPr>
        <w:t>6.3.3.18</w:t>
      </w:r>
      <w:r w:rsidRPr="00F023BC">
        <w:rPr>
          <w:rFonts w:ascii="Arial" w:eastAsiaTheme="minorEastAsia" w:hAnsi="Arial" w:cs="Arial"/>
          <w:sz w:val="24"/>
          <w:szCs w:val="24"/>
        </w:rPr>
        <w:t>对在轨道上作业的吊车，应将吊车停放在指定位置有效锚定。</w:t>
      </w:r>
    </w:p>
    <w:p w14:paraId="13FCE5F2" w14:textId="188AE721" w:rsidR="00B86DE6" w:rsidRPr="00F023BC" w:rsidRDefault="00F06590" w:rsidP="0037092D">
      <w:pPr>
        <w:ind w:firstLine="420"/>
        <w:rPr>
          <w:rFonts w:ascii="Arial" w:eastAsiaTheme="minorEastAsia" w:hAnsi="Arial" w:cs="Arial"/>
          <w:sz w:val="24"/>
          <w:szCs w:val="24"/>
        </w:rPr>
      </w:pPr>
      <w:r w:rsidRPr="00F023BC">
        <w:rPr>
          <w:rFonts w:ascii="Arial" w:eastAsiaTheme="minorEastAsia" w:hAnsi="Arial" w:cs="Arial"/>
          <w:sz w:val="24"/>
          <w:szCs w:val="24"/>
        </w:rPr>
        <w:t xml:space="preserve">For cranes operating on the track, the crane should be parked in the designated position </w:t>
      </w:r>
      <w:r w:rsidRPr="00F023BC">
        <w:rPr>
          <w:rFonts w:ascii="Arial" w:eastAsiaTheme="minorEastAsia" w:hAnsi="Arial" w:cs="Arial"/>
          <w:sz w:val="24"/>
          <w:szCs w:val="24"/>
        </w:rPr>
        <w:lastRenderedPageBreak/>
        <w:t>for effective anchoring.</w:t>
      </w:r>
    </w:p>
    <w:p w14:paraId="13CA3820" w14:textId="77777777" w:rsidR="0037092D" w:rsidRPr="00F023BC" w:rsidRDefault="0037092D" w:rsidP="0037092D">
      <w:pPr>
        <w:ind w:firstLine="420"/>
        <w:rPr>
          <w:rFonts w:ascii="Arial" w:eastAsiaTheme="minorEastAsia" w:hAnsi="Arial" w:cs="Arial"/>
          <w:sz w:val="24"/>
          <w:szCs w:val="24"/>
        </w:rPr>
      </w:pPr>
    </w:p>
    <w:p w14:paraId="61A8873E" w14:textId="2161A4F9" w:rsidR="0037092D" w:rsidRPr="00F023BC" w:rsidRDefault="0037092D" w:rsidP="0037092D">
      <w:pPr>
        <w:rPr>
          <w:rFonts w:ascii="Arial" w:eastAsiaTheme="minorEastAsia" w:hAnsi="Arial" w:cs="Arial"/>
          <w:sz w:val="24"/>
          <w:szCs w:val="24"/>
        </w:rPr>
      </w:pPr>
      <w:r w:rsidRPr="00F023BC">
        <w:rPr>
          <w:rFonts w:ascii="Arial" w:eastAsiaTheme="minorEastAsia" w:hAnsi="Arial" w:cs="Arial"/>
          <w:sz w:val="24"/>
          <w:szCs w:val="24"/>
        </w:rPr>
        <w:t xml:space="preserve">6.3.3.19 </w:t>
      </w:r>
      <w:r w:rsidRPr="00F023BC">
        <w:rPr>
          <w:rFonts w:ascii="Arial" w:eastAsiaTheme="minorEastAsia" w:hAnsi="Arial" w:cs="Arial"/>
          <w:sz w:val="24"/>
          <w:szCs w:val="24"/>
        </w:rPr>
        <w:t>吊索、吊具应收回，放置到规定位置，并对其进行例行检查。</w:t>
      </w:r>
    </w:p>
    <w:p w14:paraId="680E41DD" w14:textId="3E2662C9" w:rsidR="00B86DE6" w:rsidRPr="00F023BC" w:rsidRDefault="00F06590" w:rsidP="0037092D">
      <w:pPr>
        <w:ind w:firstLine="420"/>
        <w:rPr>
          <w:rFonts w:ascii="Arial" w:eastAsiaTheme="minorEastAsia" w:hAnsi="Arial" w:cs="Arial"/>
          <w:sz w:val="24"/>
          <w:szCs w:val="24"/>
        </w:rPr>
      </w:pPr>
      <w:r w:rsidRPr="00F023BC">
        <w:rPr>
          <w:rFonts w:ascii="Arial" w:eastAsiaTheme="minorEastAsia" w:hAnsi="Arial" w:cs="Arial"/>
          <w:sz w:val="24"/>
          <w:szCs w:val="24"/>
        </w:rPr>
        <w:t>The slings and spares should be recovered, placed in the specified position, and routinely inspected.</w:t>
      </w:r>
    </w:p>
    <w:p w14:paraId="2FF02D0D" w14:textId="77777777" w:rsidR="002B38C5" w:rsidRPr="00F023BC" w:rsidRDefault="002B38C5" w:rsidP="002B38C5">
      <w:pPr>
        <w:rPr>
          <w:rFonts w:ascii="Arial" w:eastAsiaTheme="minorEastAsia" w:hAnsi="Arial" w:cs="Arial"/>
          <w:sz w:val="24"/>
          <w:szCs w:val="24"/>
        </w:rPr>
      </w:pPr>
      <w:bookmarkStart w:id="164" w:name="_Toc4502"/>
      <w:bookmarkStart w:id="165" w:name="_Toc16688"/>
    </w:p>
    <w:p w14:paraId="0601AA08" w14:textId="75B41D04" w:rsidR="00B86DE6" w:rsidRPr="00F023BC" w:rsidRDefault="002B38C5" w:rsidP="002B38C5">
      <w:pPr>
        <w:rPr>
          <w:rFonts w:ascii="Arial" w:eastAsiaTheme="minorEastAsia" w:hAnsi="Arial" w:cs="Arial"/>
          <w:b/>
          <w:bCs/>
          <w:sz w:val="24"/>
          <w:szCs w:val="24"/>
        </w:rPr>
      </w:pPr>
      <w:r w:rsidRPr="00F023BC">
        <w:rPr>
          <w:rFonts w:ascii="Arial" w:eastAsiaTheme="minorEastAsia" w:hAnsi="Arial" w:cs="Arial"/>
          <w:sz w:val="24"/>
          <w:szCs w:val="24"/>
        </w:rPr>
        <w:t>6.3.4</w:t>
      </w:r>
      <w:r w:rsidRPr="00F023BC">
        <w:rPr>
          <w:rFonts w:ascii="Arial" w:eastAsiaTheme="minorEastAsia" w:hAnsi="Arial" w:cs="Arial"/>
          <w:sz w:val="24"/>
          <w:szCs w:val="24"/>
        </w:rPr>
        <w:t>有限空间作业</w:t>
      </w:r>
      <w:bookmarkEnd w:id="164"/>
      <w:bookmarkEnd w:id="165"/>
      <w:r w:rsidR="00A05EDB" w:rsidRPr="00F023BC">
        <w:rPr>
          <w:rFonts w:ascii="Arial" w:eastAsiaTheme="minorEastAsia" w:hAnsi="Arial" w:cs="Arial"/>
          <w:sz w:val="24"/>
          <w:szCs w:val="24"/>
        </w:rPr>
        <w:t xml:space="preserve"> </w:t>
      </w:r>
      <w:r w:rsidR="00C63F8A">
        <w:rPr>
          <w:rFonts w:ascii="Arial" w:eastAsiaTheme="minorEastAsia" w:hAnsi="Arial" w:cs="Arial"/>
          <w:sz w:val="24"/>
          <w:szCs w:val="24"/>
        </w:rPr>
        <w:t>Confined Space</w:t>
      </w:r>
      <w:r w:rsidR="00A05EDB" w:rsidRPr="00F023BC">
        <w:rPr>
          <w:rFonts w:ascii="Arial" w:eastAsiaTheme="minorEastAsia" w:hAnsi="Arial" w:cs="Arial"/>
          <w:sz w:val="24"/>
          <w:szCs w:val="24"/>
        </w:rPr>
        <w:t xml:space="preserve"> operation</w:t>
      </w:r>
    </w:p>
    <w:p w14:paraId="58F0D569" w14:textId="44E7671E" w:rsidR="004C62C6" w:rsidRPr="00F023BC" w:rsidRDefault="002B38C5" w:rsidP="002B38C5">
      <w:pPr>
        <w:rPr>
          <w:rFonts w:ascii="Arial" w:eastAsiaTheme="minorEastAsia" w:hAnsi="Arial" w:cs="Arial"/>
          <w:sz w:val="24"/>
          <w:szCs w:val="24"/>
        </w:rPr>
      </w:pPr>
      <w:bookmarkStart w:id="166" w:name="_Toc18703"/>
      <w:bookmarkStart w:id="167" w:name="_Toc26827"/>
      <w:r w:rsidRPr="00F023BC">
        <w:rPr>
          <w:rFonts w:ascii="Arial" w:eastAsiaTheme="minorEastAsia" w:hAnsi="Arial" w:cs="Arial"/>
          <w:sz w:val="24"/>
          <w:szCs w:val="24"/>
        </w:rPr>
        <w:t>6.3.4.1</w:t>
      </w:r>
      <w:r w:rsidRPr="00F023BC">
        <w:rPr>
          <w:rFonts w:ascii="Arial" w:eastAsiaTheme="minorEastAsia" w:hAnsi="Arial" w:cs="Arial"/>
          <w:sz w:val="24"/>
          <w:szCs w:val="24"/>
        </w:rPr>
        <w:t>作业单位（数据中心、客户、承包商、供应商等相关方）必须办理《有限空间作业许可证》，按国家安全规范做好防护措施后，方可进行有限空间作业。《有限空间作业许可证》有效期不超过</w:t>
      </w:r>
      <w:r w:rsidRPr="00F023BC">
        <w:rPr>
          <w:rFonts w:ascii="Arial" w:eastAsiaTheme="minorEastAsia" w:hAnsi="Arial" w:cs="Arial"/>
          <w:sz w:val="24"/>
          <w:szCs w:val="24"/>
        </w:rPr>
        <w:t>24</w:t>
      </w:r>
      <w:r w:rsidRPr="00F023BC">
        <w:rPr>
          <w:rFonts w:ascii="Arial" w:eastAsiaTheme="minorEastAsia" w:hAnsi="Arial" w:cs="Arial"/>
          <w:sz w:val="24"/>
          <w:szCs w:val="24"/>
        </w:rPr>
        <w:t>小时。</w:t>
      </w:r>
      <w:bookmarkEnd w:id="166"/>
      <w:bookmarkEnd w:id="167"/>
    </w:p>
    <w:p w14:paraId="08E4BA38" w14:textId="26E26827" w:rsidR="00B86DE6" w:rsidRPr="00F023BC" w:rsidRDefault="004C3202" w:rsidP="004C62C6">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 operation unit (data center, customer, contractor, supplier and other relevant parties) must apply for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Operation </w:t>
      </w:r>
      <w:proofErr w:type="gramStart"/>
      <w:r w:rsidRPr="00F023BC">
        <w:rPr>
          <w:rFonts w:ascii="Arial" w:eastAsiaTheme="minorEastAsia" w:hAnsi="Arial" w:cs="Arial"/>
          <w:sz w:val="24"/>
          <w:szCs w:val="24"/>
        </w:rPr>
        <w:t>License  and</w:t>
      </w:r>
      <w:proofErr w:type="gramEnd"/>
      <w:r w:rsidRPr="00F023BC">
        <w:rPr>
          <w:rFonts w:ascii="Arial" w:eastAsiaTheme="minorEastAsia" w:hAnsi="Arial" w:cs="Arial"/>
          <w:sz w:val="24"/>
          <w:szCs w:val="24"/>
        </w:rPr>
        <w:t xml:space="preserve"> take protective measures according to the national security norms before carrying out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operation. The validity period of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Operation License shall not exceed 24 hours.</w:t>
      </w:r>
    </w:p>
    <w:p w14:paraId="6A7528E6" w14:textId="77777777" w:rsidR="004C62C6" w:rsidRPr="00F023BC" w:rsidRDefault="004C62C6" w:rsidP="002B38C5">
      <w:pPr>
        <w:rPr>
          <w:rFonts w:ascii="Arial" w:eastAsiaTheme="minorEastAsia" w:hAnsi="Arial" w:cs="Arial"/>
          <w:sz w:val="24"/>
          <w:szCs w:val="24"/>
        </w:rPr>
      </w:pPr>
    </w:p>
    <w:p w14:paraId="71745FB8" w14:textId="4210A92E" w:rsidR="004C62C6" w:rsidRPr="00F023BC" w:rsidRDefault="004C62C6" w:rsidP="002B38C5">
      <w:pPr>
        <w:rPr>
          <w:rFonts w:ascii="Arial" w:eastAsiaTheme="minorEastAsia" w:hAnsi="Arial" w:cs="Arial"/>
          <w:sz w:val="24"/>
          <w:szCs w:val="24"/>
        </w:rPr>
      </w:pPr>
      <w:r w:rsidRPr="00F023BC">
        <w:rPr>
          <w:rFonts w:ascii="Arial" w:eastAsiaTheme="minorEastAsia" w:hAnsi="Arial" w:cs="Arial"/>
          <w:sz w:val="24"/>
          <w:szCs w:val="24"/>
        </w:rPr>
        <w:t>6.3.4.2 EHS</w:t>
      </w:r>
      <w:r w:rsidRPr="00F023BC">
        <w:rPr>
          <w:rFonts w:ascii="Arial" w:eastAsiaTheme="minorEastAsia" w:hAnsi="Arial" w:cs="Arial"/>
          <w:sz w:val="24"/>
          <w:szCs w:val="24"/>
        </w:rPr>
        <w:t>管理负责人应当对有限空间进行辨识，建立《</w:t>
      </w:r>
      <w:r w:rsidR="001E1B4A" w:rsidRPr="00F023BC">
        <w:rPr>
          <w:rFonts w:ascii="Arial" w:eastAsiaTheme="minorEastAsia" w:hAnsi="Arial" w:cs="Arial"/>
          <w:sz w:val="24"/>
          <w:szCs w:val="24"/>
        </w:rPr>
        <w:t>上海</w:t>
      </w:r>
      <w:r w:rsidR="001838BE">
        <w:rPr>
          <w:rFonts w:ascii="Arial" w:eastAsiaTheme="minorEastAsia" w:hAnsi="Arial" w:cs="Arial" w:hint="eastAsia"/>
          <w:sz w:val="24"/>
          <w:szCs w:val="24"/>
        </w:rPr>
        <w:t>浦江</w:t>
      </w:r>
      <w:r w:rsidRPr="00F023BC">
        <w:rPr>
          <w:rFonts w:ascii="Arial" w:eastAsiaTheme="minorEastAsia" w:hAnsi="Arial" w:cs="Arial"/>
          <w:sz w:val="24"/>
          <w:szCs w:val="24"/>
        </w:rPr>
        <w:t>数据中心有限空间台账》（附件</w:t>
      </w:r>
      <w:r w:rsidRPr="00F023BC">
        <w:rPr>
          <w:rFonts w:ascii="Arial" w:eastAsiaTheme="minorEastAsia" w:hAnsi="Arial" w:cs="Arial"/>
          <w:sz w:val="24"/>
          <w:szCs w:val="24"/>
        </w:rPr>
        <w:t>7</w:t>
      </w:r>
      <w:r w:rsidRPr="00F023BC">
        <w:rPr>
          <w:rFonts w:ascii="Arial" w:eastAsiaTheme="minorEastAsia" w:hAnsi="Arial" w:cs="Arial"/>
          <w:sz w:val="24"/>
          <w:szCs w:val="24"/>
        </w:rPr>
        <w:t>），明确有限空间数量、位置以及危险因素等信息，并及时更新。</w:t>
      </w:r>
    </w:p>
    <w:p w14:paraId="49C8AA7E" w14:textId="557A0117" w:rsidR="00B86DE6" w:rsidRPr="00F023BC" w:rsidRDefault="004C3202" w:rsidP="004C62C6">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 person in charge of EHS management shall identify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establish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L</w:t>
      </w:r>
      <w:r w:rsidR="00C63F8A">
        <w:rPr>
          <w:rFonts w:ascii="Arial" w:eastAsiaTheme="minorEastAsia" w:hAnsi="Arial" w:cs="Arial" w:hint="eastAsia"/>
          <w:sz w:val="24"/>
          <w:szCs w:val="24"/>
        </w:rPr>
        <w:t>og</w:t>
      </w:r>
      <w:r w:rsidRPr="00F023BC">
        <w:rPr>
          <w:rFonts w:ascii="Arial" w:eastAsiaTheme="minorEastAsia" w:hAnsi="Arial" w:cs="Arial"/>
          <w:sz w:val="24"/>
          <w:szCs w:val="24"/>
        </w:rPr>
        <w:t xml:space="preserve"> of </w:t>
      </w:r>
      <w:r w:rsidR="005D7213" w:rsidRPr="00F023BC">
        <w:rPr>
          <w:rFonts w:ascii="Arial" w:eastAsiaTheme="minorEastAsia" w:hAnsi="Arial" w:cs="Arial"/>
          <w:sz w:val="24"/>
          <w:szCs w:val="24"/>
        </w:rPr>
        <w:t>SHANGHAI</w:t>
      </w:r>
      <w:r w:rsidRPr="00F023BC">
        <w:rPr>
          <w:rFonts w:ascii="Arial" w:eastAsiaTheme="minorEastAsia" w:hAnsi="Arial" w:cs="Arial"/>
          <w:sz w:val="24"/>
          <w:szCs w:val="24"/>
        </w:rPr>
        <w:t xml:space="preserve"> </w:t>
      </w:r>
      <w:r w:rsidR="001838BE">
        <w:rPr>
          <w:rFonts w:ascii="Arial" w:eastAsiaTheme="minorEastAsia" w:hAnsi="Arial" w:cs="Arial" w:hint="eastAsia"/>
          <w:sz w:val="24"/>
          <w:szCs w:val="24"/>
        </w:rPr>
        <w:t xml:space="preserve">PUJIANG </w:t>
      </w:r>
      <w:r w:rsidRPr="00F023BC">
        <w:rPr>
          <w:rFonts w:ascii="Arial" w:eastAsiaTheme="minorEastAsia" w:hAnsi="Arial" w:cs="Arial"/>
          <w:sz w:val="24"/>
          <w:szCs w:val="24"/>
        </w:rPr>
        <w:t>Data Center (</w:t>
      </w:r>
      <w:r w:rsidR="004167B6">
        <w:rPr>
          <w:rFonts w:ascii="Arial" w:eastAsiaTheme="minorEastAsia" w:hAnsi="Arial" w:cs="Arial"/>
          <w:sz w:val="24"/>
          <w:szCs w:val="24"/>
        </w:rPr>
        <w:t>Attachment</w:t>
      </w:r>
      <w:r w:rsidRPr="00F023BC">
        <w:rPr>
          <w:rFonts w:ascii="Arial" w:eastAsiaTheme="minorEastAsia" w:hAnsi="Arial" w:cs="Arial"/>
          <w:sz w:val="24"/>
          <w:szCs w:val="24"/>
        </w:rPr>
        <w:t xml:space="preserve"> 7), clarify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quantity, location, risk factors and other information, and update it in time.</w:t>
      </w:r>
    </w:p>
    <w:p w14:paraId="5AAA43F0" w14:textId="77777777" w:rsidR="004C62C6" w:rsidRPr="00F023BC" w:rsidRDefault="004C62C6" w:rsidP="002B38C5">
      <w:pPr>
        <w:rPr>
          <w:rFonts w:ascii="Arial" w:eastAsiaTheme="minorEastAsia" w:hAnsi="Arial" w:cs="Arial"/>
          <w:sz w:val="24"/>
          <w:szCs w:val="24"/>
        </w:rPr>
      </w:pPr>
    </w:p>
    <w:p w14:paraId="79FD6D75" w14:textId="77777777" w:rsidR="008C40E9" w:rsidRPr="00F023BC" w:rsidRDefault="004C62C6" w:rsidP="004C62C6">
      <w:pPr>
        <w:rPr>
          <w:rFonts w:ascii="Arial" w:eastAsiaTheme="minorEastAsia" w:hAnsi="Arial" w:cs="Arial"/>
          <w:sz w:val="24"/>
          <w:szCs w:val="24"/>
        </w:rPr>
      </w:pPr>
      <w:r w:rsidRPr="00F023BC">
        <w:rPr>
          <w:rFonts w:ascii="Arial" w:eastAsiaTheme="minorEastAsia" w:hAnsi="Arial" w:cs="Arial"/>
          <w:sz w:val="24"/>
          <w:szCs w:val="24"/>
        </w:rPr>
        <w:t>6.3.4.3</w:t>
      </w:r>
      <w:r w:rsidRPr="00F023BC">
        <w:rPr>
          <w:rFonts w:ascii="Arial" w:eastAsiaTheme="minorEastAsia" w:hAnsi="Arial" w:cs="Arial"/>
          <w:sz w:val="24"/>
          <w:szCs w:val="24"/>
        </w:rPr>
        <w:t>有限空间出入口等醒目位置设置明显的安全警示标志，并在具备条件的场所设置安全风险告知牌。</w:t>
      </w:r>
    </w:p>
    <w:p w14:paraId="6DF6CED4" w14:textId="5571D60F" w:rsidR="004C62C6" w:rsidRPr="00F023BC" w:rsidRDefault="00676D53" w:rsidP="008C40E9">
      <w:pPr>
        <w:ind w:firstLine="420"/>
        <w:rPr>
          <w:rFonts w:ascii="Arial" w:eastAsiaTheme="minorEastAsia" w:hAnsi="Arial" w:cs="Arial"/>
          <w:sz w:val="24"/>
          <w:szCs w:val="24"/>
        </w:rPr>
      </w:pPr>
      <w:r w:rsidRPr="00F023BC">
        <w:rPr>
          <w:rFonts w:ascii="Arial" w:eastAsiaTheme="minorEastAsia" w:hAnsi="Arial" w:cs="Arial"/>
          <w:sz w:val="24"/>
          <w:szCs w:val="24"/>
        </w:rPr>
        <w:t xml:space="preserve">Obvious safety warning signs shall be set up at the entrance and exit of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and other eye-catching locations, and safety risk warning boards shall be set up in places where conditions are met.</w:t>
      </w:r>
      <w:bookmarkStart w:id="168" w:name="_Toc31993"/>
      <w:bookmarkStart w:id="169" w:name="_Toc30294"/>
    </w:p>
    <w:p w14:paraId="59E299A6" w14:textId="77777777" w:rsidR="004C62C6" w:rsidRPr="00F023BC" w:rsidRDefault="004C62C6" w:rsidP="004C62C6">
      <w:pPr>
        <w:rPr>
          <w:rFonts w:ascii="Arial" w:eastAsiaTheme="minorEastAsia" w:hAnsi="Arial" w:cs="Arial"/>
          <w:sz w:val="24"/>
          <w:szCs w:val="24"/>
        </w:rPr>
      </w:pPr>
    </w:p>
    <w:p w14:paraId="4BA3CFB4" w14:textId="77777777" w:rsidR="004C62C6" w:rsidRPr="00F023BC" w:rsidRDefault="004C62C6" w:rsidP="004C62C6">
      <w:pPr>
        <w:rPr>
          <w:rFonts w:ascii="Arial" w:eastAsiaTheme="minorEastAsia" w:hAnsi="Arial" w:cs="Arial"/>
          <w:sz w:val="24"/>
          <w:szCs w:val="24"/>
        </w:rPr>
      </w:pPr>
      <w:r w:rsidRPr="00F023BC">
        <w:rPr>
          <w:rFonts w:ascii="Arial" w:eastAsiaTheme="minorEastAsia" w:hAnsi="Arial" w:cs="Arial"/>
          <w:sz w:val="24"/>
          <w:szCs w:val="24"/>
        </w:rPr>
        <w:t>6.3.4.4</w:t>
      </w:r>
      <w:r w:rsidRPr="00F023BC">
        <w:rPr>
          <w:rFonts w:ascii="Arial" w:eastAsiaTheme="minorEastAsia" w:hAnsi="Arial" w:cs="Arial"/>
          <w:sz w:val="24"/>
          <w:szCs w:val="24"/>
        </w:rPr>
        <w:t>应对有限空间进行安全隔绝，要求如下：</w:t>
      </w:r>
      <w:bookmarkEnd w:id="168"/>
      <w:bookmarkEnd w:id="169"/>
    </w:p>
    <w:p w14:paraId="17E9A5C6" w14:textId="7AEDA96D" w:rsidR="00B86DE6" w:rsidRPr="00F023BC" w:rsidRDefault="00C63F8A" w:rsidP="004C62C6">
      <w:pPr>
        <w:ind w:firstLine="420"/>
        <w:rPr>
          <w:rFonts w:ascii="Arial" w:eastAsiaTheme="minorEastAsia" w:hAnsi="Arial" w:cs="Arial"/>
          <w:b/>
          <w:bCs/>
          <w:sz w:val="24"/>
          <w:szCs w:val="24"/>
        </w:rPr>
      </w:pPr>
      <w:r>
        <w:rPr>
          <w:rFonts w:ascii="Arial" w:eastAsiaTheme="minorEastAsia" w:hAnsi="Arial" w:cs="Arial"/>
          <w:sz w:val="24"/>
          <w:szCs w:val="24"/>
        </w:rPr>
        <w:t>Confined space</w:t>
      </w:r>
      <w:r w:rsidR="001E49CE" w:rsidRPr="00F023BC">
        <w:rPr>
          <w:rFonts w:ascii="Arial" w:eastAsiaTheme="minorEastAsia" w:hAnsi="Arial" w:cs="Arial"/>
          <w:sz w:val="24"/>
          <w:szCs w:val="24"/>
        </w:rPr>
        <w:t xml:space="preserve"> should be safely isolated, and the requirements are as follows:</w:t>
      </w:r>
    </w:p>
    <w:p w14:paraId="720DD79E" w14:textId="77777777" w:rsidR="00F91C5D" w:rsidRDefault="00000000" w:rsidP="0020688B">
      <w:pPr>
        <w:pStyle w:val="aff6"/>
        <w:numPr>
          <w:ilvl w:val="0"/>
          <w:numId w:val="13"/>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有限空间内的用电设备应停止运行并切断电源，在电源开关处上锁并加挂警示牌。</w:t>
      </w:r>
    </w:p>
    <w:p w14:paraId="79896E86" w14:textId="62798914" w:rsidR="00B86DE6" w:rsidRPr="00F023BC" w:rsidRDefault="001E49CE"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 xml:space="preserve">The electrical equipment in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should stop running and cut off the power supply, lock the power switch and put up a warning sign.</w:t>
      </w:r>
    </w:p>
    <w:p w14:paraId="14D4E3AE" w14:textId="77777777" w:rsidR="00F91C5D" w:rsidRDefault="00000000" w:rsidP="0020688B">
      <w:pPr>
        <w:pStyle w:val="aff6"/>
        <w:numPr>
          <w:ilvl w:val="0"/>
          <w:numId w:val="13"/>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与有限空间连通的可能危及安全作业的孔、</w:t>
      </w:r>
      <w:proofErr w:type="gramStart"/>
      <w:r w:rsidRPr="00F023BC">
        <w:rPr>
          <w:rFonts w:ascii="Arial" w:eastAsiaTheme="minorEastAsia" w:hAnsi="Arial" w:cs="Arial"/>
          <w:lang w:eastAsia="zh-CN"/>
        </w:rPr>
        <w:t>洞应进行</w:t>
      </w:r>
      <w:proofErr w:type="gramEnd"/>
      <w:r w:rsidRPr="00F023BC">
        <w:rPr>
          <w:rFonts w:ascii="Arial" w:eastAsiaTheme="minorEastAsia" w:hAnsi="Arial" w:cs="Arial"/>
          <w:lang w:eastAsia="zh-CN"/>
        </w:rPr>
        <w:t>严密封堵。</w:t>
      </w:r>
    </w:p>
    <w:p w14:paraId="28620377" w14:textId="0E29D182" w:rsidR="00B86DE6" w:rsidRPr="00F023BC" w:rsidRDefault="001E49CE" w:rsidP="00F91C5D">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 xml:space="preserve">Holes and holes connected with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that may endanger safe operation should be tightly sealed.</w:t>
      </w:r>
    </w:p>
    <w:p w14:paraId="25466693" w14:textId="77777777" w:rsidR="004C62C6" w:rsidRPr="00F023BC" w:rsidRDefault="004C62C6" w:rsidP="004C62C6">
      <w:pPr>
        <w:rPr>
          <w:rFonts w:ascii="Arial" w:eastAsiaTheme="minorEastAsia" w:hAnsi="Arial" w:cs="Arial"/>
          <w:sz w:val="24"/>
          <w:szCs w:val="24"/>
        </w:rPr>
      </w:pPr>
      <w:bookmarkStart w:id="170" w:name="_Toc12838"/>
      <w:bookmarkStart w:id="171" w:name="_Toc20438"/>
      <w:r w:rsidRPr="00F023BC">
        <w:rPr>
          <w:rFonts w:ascii="Arial" w:eastAsiaTheme="minorEastAsia" w:hAnsi="Arial" w:cs="Arial"/>
          <w:sz w:val="24"/>
          <w:szCs w:val="24"/>
        </w:rPr>
        <w:t>6.3.4.5</w:t>
      </w:r>
      <w:r w:rsidRPr="00F023BC">
        <w:rPr>
          <w:rFonts w:ascii="Arial" w:eastAsiaTheme="minorEastAsia" w:hAnsi="Arial" w:cs="Arial"/>
          <w:sz w:val="24"/>
          <w:szCs w:val="24"/>
        </w:rPr>
        <w:t>作业前，应根据有限空间盛装（过）的物料特性，对有限空间进行清洗或置换，并对有限空间进行气体检测，检测内容及达到要求如下：</w:t>
      </w:r>
      <w:bookmarkEnd w:id="170"/>
      <w:bookmarkEnd w:id="171"/>
    </w:p>
    <w:p w14:paraId="532BBE93" w14:textId="7BACA1D6" w:rsidR="00B86DE6" w:rsidRPr="00F023BC" w:rsidRDefault="001E49CE" w:rsidP="008C40E9">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Before operation,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should be cleaned or replaced according to the material characteristics of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containing (over), and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should be detected by gas. The detection content and the requirements are as follows:</w:t>
      </w:r>
    </w:p>
    <w:p w14:paraId="1FD99E08" w14:textId="77777777" w:rsidR="00F91C5D" w:rsidRDefault="00000000" w:rsidP="0020688B">
      <w:pPr>
        <w:pStyle w:val="aff6"/>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lastRenderedPageBreak/>
        <w:t xml:space="preserve">a) </w:t>
      </w:r>
      <w:r w:rsidRPr="00F023BC">
        <w:rPr>
          <w:rFonts w:ascii="Arial" w:eastAsiaTheme="minorEastAsia" w:hAnsi="Arial" w:cs="Arial"/>
          <w:lang w:eastAsia="zh-CN"/>
        </w:rPr>
        <w:t>氧含量为</w:t>
      </w:r>
      <w:r w:rsidRPr="00F023BC">
        <w:rPr>
          <w:rFonts w:ascii="Arial" w:eastAsiaTheme="minorEastAsia" w:hAnsi="Arial" w:cs="Arial"/>
          <w:lang w:eastAsia="zh-CN"/>
        </w:rPr>
        <w:t>19.5%</w:t>
      </w:r>
      <w:r w:rsidRPr="00F023BC">
        <w:rPr>
          <w:rFonts w:ascii="Arial" w:eastAsiaTheme="minorEastAsia" w:hAnsi="Arial" w:cs="Arial"/>
          <w:lang w:eastAsia="zh-CN"/>
        </w:rPr>
        <w:t>～</w:t>
      </w:r>
      <w:r w:rsidRPr="00F023BC">
        <w:rPr>
          <w:rFonts w:ascii="Arial" w:eastAsiaTheme="minorEastAsia" w:hAnsi="Arial" w:cs="Arial"/>
          <w:lang w:eastAsia="zh-CN"/>
        </w:rPr>
        <w:t>21%</w:t>
      </w:r>
      <w:r w:rsidRPr="00F023BC">
        <w:rPr>
          <w:rFonts w:ascii="Arial" w:eastAsiaTheme="minorEastAsia" w:hAnsi="Arial" w:cs="Arial"/>
          <w:lang w:eastAsia="zh-CN"/>
        </w:rPr>
        <w:t>，在富氧环境下不应大于</w:t>
      </w:r>
      <w:r w:rsidRPr="00F023BC">
        <w:rPr>
          <w:rFonts w:ascii="Arial" w:eastAsiaTheme="minorEastAsia" w:hAnsi="Arial" w:cs="Arial"/>
          <w:lang w:eastAsia="zh-CN"/>
        </w:rPr>
        <w:t>23.5%</w:t>
      </w:r>
      <w:r w:rsidRPr="00F023BC">
        <w:rPr>
          <w:rFonts w:ascii="Arial" w:eastAsiaTheme="minorEastAsia" w:hAnsi="Arial" w:cs="Arial"/>
          <w:lang w:eastAsia="zh-CN"/>
        </w:rPr>
        <w:t>。</w:t>
      </w:r>
    </w:p>
    <w:p w14:paraId="503AFF25" w14:textId="462F4E3F" w:rsidR="00B86DE6" w:rsidRPr="00F023BC" w:rsidRDefault="00462A1E" w:rsidP="00F91C5D">
      <w:pPr>
        <w:pStyle w:val="aff6"/>
        <w:spacing w:beforeLines="50" w:before="156" w:afterLines="50" w:after="156"/>
        <w:ind w:leftChars="400" w:left="840" w:firstLineChars="0" w:firstLine="0"/>
        <w:rPr>
          <w:rFonts w:ascii="Arial" w:eastAsiaTheme="minorEastAsia" w:hAnsi="Arial" w:cs="Arial"/>
        </w:rPr>
      </w:pPr>
      <w:r w:rsidRPr="00F023BC">
        <w:rPr>
          <w:rFonts w:ascii="Arial" w:eastAsiaTheme="minorEastAsia" w:hAnsi="Arial" w:cs="Arial"/>
          <w:lang w:eastAsia="zh-CN"/>
        </w:rPr>
        <w:t>The oxygen content is 19.5% ~ 21%, which should not be greater than 23.5% in the oxygen-rich environment.</w:t>
      </w:r>
    </w:p>
    <w:p w14:paraId="0E3C2CDA" w14:textId="77777777" w:rsidR="00F91C5D" w:rsidRDefault="00000000" w:rsidP="0020688B">
      <w:pPr>
        <w:pStyle w:val="aff6"/>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 xml:space="preserve">b) </w:t>
      </w:r>
      <w:r w:rsidRPr="00F023BC">
        <w:rPr>
          <w:rFonts w:ascii="Arial" w:eastAsiaTheme="minorEastAsia" w:hAnsi="Arial" w:cs="Arial"/>
          <w:lang w:eastAsia="zh-CN"/>
        </w:rPr>
        <w:t>有毒物质为</w:t>
      </w:r>
      <w:r w:rsidRPr="00F023BC">
        <w:rPr>
          <w:rFonts w:ascii="Arial" w:eastAsiaTheme="minorEastAsia" w:hAnsi="Arial" w:cs="Arial"/>
          <w:lang w:eastAsia="zh-CN"/>
        </w:rPr>
        <w:t>0</w:t>
      </w:r>
      <w:r w:rsidRPr="00F023BC">
        <w:rPr>
          <w:rFonts w:ascii="Arial" w:eastAsiaTheme="minorEastAsia" w:hAnsi="Arial" w:cs="Arial"/>
          <w:lang w:eastAsia="zh-CN"/>
        </w:rPr>
        <w:t>，可燃气体、</w:t>
      </w:r>
      <w:proofErr w:type="gramStart"/>
      <w:r w:rsidRPr="00F023BC">
        <w:rPr>
          <w:rFonts w:ascii="Arial" w:eastAsiaTheme="minorEastAsia" w:hAnsi="Arial" w:cs="Arial"/>
          <w:lang w:eastAsia="zh-CN"/>
        </w:rPr>
        <w:t>蒸气</w:t>
      </w:r>
      <w:proofErr w:type="gramEnd"/>
      <w:r w:rsidRPr="00F023BC">
        <w:rPr>
          <w:rFonts w:ascii="Arial" w:eastAsiaTheme="minorEastAsia" w:hAnsi="Arial" w:cs="Arial"/>
          <w:lang w:eastAsia="zh-CN"/>
        </w:rPr>
        <w:t>允许浓度不大于</w:t>
      </w:r>
      <w:r w:rsidRPr="00F023BC">
        <w:rPr>
          <w:rFonts w:ascii="Arial" w:eastAsiaTheme="minorEastAsia" w:hAnsi="Arial" w:cs="Arial"/>
          <w:lang w:eastAsia="zh-CN"/>
        </w:rPr>
        <w:t>0.2%</w:t>
      </w:r>
      <w:r w:rsidRPr="00F023BC">
        <w:rPr>
          <w:rFonts w:ascii="Arial" w:eastAsiaTheme="minorEastAsia" w:hAnsi="Arial" w:cs="Arial"/>
          <w:lang w:eastAsia="zh-CN"/>
        </w:rPr>
        <w:t>（体积分数）。</w:t>
      </w:r>
    </w:p>
    <w:p w14:paraId="025AFDF2" w14:textId="7A9055E5" w:rsidR="00B86DE6" w:rsidRPr="00F023BC" w:rsidRDefault="00462A1E" w:rsidP="00F91C5D">
      <w:pPr>
        <w:pStyle w:val="aff6"/>
        <w:spacing w:beforeLines="50" w:before="156" w:afterLines="50" w:after="156"/>
        <w:ind w:leftChars="350" w:left="735" w:firstLineChars="0" w:firstLine="0"/>
        <w:rPr>
          <w:rFonts w:ascii="Arial" w:eastAsiaTheme="minorEastAsia" w:hAnsi="Arial" w:cs="Arial"/>
        </w:rPr>
      </w:pPr>
      <w:r w:rsidRPr="00F023BC">
        <w:rPr>
          <w:rFonts w:ascii="Arial" w:eastAsiaTheme="minorEastAsia" w:hAnsi="Arial" w:cs="Arial"/>
          <w:lang w:eastAsia="zh-CN"/>
        </w:rPr>
        <w:t>Toxic substances are 0, and the allowable concentration of combustible gas and vapor is not more than 0.2% (volume fraction).</w:t>
      </w:r>
    </w:p>
    <w:p w14:paraId="33475E77" w14:textId="0C0F7467" w:rsidR="008C40E9" w:rsidRPr="00F023BC" w:rsidRDefault="008C40E9" w:rsidP="008C40E9">
      <w:pPr>
        <w:rPr>
          <w:rFonts w:ascii="Arial" w:eastAsiaTheme="minorEastAsia" w:hAnsi="Arial" w:cs="Arial"/>
          <w:sz w:val="24"/>
          <w:szCs w:val="24"/>
        </w:rPr>
      </w:pPr>
      <w:bookmarkStart w:id="172" w:name="_Toc20318"/>
      <w:bookmarkStart w:id="173" w:name="_Toc16400"/>
      <w:r w:rsidRPr="00F023BC">
        <w:rPr>
          <w:rFonts w:ascii="Arial" w:eastAsiaTheme="minorEastAsia" w:hAnsi="Arial" w:cs="Arial"/>
          <w:sz w:val="24"/>
          <w:szCs w:val="24"/>
        </w:rPr>
        <w:t>6.3.4.6</w:t>
      </w:r>
      <w:r w:rsidRPr="00F023BC">
        <w:rPr>
          <w:rFonts w:ascii="Arial" w:eastAsiaTheme="minorEastAsia" w:hAnsi="Arial" w:cs="Arial"/>
          <w:sz w:val="24"/>
          <w:szCs w:val="24"/>
        </w:rPr>
        <w:t>应保持有限空间空气流通良好，可采取如下措施：</w:t>
      </w:r>
      <w:bookmarkEnd w:id="172"/>
      <w:bookmarkEnd w:id="173"/>
    </w:p>
    <w:p w14:paraId="77CCD5AC" w14:textId="557842F0" w:rsidR="00B86DE6" w:rsidRPr="00F023BC" w:rsidRDefault="0047147C" w:rsidP="008C40E9">
      <w:pPr>
        <w:ind w:firstLine="420"/>
        <w:rPr>
          <w:rFonts w:ascii="Arial" w:eastAsiaTheme="minorEastAsia" w:hAnsi="Arial" w:cs="Arial"/>
          <w:sz w:val="24"/>
          <w:szCs w:val="24"/>
        </w:rPr>
      </w:pPr>
      <w:r w:rsidRPr="00F023BC">
        <w:rPr>
          <w:rFonts w:ascii="Arial" w:eastAsiaTheme="minorEastAsia" w:hAnsi="Arial" w:cs="Arial"/>
          <w:sz w:val="24"/>
          <w:szCs w:val="24"/>
        </w:rPr>
        <w:t xml:space="preserve">Good air circulation should be maintained in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and the following measures can be taken:</w:t>
      </w:r>
    </w:p>
    <w:p w14:paraId="264FF323" w14:textId="77777777" w:rsidR="00F91C5D" w:rsidRDefault="00000000" w:rsidP="0020688B">
      <w:pPr>
        <w:pStyle w:val="aff6"/>
        <w:numPr>
          <w:ilvl w:val="0"/>
          <w:numId w:val="14"/>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打开人孔、手孔、料孔、风门、</w:t>
      </w:r>
      <w:proofErr w:type="gramStart"/>
      <w:r w:rsidRPr="00F023BC">
        <w:rPr>
          <w:rFonts w:ascii="Arial" w:eastAsiaTheme="minorEastAsia" w:hAnsi="Arial" w:cs="Arial"/>
          <w:lang w:eastAsia="zh-CN"/>
        </w:rPr>
        <w:t>烟门等</w:t>
      </w:r>
      <w:proofErr w:type="gramEnd"/>
      <w:r w:rsidRPr="00F023BC">
        <w:rPr>
          <w:rFonts w:ascii="Arial" w:eastAsiaTheme="minorEastAsia" w:hAnsi="Arial" w:cs="Arial"/>
          <w:lang w:eastAsia="zh-CN"/>
        </w:rPr>
        <w:t>与大气相通的设施进行自然通风；</w:t>
      </w:r>
    </w:p>
    <w:p w14:paraId="082E2080" w14:textId="35916802" w:rsidR="00B86DE6" w:rsidRPr="00F023BC" w:rsidRDefault="0047147C"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Open manhole, hand hole, material hole, damper, smoke door and other facilities connected with the atmosphere for natural </w:t>
      </w:r>
      <w:proofErr w:type="gramStart"/>
      <w:r w:rsidRPr="00F023BC">
        <w:rPr>
          <w:rFonts w:ascii="Arial" w:eastAsiaTheme="minorEastAsia" w:hAnsi="Arial" w:cs="Arial"/>
          <w:lang w:eastAsia="zh-CN"/>
        </w:rPr>
        <w:t>ventilation;</w:t>
      </w:r>
      <w:proofErr w:type="gramEnd"/>
    </w:p>
    <w:p w14:paraId="07AE250E" w14:textId="77777777" w:rsidR="00F91C5D" w:rsidRDefault="00000000" w:rsidP="0020688B">
      <w:pPr>
        <w:pStyle w:val="aff6"/>
        <w:numPr>
          <w:ilvl w:val="0"/>
          <w:numId w:val="14"/>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必要时，应采用风机强制通风或管道送风，管道送风前应对管道内介质和风源进行分析确认。</w:t>
      </w:r>
    </w:p>
    <w:p w14:paraId="6CA18006" w14:textId="642F5A75" w:rsidR="00B86DE6" w:rsidRPr="00F023BC" w:rsidRDefault="0047147C"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If necessary, fan forced ventilation or pipeline air supply should be used, and the media and wind source in the pipeline should be analyzed and confirmed before pipeline air supply.</w:t>
      </w:r>
    </w:p>
    <w:p w14:paraId="330C2F76" w14:textId="77777777" w:rsidR="008C40E9" w:rsidRPr="00F023BC" w:rsidRDefault="008C40E9" w:rsidP="008C40E9">
      <w:pPr>
        <w:rPr>
          <w:rFonts w:ascii="Arial" w:eastAsiaTheme="minorEastAsia" w:hAnsi="Arial" w:cs="Arial"/>
          <w:sz w:val="24"/>
          <w:szCs w:val="24"/>
        </w:rPr>
      </w:pPr>
      <w:bookmarkStart w:id="174" w:name="_Toc13655"/>
      <w:bookmarkStart w:id="175" w:name="_Toc28015"/>
      <w:r w:rsidRPr="00F023BC">
        <w:rPr>
          <w:rFonts w:ascii="Arial" w:eastAsiaTheme="minorEastAsia" w:hAnsi="Arial" w:cs="Arial"/>
          <w:sz w:val="24"/>
          <w:szCs w:val="24"/>
        </w:rPr>
        <w:t xml:space="preserve">6.3.4.7 </w:t>
      </w:r>
      <w:r w:rsidRPr="00F023BC">
        <w:rPr>
          <w:rFonts w:ascii="Arial" w:eastAsiaTheme="minorEastAsia" w:hAnsi="Arial" w:cs="Arial"/>
          <w:sz w:val="24"/>
          <w:szCs w:val="24"/>
        </w:rPr>
        <w:t>应对有限空间内的气体浓度进行严格监测，监测要求如下：</w:t>
      </w:r>
      <w:bookmarkEnd w:id="174"/>
      <w:bookmarkEnd w:id="175"/>
    </w:p>
    <w:p w14:paraId="0AB968DC" w14:textId="5FDE1BB8" w:rsidR="00B86DE6" w:rsidRPr="00F023BC" w:rsidRDefault="00B556AD" w:rsidP="008C40E9">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 gas concentration in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should be strictly monitored, and the monitoring requirements are as follows:</w:t>
      </w:r>
    </w:p>
    <w:p w14:paraId="5785BB96"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作业前</w:t>
      </w:r>
      <w:r w:rsidRPr="00F023BC">
        <w:rPr>
          <w:rFonts w:ascii="Arial" w:eastAsiaTheme="minorEastAsia" w:hAnsi="Arial" w:cs="Arial"/>
          <w:lang w:eastAsia="zh-CN"/>
        </w:rPr>
        <w:t>30min</w:t>
      </w:r>
      <w:r w:rsidRPr="00F023BC">
        <w:rPr>
          <w:rFonts w:ascii="Arial" w:eastAsiaTheme="minorEastAsia" w:hAnsi="Arial" w:cs="Arial"/>
          <w:lang w:eastAsia="zh-CN"/>
        </w:rPr>
        <w:t>内，应对有限空间进行气体分析，分析合格后方可进入。</w:t>
      </w:r>
    </w:p>
    <w:p w14:paraId="05F86B02" w14:textId="5E24E641"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Within 30 minutes before the operation, the gas analysis should be carried out in the </w:t>
      </w:r>
      <w:r w:rsidR="00C63F8A">
        <w:rPr>
          <w:rFonts w:ascii="Arial" w:eastAsiaTheme="minorEastAsia" w:hAnsi="Arial" w:cs="Arial"/>
          <w:lang w:eastAsia="zh-CN"/>
        </w:rPr>
        <w:t>confined space</w:t>
      </w:r>
      <w:r w:rsidRPr="00F023BC">
        <w:rPr>
          <w:rFonts w:ascii="Arial" w:eastAsiaTheme="minorEastAsia" w:hAnsi="Arial" w:cs="Arial"/>
          <w:lang w:eastAsia="zh-CN"/>
        </w:rPr>
        <w:t>, and the analysis can only be entered after passing the test.</w:t>
      </w:r>
    </w:p>
    <w:p w14:paraId="2CBDEDD4"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监测点应有代表性，容积较大的有限空间，应对上、中、下各部位进行监测分析。</w:t>
      </w:r>
    </w:p>
    <w:p w14:paraId="262DF037" w14:textId="1315BBB1"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monitoring point should be representative and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with large volume, and the upper, middle and lower parts should be monitored and analyzed.</w:t>
      </w:r>
    </w:p>
    <w:p w14:paraId="4525E749"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分析仪器应在校验有效期内，使用前应保证其处于正常工作状态。</w:t>
      </w:r>
    </w:p>
    <w:p w14:paraId="4B652235" w14:textId="0D59B29D"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The analytical instrument should be in the validity period of calibration, and it should be ensured that it is in normal working condition before use.</w:t>
      </w:r>
    </w:p>
    <w:p w14:paraId="1733FCB0"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监测人员进入或探入有限空间监测时应采取有效的个体防护措施。</w:t>
      </w:r>
    </w:p>
    <w:p w14:paraId="01DE15E3" w14:textId="56023758"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monitoring personnel shall take effective personal protective measures when entering or probing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for monitoring.</w:t>
      </w:r>
    </w:p>
    <w:p w14:paraId="6253B34C"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作业现场应配置便携式或移动式气体检测报警仪，连续监测有限空间内氧气、可燃气体、</w:t>
      </w:r>
      <w:proofErr w:type="gramStart"/>
      <w:r w:rsidRPr="00F023BC">
        <w:rPr>
          <w:rFonts w:ascii="Arial" w:eastAsiaTheme="minorEastAsia" w:hAnsi="Arial" w:cs="Arial"/>
          <w:lang w:eastAsia="zh-CN"/>
        </w:rPr>
        <w:t>蒸气</w:t>
      </w:r>
      <w:proofErr w:type="gramEnd"/>
      <w:r w:rsidRPr="00F023BC">
        <w:rPr>
          <w:rFonts w:ascii="Arial" w:eastAsiaTheme="minorEastAsia" w:hAnsi="Arial" w:cs="Arial"/>
          <w:lang w:eastAsia="zh-CN"/>
        </w:rPr>
        <w:t>和有毒气体浓度，发现气体浓度超限报警，应立即停止作业、撤离人员、对</w:t>
      </w:r>
      <w:r w:rsidRPr="00F023BC">
        <w:rPr>
          <w:rFonts w:ascii="Arial" w:eastAsiaTheme="minorEastAsia" w:hAnsi="Arial" w:cs="Arial"/>
          <w:lang w:eastAsia="zh-CN"/>
        </w:rPr>
        <w:lastRenderedPageBreak/>
        <w:t>现场进行处理，并分析合格后方可恢复作业。</w:t>
      </w:r>
    </w:p>
    <w:p w14:paraId="3FFA55A5" w14:textId="06D8EDA6"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work site shall be equipped with portable or mobile gas detection and alarm instrument to continuously monitor the concentration of oxygen, combustible gas, vapor and toxic gas in the </w:t>
      </w:r>
      <w:r w:rsidR="00C63F8A">
        <w:rPr>
          <w:rFonts w:ascii="Arial" w:eastAsiaTheme="minorEastAsia" w:hAnsi="Arial" w:cs="Arial"/>
          <w:lang w:eastAsia="zh-CN"/>
        </w:rPr>
        <w:t>confined space</w:t>
      </w:r>
      <w:r w:rsidRPr="00F023BC">
        <w:rPr>
          <w:rFonts w:ascii="Arial" w:eastAsiaTheme="minorEastAsia" w:hAnsi="Arial" w:cs="Arial"/>
          <w:lang w:eastAsia="zh-CN"/>
        </w:rPr>
        <w:t>. If the gas concentration exceeds the limit, the alarm shall be given. The operation shall be stopped immediately, the personnel shall be evacuated, the site shall be treated, and the operation can be resumed after the analysis is qualified.</w:t>
      </w:r>
    </w:p>
    <w:p w14:paraId="1C3F8EC2" w14:textId="77777777" w:rsidR="00F91C5D" w:rsidRDefault="00000000" w:rsidP="0020688B">
      <w:pPr>
        <w:pStyle w:val="aff6"/>
        <w:numPr>
          <w:ilvl w:val="0"/>
          <w:numId w:val="15"/>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涂刷具有挥发性溶剂的涂料时，应采取强制通风措施。</w:t>
      </w:r>
    </w:p>
    <w:p w14:paraId="01B46CEB" w14:textId="401261D2" w:rsidR="00B86DE6" w:rsidRPr="00F023BC" w:rsidRDefault="00B556AD"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When coating with volatile solvent, forced ventilation measures should be taken.</w:t>
      </w:r>
    </w:p>
    <w:p w14:paraId="37A63955" w14:textId="77777777" w:rsidR="00F91C5D" w:rsidRDefault="00000000" w:rsidP="0020688B">
      <w:pPr>
        <w:pStyle w:val="aff6"/>
        <w:numPr>
          <w:ilvl w:val="0"/>
          <w:numId w:val="15"/>
        </w:numPr>
        <w:ind w:left="924" w:firstLineChars="0" w:hanging="442"/>
        <w:rPr>
          <w:rFonts w:ascii="Arial" w:eastAsiaTheme="minorEastAsia" w:hAnsi="Arial" w:cs="Arial"/>
          <w:lang w:eastAsia="zh-CN"/>
        </w:rPr>
      </w:pPr>
      <w:r w:rsidRPr="00F023BC">
        <w:rPr>
          <w:rFonts w:ascii="Arial" w:eastAsiaTheme="minorEastAsia" w:hAnsi="Arial" w:cs="Arial"/>
          <w:lang w:eastAsia="zh-CN"/>
        </w:rPr>
        <w:t>作业中断时间超过</w:t>
      </w:r>
      <w:r w:rsidRPr="00F023BC">
        <w:rPr>
          <w:rFonts w:ascii="Arial" w:eastAsiaTheme="minorEastAsia" w:hAnsi="Arial" w:cs="Arial"/>
          <w:lang w:eastAsia="zh-CN"/>
        </w:rPr>
        <w:t>60min</w:t>
      </w:r>
      <w:r w:rsidRPr="00F023BC">
        <w:rPr>
          <w:rFonts w:ascii="Arial" w:eastAsiaTheme="minorEastAsia" w:hAnsi="Arial" w:cs="Arial"/>
          <w:lang w:eastAsia="zh-CN"/>
        </w:rPr>
        <w:t>时，应重新进行分析。</w:t>
      </w:r>
    </w:p>
    <w:p w14:paraId="54F16919" w14:textId="4D54574E" w:rsidR="00B556AD" w:rsidRPr="00F023BC" w:rsidRDefault="00B556AD" w:rsidP="00F91C5D">
      <w:pPr>
        <w:pStyle w:val="aff6"/>
        <w:ind w:left="924" w:firstLineChars="0" w:firstLine="0"/>
        <w:rPr>
          <w:rFonts w:ascii="Arial" w:eastAsiaTheme="minorEastAsia" w:hAnsi="Arial" w:cs="Arial"/>
          <w:lang w:eastAsia="zh-CN"/>
        </w:rPr>
      </w:pPr>
      <w:r w:rsidRPr="00F023BC">
        <w:rPr>
          <w:rFonts w:ascii="Arial" w:eastAsiaTheme="minorEastAsia" w:hAnsi="Arial" w:cs="Arial"/>
          <w:lang w:eastAsia="zh-CN"/>
        </w:rPr>
        <w:t>When the operation is interrupted for more than 60 minutes, the analysis should be re-performed.</w:t>
      </w:r>
    </w:p>
    <w:p w14:paraId="17200558" w14:textId="77777777" w:rsidR="008C40E9" w:rsidRPr="00F023BC" w:rsidRDefault="008C40E9" w:rsidP="008C40E9">
      <w:pPr>
        <w:pStyle w:val="aff6"/>
        <w:ind w:left="924" w:firstLineChars="0" w:firstLine="0"/>
        <w:rPr>
          <w:rFonts w:ascii="Arial" w:eastAsiaTheme="minorEastAsia" w:hAnsi="Arial" w:cs="Arial"/>
          <w:lang w:eastAsia="zh-CN"/>
        </w:rPr>
      </w:pPr>
    </w:p>
    <w:p w14:paraId="0A6CDBD3" w14:textId="77777777" w:rsidR="008C40E9" w:rsidRPr="00F023BC" w:rsidRDefault="008C40E9" w:rsidP="008C40E9">
      <w:pPr>
        <w:rPr>
          <w:rFonts w:ascii="Arial" w:eastAsiaTheme="minorEastAsia" w:hAnsi="Arial" w:cs="Arial"/>
          <w:sz w:val="24"/>
          <w:szCs w:val="24"/>
        </w:rPr>
      </w:pPr>
      <w:bookmarkStart w:id="176" w:name="_Toc31659"/>
      <w:bookmarkStart w:id="177" w:name="_Toc428"/>
      <w:r w:rsidRPr="00F023BC">
        <w:rPr>
          <w:rFonts w:ascii="Arial" w:eastAsiaTheme="minorEastAsia" w:hAnsi="Arial" w:cs="Arial"/>
          <w:sz w:val="24"/>
          <w:szCs w:val="24"/>
        </w:rPr>
        <w:t>6.3.4.8</w:t>
      </w:r>
      <w:r w:rsidRPr="00F023BC">
        <w:rPr>
          <w:rFonts w:ascii="Arial" w:eastAsiaTheme="minorEastAsia" w:hAnsi="Arial" w:cs="Arial"/>
          <w:sz w:val="24"/>
          <w:szCs w:val="24"/>
        </w:rPr>
        <w:t>当一处有限空间内存在动火作业时，该处有限空间内严禁安排涂刷等其他作业活动。</w:t>
      </w:r>
      <w:bookmarkEnd w:id="176"/>
      <w:bookmarkEnd w:id="177"/>
    </w:p>
    <w:p w14:paraId="3884EFAF" w14:textId="7D8B7D7E" w:rsidR="00B86DE6" w:rsidRPr="00F023BC" w:rsidRDefault="00B556AD" w:rsidP="008C40E9">
      <w:pPr>
        <w:ind w:left="420"/>
        <w:rPr>
          <w:rFonts w:ascii="Arial" w:eastAsiaTheme="minorEastAsia" w:hAnsi="Arial" w:cs="Arial"/>
          <w:b/>
          <w:bCs/>
          <w:sz w:val="24"/>
          <w:szCs w:val="24"/>
        </w:rPr>
      </w:pPr>
      <w:r w:rsidRPr="00F023BC">
        <w:rPr>
          <w:rFonts w:ascii="Arial" w:eastAsiaTheme="minorEastAsia" w:hAnsi="Arial" w:cs="Arial"/>
          <w:sz w:val="24"/>
          <w:szCs w:val="24"/>
        </w:rPr>
        <w:t xml:space="preserve">When there is hot work in a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it is strictly prohibited to arrange other operation activities such as painting in the </w:t>
      </w:r>
      <w:r w:rsidR="00C63F8A">
        <w:rPr>
          <w:rFonts w:ascii="Arial" w:eastAsiaTheme="minorEastAsia" w:hAnsi="Arial" w:cs="Arial"/>
          <w:sz w:val="24"/>
          <w:szCs w:val="24"/>
        </w:rPr>
        <w:t>confined space</w:t>
      </w:r>
      <w:r w:rsidRPr="00F023BC">
        <w:rPr>
          <w:rFonts w:ascii="Arial" w:eastAsiaTheme="minorEastAsia" w:hAnsi="Arial" w:cs="Arial"/>
          <w:sz w:val="24"/>
          <w:szCs w:val="24"/>
        </w:rPr>
        <w:t>.</w:t>
      </w:r>
    </w:p>
    <w:p w14:paraId="7E25BBB0" w14:textId="77777777" w:rsidR="008C40E9" w:rsidRPr="00F023BC" w:rsidRDefault="008C40E9" w:rsidP="008C40E9">
      <w:pPr>
        <w:rPr>
          <w:rFonts w:ascii="Arial" w:eastAsiaTheme="minorEastAsia" w:hAnsi="Arial" w:cs="Arial"/>
          <w:sz w:val="24"/>
          <w:szCs w:val="24"/>
        </w:rPr>
      </w:pPr>
      <w:bookmarkStart w:id="178" w:name="_Toc3621"/>
      <w:bookmarkStart w:id="179" w:name="_Toc19159"/>
    </w:p>
    <w:p w14:paraId="7BBF4A29" w14:textId="77777777" w:rsidR="008C40E9" w:rsidRPr="00F023BC" w:rsidRDefault="008C40E9" w:rsidP="008C40E9">
      <w:pPr>
        <w:rPr>
          <w:rFonts w:ascii="Arial" w:eastAsiaTheme="minorEastAsia" w:hAnsi="Arial" w:cs="Arial"/>
          <w:sz w:val="24"/>
          <w:szCs w:val="24"/>
        </w:rPr>
      </w:pPr>
      <w:r w:rsidRPr="00F023BC">
        <w:rPr>
          <w:rFonts w:ascii="Arial" w:eastAsiaTheme="minorEastAsia" w:hAnsi="Arial" w:cs="Arial"/>
          <w:sz w:val="24"/>
          <w:szCs w:val="24"/>
        </w:rPr>
        <w:t>6.3.4.9</w:t>
      </w:r>
      <w:r w:rsidRPr="00F023BC">
        <w:rPr>
          <w:rFonts w:ascii="Arial" w:eastAsiaTheme="minorEastAsia" w:hAnsi="Arial" w:cs="Arial"/>
          <w:sz w:val="24"/>
          <w:szCs w:val="24"/>
        </w:rPr>
        <w:t>进入有限空间作业人员应按规定着装并正确佩戴相应的个体防护用品；进入下列有限空间作业应采取如下防护措施：</w:t>
      </w:r>
      <w:bookmarkEnd w:id="178"/>
      <w:bookmarkEnd w:id="179"/>
    </w:p>
    <w:p w14:paraId="5EEBF1A5" w14:textId="5D3E62F4" w:rsidR="00B86DE6" w:rsidRPr="00F023BC" w:rsidRDefault="00B556AD" w:rsidP="008C40E9">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Workers entering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should dress in accordance with regulations and properly wear the corresponding personal protective equipment; The following protective measures should be taken when entering the following </w:t>
      </w:r>
      <w:r w:rsidR="00C63F8A">
        <w:rPr>
          <w:rFonts w:ascii="Arial" w:eastAsiaTheme="minorEastAsia" w:hAnsi="Arial" w:cs="Arial"/>
          <w:sz w:val="24"/>
          <w:szCs w:val="24"/>
        </w:rPr>
        <w:t>confined space</w:t>
      </w:r>
      <w:r w:rsidRPr="00F023BC">
        <w:rPr>
          <w:rFonts w:ascii="Arial" w:eastAsiaTheme="minorEastAsia" w:hAnsi="Arial" w:cs="Arial"/>
          <w:sz w:val="24"/>
          <w:szCs w:val="24"/>
        </w:rPr>
        <w:t xml:space="preserve"> operations:</w:t>
      </w:r>
    </w:p>
    <w:p w14:paraId="2E4A3ACC"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缺氧或有毒的有限空间经清洗或</w:t>
      </w:r>
      <w:proofErr w:type="gramStart"/>
      <w:r w:rsidRPr="00F023BC">
        <w:rPr>
          <w:rFonts w:ascii="Arial" w:eastAsiaTheme="minorEastAsia" w:hAnsi="Arial" w:cs="Arial"/>
          <w:lang w:eastAsia="zh-CN"/>
        </w:rPr>
        <w:t>置换仍</w:t>
      </w:r>
      <w:proofErr w:type="gramEnd"/>
      <w:r w:rsidRPr="00F023BC">
        <w:rPr>
          <w:rFonts w:ascii="Arial" w:eastAsiaTheme="minorEastAsia" w:hAnsi="Arial" w:cs="Arial"/>
          <w:lang w:eastAsia="zh-CN"/>
        </w:rPr>
        <w:t>达不到要求的，应佩戴隔绝式呼吸防护装备，并</w:t>
      </w:r>
      <w:proofErr w:type="gramStart"/>
      <w:r w:rsidRPr="00F023BC">
        <w:rPr>
          <w:rFonts w:ascii="Arial" w:eastAsiaTheme="minorEastAsia" w:hAnsi="Arial" w:cs="Arial"/>
          <w:lang w:eastAsia="zh-CN"/>
        </w:rPr>
        <w:t>应拴带救生</w:t>
      </w:r>
      <w:proofErr w:type="gramEnd"/>
      <w:r w:rsidRPr="00F023BC">
        <w:rPr>
          <w:rFonts w:ascii="Arial" w:eastAsiaTheme="minorEastAsia" w:hAnsi="Arial" w:cs="Arial"/>
          <w:lang w:eastAsia="zh-CN"/>
        </w:rPr>
        <w:t>绳。</w:t>
      </w:r>
    </w:p>
    <w:p w14:paraId="1CA240C7" w14:textId="390BDBD7" w:rsidR="00B86DE6" w:rsidRPr="00F023BC" w:rsidRDefault="00596C30"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Hypoxic or toxic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after cleaning or replacement still </w:t>
      </w:r>
      <w:proofErr w:type="spellStart"/>
      <w:r w:rsidRPr="00F023BC">
        <w:rPr>
          <w:rFonts w:ascii="Arial" w:eastAsiaTheme="minorEastAsia" w:hAnsi="Arial" w:cs="Arial"/>
          <w:lang w:eastAsia="zh-CN"/>
        </w:rPr>
        <w:t>can not</w:t>
      </w:r>
      <w:proofErr w:type="spellEnd"/>
      <w:r w:rsidRPr="00F023BC">
        <w:rPr>
          <w:rFonts w:ascii="Arial" w:eastAsiaTheme="minorEastAsia" w:hAnsi="Arial" w:cs="Arial"/>
          <w:lang w:eastAsia="zh-CN"/>
        </w:rPr>
        <w:t xml:space="preserve"> meet the requirements, should wear isolation respiratory protective equipment, and should be tied with life rope.</w:t>
      </w:r>
    </w:p>
    <w:p w14:paraId="5315D170"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易燃易爆的有限空间经清洗或</w:t>
      </w:r>
      <w:proofErr w:type="gramStart"/>
      <w:r w:rsidRPr="00F023BC">
        <w:rPr>
          <w:rFonts w:ascii="Arial" w:eastAsiaTheme="minorEastAsia" w:hAnsi="Arial" w:cs="Arial"/>
          <w:lang w:eastAsia="zh-CN"/>
        </w:rPr>
        <w:t>置换仍</w:t>
      </w:r>
      <w:proofErr w:type="gramEnd"/>
      <w:r w:rsidRPr="00F023BC">
        <w:rPr>
          <w:rFonts w:ascii="Arial" w:eastAsiaTheme="minorEastAsia" w:hAnsi="Arial" w:cs="Arial"/>
          <w:lang w:eastAsia="zh-CN"/>
        </w:rPr>
        <w:t>达不到要求的，应穿防静电工作服及防静电工作鞋，使用防爆型低压灯具及防爆工具。</w:t>
      </w:r>
    </w:p>
    <w:p w14:paraId="179BD31C" w14:textId="1B56529D" w:rsidR="00B86DE6" w:rsidRPr="00F023BC" w:rsidRDefault="00596C30"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Flammable and explosive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after cleaning or replacement still </w:t>
      </w:r>
      <w:proofErr w:type="spellStart"/>
      <w:r w:rsidRPr="00F023BC">
        <w:rPr>
          <w:rFonts w:ascii="Arial" w:eastAsiaTheme="minorEastAsia" w:hAnsi="Arial" w:cs="Arial"/>
          <w:lang w:eastAsia="zh-CN"/>
        </w:rPr>
        <w:t>can not</w:t>
      </w:r>
      <w:proofErr w:type="spellEnd"/>
      <w:r w:rsidRPr="00F023BC">
        <w:rPr>
          <w:rFonts w:ascii="Arial" w:eastAsiaTheme="minorEastAsia" w:hAnsi="Arial" w:cs="Arial"/>
          <w:lang w:eastAsia="zh-CN"/>
        </w:rPr>
        <w:t xml:space="preserve"> meet the requirements, should wear anti-static work clothes and anti-static shoes, the use of explosion-proof low-voltage lamps and explosion-proof tools.</w:t>
      </w:r>
    </w:p>
    <w:p w14:paraId="210E8357"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电焊作业，应穿戴绝缘鞋。</w:t>
      </w:r>
    </w:p>
    <w:p w14:paraId="4FFE9138" w14:textId="07108D6F" w:rsidR="00B86DE6" w:rsidRPr="00F023BC" w:rsidRDefault="00107A22"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For electric welding operations, insulated shoes should be worn.  </w:t>
      </w:r>
    </w:p>
    <w:p w14:paraId="2D8DBB90"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进入有噪声产生的有限空间，应配戴耳塞或耳罩等防噪声护具。</w:t>
      </w:r>
    </w:p>
    <w:p w14:paraId="7415E616" w14:textId="3A2FA4FE" w:rsidR="00B86DE6" w:rsidRPr="00F023BC" w:rsidRDefault="008565F4"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Wear anti-noise protection such as earplugs or earmuffs when entering a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with noise.</w:t>
      </w:r>
    </w:p>
    <w:p w14:paraId="7AAAA79A"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lastRenderedPageBreak/>
        <w:t>进入有粉尘产生的有限空间，应配戴防尘口罩、眼罩等防尘护具。</w:t>
      </w:r>
    </w:p>
    <w:p w14:paraId="0728C48B" w14:textId="4007AFE4" w:rsidR="00B86DE6" w:rsidRPr="00F023BC" w:rsidRDefault="008565F4"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Dust masks, eye masks and other dust protective gear should be worn when entering a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with dust production.</w:t>
      </w:r>
    </w:p>
    <w:p w14:paraId="375FB2B5"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进入高温的有限空间作业时，应穿戴高温防护用品，必要时采取通风、隔热、佩戴通讯设备等防护措施。</w:t>
      </w:r>
    </w:p>
    <w:p w14:paraId="4208C75C" w14:textId="7AD1987C" w:rsidR="00B86DE6" w:rsidRPr="00F023BC" w:rsidRDefault="008565F4"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When working in a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with high temperature, wear high temperature protective equipment, and take protective measures such as ventilation, heat insulation and communication equipment if necessary.</w:t>
      </w:r>
    </w:p>
    <w:p w14:paraId="57B87E0B" w14:textId="77777777" w:rsidR="00F91C5D" w:rsidRDefault="00000000" w:rsidP="0020688B">
      <w:pPr>
        <w:pStyle w:val="aff6"/>
        <w:numPr>
          <w:ilvl w:val="0"/>
          <w:numId w:val="16"/>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进入低温的有限空间作业时，应穿戴低温防护用品，必要时采取供暖、佩戴通讯设备等措施。</w:t>
      </w:r>
    </w:p>
    <w:p w14:paraId="65D4FD78" w14:textId="3A2B10DA" w:rsidR="00B86DE6" w:rsidRPr="00F023BC" w:rsidRDefault="008565F4"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When working in a low-temperature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you should wear low-temperature protective </w:t>
      </w:r>
      <w:proofErr w:type="gramStart"/>
      <w:r w:rsidRPr="00F023BC">
        <w:rPr>
          <w:rFonts w:ascii="Arial" w:eastAsiaTheme="minorEastAsia" w:hAnsi="Arial" w:cs="Arial"/>
          <w:lang w:eastAsia="zh-CN"/>
        </w:rPr>
        <w:t>equipment, and</w:t>
      </w:r>
      <w:proofErr w:type="gramEnd"/>
      <w:r w:rsidRPr="00F023BC">
        <w:rPr>
          <w:rFonts w:ascii="Arial" w:eastAsiaTheme="minorEastAsia" w:hAnsi="Arial" w:cs="Arial"/>
          <w:lang w:eastAsia="zh-CN"/>
        </w:rPr>
        <w:t xml:space="preserve"> take measures such as heating and communication equipment when necessary.</w:t>
      </w:r>
    </w:p>
    <w:p w14:paraId="2E1D698D" w14:textId="77777777" w:rsidR="00F91C5D" w:rsidRDefault="00000000" w:rsidP="0020688B">
      <w:pPr>
        <w:pStyle w:val="aff6"/>
        <w:numPr>
          <w:ilvl w:val="0"/>
          <w:numId w:val="16"/>
        </w:numPr>
        <w:ind w:left="924" w:firstLineChars="0" w:hanging="442"/>
        <w:rPr>
          <w:rFonts w:ascii="Arial" w:eastAsiaTheme="minorEastAsia" w:hAnsi="Arial" w:cs="Arial"/>
          <w:lang w:eastAsia="zh-CN"/>
        </w:rPr>
      </w:pPr>
      <w:r w:rsidRPr="00F023BC">
        <w:rPr>
          <w:rFonts w:ascii="Arial" w:eastAsiaTheme="minorEastAsia" w:hAnsi="Arial" w:cs="Arial"/>
          <w:lang w:eastAsia="zh-CN"/>
        </w:rPr>
        <w:t>在有限空间内从事清污作业，应佩戴隔绝式呼吸防护装备，并</w:t>
      </w:r>
      <w:proofErr w:type="gramStart"/>
      <w:r w:rsidRPr="00F023BC">
        <w:rPr>
          <w:rFonts w:ascii="Arial" w:eastAsiaTheme="minorEastAsia" w:hAnsi="Arial" w:cs="Arial"/>
          <w:lang w:eastAsia="zh-CN"/>
        </w:rPr>
        <w:t>应拴带救生</w:t>
      </w:r>
      <w:proofErr w:type="gramEnd"/>
      <w:r w:rsidRPr="00F023BC">
        <w:rPr>
          <w:rFonts w:ascii="Arial" w:eastAsiaTheme="minorEastAsia" w:hAnsi="Arial" w:cs="Arial"/>
          <w:lang w:eastAsia="zh-CN"/>
        </w:rPr>
        <w:t>绳。</w:t>
      </w:r>
      <w:bookmarkStart w:id="180" w:name="_Toc3297"/>
      <w:bookmarkStart w:id="181" w:name="_Toc31684"/>
    </w:p>
    <w:p w14:paraId="5391D5D5" w14:textId="23E960F3" w:rsidR="008565F4" w:rsidRPr="00F023BC" w:rsidRDefault="008565F4" w:rsidP="00F91C5D">
      <w:pPr>
        <w:pStyle w:val="aff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In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engaged in cleaning operations, should wear isolated respiratory protective equipment, and should be tied with a </w:t>
      </w:r>
      <w:r w:rsidR="00BC2459" w:rsidRPr="00F023BC">
        <w:rPr>
          <w:rFonts w:ascii="Arial" w:eastAsiaTheme="minorEastAsia" w:hAnsi="Arial" w:cs="Arial"/>
          <w:lang w:eastAsia="zh-CN"/>
        </w:rPr>
        <w:t xml:space="preserve">safety </w:t>
      </w:r>
      <w:r w:rsidR="00834A6E" w:rsidRPr="00F023BC">
        <w:rPr>
          <w:rFonts w:ascii="Arial" w:eastAsiaTheme="minorEastAsia" w:hAnsi="Arial" w:cs="Arial"/>
          <w:lang w:eastAsia="zh-CN"/>
        </w:rPr>
        <w:t>rope</w:t>
      </w:r>
      <w:r w:rsidRPr="00F023BC">
        <w:rPr>
          <w:rFonts w:ascii="Arial" w:eastAsiaTheme="minorEastAsia" w:hAnsi="Arial" w:cs="Arial"/>
          <w:lang w:eastAsia="zh-CN"/>
        </w:rPr>
        <w:t>.</w:t>
      </w:r>
    </w:p>
    <w:p w14:paraId="16B0C7E6" w14:textId="77777777" w:rsidR="00F06E55" w:rsidRPr="00F023BC" w:rsidRDefault="00F06E55" w:rsidP="008C40E9">
      <w:pPr>
        <w:rPr>
          <w:rFonts w:ascii="Arial" w:eastAsiaTheme="minorEastAsia" w:hAnsi="Arial" w:cs="Arial"/>
          <w:sz w:val="24"/>
          <w:szCs w:val="24"/>
        </w:rPr>
      </w:pPr>
    </w:p>
    <w:p w14:paraId="3958035C" w14:textId="77777777" w:rsidR="00F06E55" w:rsidRPr="00F023BC" w:rsidRDefault="00F06E55" w:rsidP="008C40E9">
      <w:pPr>
        <w:rPr>
          <w:rFonts w:ascii="Arial" w:eastAsiaTheme="minorEastAsia" w:hAnsi="Arial" w:cs="Arial"/>
          <w:sz w:val="24"/>
          <w:szCs w:val="24"/>
        </w:rPr>
      </w:pPr>
      <w:r w:rsidRPr="00F023BC">
        <w:rPr>
          <w:rFonts w:ascii="Arial" w:eastAsiaTheme="minorEastAsia" w:hAnsi="Arial" w:cs="Arial"/>
          <w:sz w:val="24"/>
          <w:szCs w:val="24"/>
        </w:rPr>
        <w:t>6.3.4.10</w:t>
      </w:r>
      <w:r w:rsidRPr="00F023BC">
        <w:rPr>
          <w:rFonts w:ascii="Arial" w:eastAsiaTheme="minorEastAsia" w:hAnsi="Arial" w:cs="Arial"/>
          <w:sz w:val="24"/>
          <w:szCs w:val="24"/>
        </w:rPr>
        <w:t>照明及用电安全要求如下：</w:t>
      </w:r>
      <w:bookmarkEnd w:id="180"/>
      <w:bookmarkEnd w:id="181"/>
    </w:p>
    <w:p w14:paraId="02BE0E4A" w14:textId="1B697FC9" w:rsidR="00B86DE6" w:rsidRPr="00F023BC" w:rsidRDefault="00926F0C" w:rsidP="00F06E55">
      <w:pPr>
        <w:ind w:firstLine="420"/>
        <w:rPr>
          <w:rFonts w:ascii="Arial" w:eastAsiaTheme="minorEastAsia" w:hAnsi="Arial" w:cs="Arial"/>
          <w:b/>
          <w:bCs/>
          <w:sz w:val="24"/>
          <w:szCs w:val="24"/>
        </w:rPr>
      </w:pPr>
      <w:r w:rsidRPr="00F023BC">
        <w:rPr>
          <w:rFonts w:ascii="Arial" w:eastAsiaTheme="minorEastAsia" w:hAnsi="Arial" w:cs="Arial"/>
          <w:sz w:val="24"/>
          <w:szCs w:val="24"/>
        </w:rPr>
        <w:t>Lighting and electricity safety requirements are as follows:</w:t>
      </w:r>
    </w:p>
    <w:p w14:paraId="441219D0" w14:textId="77777777" w:rsidR="00F91C5D" w:rsidRDefault="00000000" w:rsidP="0020688B">
      <w:pPr>
        <w:pStyle w:val="aff6"/>
        <w:numPr>
          <w:ilvl w:val="0"/>
          <w:numId w:val="17"/>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有限空间照明电压应小于等于</w:t>
      </w:r>
      <w:r w:rsidRPr="00F023BC">
        <w:rPr>
          <w:rFonts w:ascii="Arial" w:eastAsiaTheme="minorEastAsia" w:hAnsi="Arial" w:cs="Arial"/>
          <w:lang w:eastAsia="zh-CN"/>
        </w:rPr>
        <w:t>36V</w:t>
      </w:r>
      <w:r w:rsidRPr="00F023BC">
        <w:rPr>
          <w:rFonts w:ascii="Arial" w:eastAsiaTheme="minorEastAsia" w:hAnsi="Arial" w:cs="Arial"/>
          <w:lang w:eastAsia="zh-CN"/>
        </w:rPr>
        <w:t>，在潮湿容器、狭小容器内作业电压应小于等于</w:t>
      </w:r>
      <w:r w:rsidRPr="00F023BC">
        <w:rPr>
          <w:rFonts w:ascii="Arial" w:eastAsiaTheme="minorEastAsia" w:hAnsi="Arial" w:cs="Arial"/>
          <w:lang w:eastAsia="zh-CN"/>
        </w:rPr>
        <w:t>12V</w:t>
      </w:r>
      <w:r w:rsidRPr="00F023BC">
        <w:rPr>
          <w:rFonts w:ascii="Arial" w:eastAsiaTheme="minorEastAsia" w:hAnsi="Arial" w:cs="Arial"/>
          <w:lang w:eastAsia="zh-CN"/>
        </w:rPr>
        <w:t>。</w:t>
      </w:r>
    </w:p>
    <w:p w14:paraId="5036D412" w14:textId="69598E02" w:rsidR="00B86DE6" w:rsidRPr="00F023BC" w:rsidRDefault="00C63F8A" w:rsidP="00F91C5D">
      <w:pPr>
        <w:pStyle w:val="aff6"/>
        <w:spacing w:beforeLines="50" w:before="156" w:afterLines="50" w:after="156"/>
        <w:ind w:left="924" w:firstLineChars="0" w:firstLine="0"/>
        <w:rPr>
          <w:rFonts w:ascii="Arial" w:eastAsiaTheme="minorEastAsia" w:hAnsi="Arial" w:cs="Arial"/>
          <w:lang w:eastAsia="zh-CN"/>
        </w:rPr>
      </w:pPr>
      <w:r>
        <w:rPr>
          <w:rFonts w:ascii="Arial" w:eastAsiaTheme="minorEastAsia" w:hAnsi="Arial" w:cs="Arial"/>
          <w:lang w:eastAsia="zh-CN"/>
        </w:rPr>
        <w:t>Confined space</w:t>
      </w:r>
      <w:r w:rsidR="00926F0C" w:rsidRPr="00F023BC">
        <w:rPr>
          <w:rFonts w:ascii="Arial" w:eastAsiaTheme="minorEastAsia" w:hAnsi="Arial" w:cs="Arial"/>
          <w:lang w:eastAsia="zh-CN"/>
        </w:rPr>
        <w:t xml:space="preserve"> lighting voltage should be less than or equal to 36V, in wet containers, small containers operating voltage should be less than or equal to 12V.</w:t>
      </w:r>
    </w:p>
    <w:p w14:paraId="780FB842" w14:textId="77777777" w:rsidR="00F91C5D" w:rsidRDefault="00000000" w:rsidP="0020688B">
      <w:pPr>
        <w:pStyle w:val="aff6"/>
        <w:numPr>
          <w:ilvl w:val="0"/>
          <w:numId w:val="17"/>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在潮湿容器中，作业人员应站在绝缘板上，同时保证金属容器接地可靠。</w:t>
      </w:r>
    </w:p>
    <w:p w14:paraId="6272904E" w14:textId="05751769" w:rsidR="00B86DE6" w:rsidRPr="00F023BC" w:rsidRDefault="00926F0C"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In the wet container, the operator should stand on the insulation board, while ensuring that the metal container is grounded reliably.</w:t>
      </w:r>
    </w:p>
    <w:p w14:paraId="798DF042" w14:textId="77777777" w:rsidR="00F06E55" w:rsidRPr="00F023BC" w:rsidRDefault="00F06E55" w:rsidP="008C40E9">
      <w:pPr>
        <w:rPr>
          <w:rFonts w:ascii="Arial" w:eastAsiaTheme="minorEastAsia" w:hAnsi="Arial" w:cs="Arial"/>
          <w:sz w:val="24"/>
          <w:szCs w:val="24"/>
        </w:rPr>
      </w:pPr>
      <w:bookmarkStart w:id="182" w:name="_Toc882"/>
      <w:bookmarkStart w:id="183" w:name="_Toc8342"/>
      <w:r w:rsidRPr="00F023BC">
        <w:rPr>
          <w:rFonts w:ascii="Arial" w:eastAsiaTheme="minorEastAsia" w:hAnsi="Arial" w:cs="Arial"/>
          <w:sz w:val="24"/>
          <w:szCs w:val="24"/>
        </w:rPr>
        <w:t>6.3.4.11</w:t>
      </w:r>
      <w:r w:rsidRPr="00F023BC">
        <w:rPr>
          <w:rFonts w:ascii="Arial" w:eastAsiaTheme="minorEastAsia" w:hAnsi="Arial" w:cs="Arial"/>
          <w:sz w:val="24"/>
          <w:szCs w:val="24"/>
        </w:rPr>
        <w:t>在有限空间外应设有专人监护，作业监护人应承担以下职责：</w:t>
      </w:r>
      <w:bookmarkEnd w:id="182"/>
      <w:bookmarkEnd w:id="183"/>
    </w:p>
    <w:p w14:paraId="6016E20A" w14:textId="2E798163" w:rsidR="00B86DE6" w:rsidRPr="00F023BC" w:rsidRDefault="00A13E82" w:rsidP="00F06E55">
      <w:pPr>
        <w:ind w:firstLine="420"/>
        <w:rPr>
          <w:rFonts w:ascii="Arial" w:eastAsiaTheme="minorEastAsia" w:hAnsi="Arial" w:cs="Arial"/>
          <w:b/>
          <w:bCs/>
          <w:sz w:val="24"/>
          <w:szCs w:val="24"/>
        </w:rPr>
      </w:pPr>
      <w:r w:rsidRPr="00F023BC">
        <w:rPr>
          <w:rFonts w:ascii="Arial" w:eastAsiaTheme="minorEastAsia" w:hAnsi="Arial" w:cs="Arial"/>
          <w:sz w:val="24"/>
          <w:szCs w:val="24"/>
        </w:rPr>
        <w:t xml:space="preserve">There should be a special person to monitor outside the </w:t>
      </w:r>
      <w:r w:rsidR="00C63F8A">
        <w:rPr>
          <w:rFonts w:ascii="Arial" w:eastAsiaTheme="minorEastAsia" w:hAnsi="Arial" w:cs="Arial"/>
          <w:sz w:val="24"/>
          <w:szCs w:val="24"/>
        </w:rPr>
        <w:t>confined space</w:t>
      </w:r>
      <w:r w:rsidRPr="00F023BC">
        <w:rPr>
          <w:rFonts w:ascii="Arial" w:eastAsiaTheme="minorEastAsia" w:hAnsi="Arial" w:cs="Arial"/>
          <w:sz w:val="24"/>
          <w:szCs w:val="24"/>
        </w:rPr>
        <w:t>, and the operation guardian should bear the following responsibilities:</w:t>
      </w:r>
    </w:p>
    <w:p w14:paraId="010FAF95" w14:textId="77777777" w:rsidR="00F91C5D" w:rsidRDefault="00000000" w:rsidP="0020688B">
      <w:pPr>
        <w:pStyle w:val="aff6"/>
        <w:numPr>
          <w:ilvl w:val="0"/>
          <w:numId w:val="18"/>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作业监护人应熟悉作业区域的环境和风险情况，有判断和处理异常情况的能力，掌握急救知识。</w:t>
      </w:r>
    </w:p>
    <w:p w14:paraId="68EA9470" w14:textId="0E1CC71F" w:rsidR="00B86DE6" w:rsidRPr="00F023BC" w:rsidRDefault="00A13E82" w:rsidP="00F91C5D">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operation guardian should be familiar with the environment and risk situation of the operation area, </w:t>
      </w:r>
      <w:r w:rsidR="004416B4" w:rsidRPr="00F023BC">
        <w:rPr>
          <w:rFonts w:ascii="Arial" w:eastAsiaTheme="minorEastAsia" w:hAnsi="Arial" w:cs="Arial"/>
          <w:lang w:eastAsia="zh-CN"/>
        </w:rPr>
        <w:t>can</w:t>
      </w:r>
      <w:r w:rsidRPr="00F023BC">
        <w:rPr>
          <w:rFonts w:ascii="Arial" w:eastAsiaTheme="minorEastAsia" w:hAnsi="Arial" w:cs="Arial"/>
          <w:lang w:eastAsia="zh-CN"/>
        </w:rPr>
        <w:t xml:space="preserve"> judge and deal with abnormal situations, and master first aid knowledge.</w:t>
      </w:r>
    </w:p>
    <w:p w14:paraId="5D4C20F2" w14:textId="77777777" w:rsidR="002E1BE7" w:rsidRDefault="00000000" w:rsidP="0020688B">
      <w:pPr>
        <w:pStyle w:val="aff6"/>
        <w:numPr>
          <w:ilvl w:val="0"/>
          <w:numId w:val="18"/>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作业监护人在作业人员进入有限空间作业前，负责对安全措施落实情况进行检查，发现安全措施不落实或不完善时，应制</w:t>
      </w:r>
      <w:proofErr w:type="gramStart"/>
      <w:r w:rsidRPr="00F023BC">
        <w:rPr>
          <w:rFonts w:ascii="Arial" w:eastAsiaTheme="minorEastAsia" w:hAnsi="Arial" w:cs="Arial"/>
          <w:lang w:eastAsia="zh-CN"/>
        </w:rPr>
        <w:t>止</w:t>
      </w:r>
      <w:proofErr w:type="gramEnd"/>
      <w:r w:rsidRPr="00F023BC">
        <w:rPr>
          <w:rFonts w:ascii="Arial" w:eastAsiaTheme="minorEastAsia" w:hAnsi="Arial" w:cs="Arial"/>
          <w:lang w:eastAsia="zh-CN"/>
        </w:rPr>
        <w:t>作业。</w:t>
      </w:r>
    </w:p>
    <w:p w14:paraId="0A4D81BB" w14:textId="7D03589B" w:rsidR="00B86DE6" w:rsidRPr="00F023BC" w:rsidRDefault="00DB6B74"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lastRenderedPageBreak/>
        <w:t xml:space="preserve">The operation guardian shall be responsible for checking the implementation of safety measures before the operation personnel enter the </w:t>
      </w:r>
      <w:r w:rsidR="00C63F8A">
        <w:rPr>
          <w:rFonts w:ascii="Arial" w:eastAsiaTheme="minorEastAsia" w:hAnsi="Arial" w:cs="Arial"/>
          <w:lang w:eastAsia="zh-CN"/>
        </w:rPr>
        <w:t>confined space</w:t>
      </w:r>
      <w:r w:rsidRPr="00F023BC">
        <w:rPr>
          <w:rFonts w:ascii="Arial" w:eastAsiaTheme="minorEastAsia" w:hAnsi="Arial" w:cs="Arial"/>
          <w:lang w:eastAsia="zh-CN"/>
        </w:rPr>
        <w:t>. If the safety measures are not implemented or incomplete, the operation shall be stopped.</w:t>
      </w:r>
    </w:p>
    <w:p w14:paraId="1A1EED83" w14:textId="77777777" w:rsidR="002E1BE7" w:rsidRDefault="00000000" w:rsidP="0020688B">
      <w:pPr>
        <w:pStyle w:val="aff6"/>
        <w:numPr>
          <w:ilvl w:val="0"/>
          <w:numId w:val="18"/>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作业监护人应清点出入有限空间的作业人数，在出入口</w:t>
      </w:r>
      <w:proofErr w:type="gramStart"/>
      <w:r w:rsidRPr="00F023BC">
        <w:rPr>
          <w:rFonts w:ascii="Arial" w:eastAsiaTheme="minorEastAsia" w:hAnsi="Arial" w:cs="Arial"/>
          <w:lang w:eastAsia="zh-CN"/>
        </w:rPr>
        <w:t>处保持</w:t>
      </w:r>
      <w:proofErr w:type="gramEnd"/>
      <w:r w:rsidRPr="00F023BC">
        <w:rPr>
          <w:rFonts w:ascii="Arial" w:eastAsiaTheme="minorEastAsia" w:hAnsi="Arial" w:cs="Arial"/>
          <w:lang w:eastAsia="zh-CN"/>
        </w:rPr>
        <w:t>与作业人员的联系，当发现异常情况时，应及时制止作业，并立即采取救护措施。</w:t>
      </w:r>
    </w:p>
    <w:p w14:paraId="5A768BC5" w14:textId="1D4D167C" w:rsidR="00B86DE6" w:rsidRPr="00F023BC" w:rsidRDefault="00DB6B74"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operation guardian shall count the number of operators entering and leaving the </w:t>
      </w:r>
      <w:r w:rsidR="00C63F8A">
        <w:rPr>
          <w:rFonts w:ascii="Arial" w:eastAsiaTheme="minorEastAsia" w:hAnsi="Arial" w:cs="Arial"/>
          <w:lang w:eastAsia="zh-CN"/>
        </w:rPr>
        <w:t>confined space</w:t>
      </w:r>
      <w:r w:rsidRPr="00F023BC">
        <w:rPr>
          <w:rFonts w:ascii="Arial" w:eastAsiaTheme="minorEastAsia" w:hAnsi="Arial" w:cs="Arial"/>
          <w:lang w:eastAsia="zh-CN"/>
        </w:rPr>
        <w:t>, keep in touch with the operators at the exit entrance, and stop the operation in time when any abnormal situation is found, and immediately take rescue measures.</w:t>
      </w:r>
    </w:p>
    <w:p w14:paraId="6FFA6DD3" w14:textId="77777777" w:rsidR="002E1BE7" w:rsidRDefault="00000000" w:rsidP="0020688B">
      <w:pPr>
        <w:pStyle w:val="aff6"/>
        <w:numPr>
          <w:ilvl w:val="0"/>
          <w:numId w:val="18"/>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在风险较大的有限空间作业时，应增设监护人员。</w:t>
      </w:r>
    </w:p>
    <w:p w14:paraId="10DCDE2F" w14:textId="6E93789E" w:rsidR="00B86DE6" w:rsidRPr="00F023BC" w:rsidRDefault="00DB6B74"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When operating in a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with greater risk, additional guardianship personnel should be added.</w:t>
      </w:r>
    </w:p>
    <w:p w14:paraId="3785C59F" w14:textId="77777777" w:rsidR="002E1BE7" w:rsidRDefault="00000000" w:rsidP="0020688B">
      <w:pPr>
        <w:pStyle w:val="aff6"/>
        <w:numPr>
          <w:ilvl w:val="0"/>
          <w:numId w:val="18"/>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作业过程中必须实行全过程监护，作业监护人在作业期间，不得离开作业现场或做与监护无关的事。</w:t>
      </w:r>
    </w:p>
    <w:p w14:paraId="04446DD8" w14:textId="75542113" w:rsidR="00B86DE6" w:rsidRPr="00F023BC" w:rsidRDefault="00DB6B74"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During the operation, the whole process of supervision must be implemented, and the operation guardian shall not leave the operation site or do anything unrelated to the supervision during the operation.</w:t>
      </w:r>
    </w:p>
    <w:p w14:paraId="59DBEDC9" w14:textId="77777777" w:rsidR="00F06E55" w:rsidRPr="00F023BC" w:rsidRDefault="00F06E55" w:rsidP="008C40E9">
      <w:pPr>
        <w:rPr>
          <w:rFonts w:ascii="Arial" w:eastAsiaTheme="minorEastAsia" w:hAnsi="Arial" w:cs="Arial"/>
          <w:sz w:val="24"/>
          <w:szCs w:val="24"/>
        </w:rPr>
      </w:pPr>
      <w:bookmarkStart w:id="184" w:name="_Toc31671"/>
      <w:bookmarkStart w:id="185" w:name="_Toc174"/>
      <w:r w:rsidRPr="00F023BC">
        <w:rPr>
          <w:rFonts w:ascii="Arial" w:eastAsiaTheme="minorEastAsia" w:hAnsi="Arial" w:cs="Arial"/>
          <w:sz w:val="24"/>
          <w:szCs w:val="24"/>
        </w:rPr>
        <w:t xml:space="preserve">6.3.4.12 </w:t>
      </w:r>
      <w:r w:rsidRPr="00F023BC">
        <w:rPr>
          <w:rFonts w:ascii="Arial" w:eastAsiaTheme="minorEastAsia" w:hAnsi="Arial" w:cs="Arial"/>
          <w:sz w:val="24"/>
          <w:szCs w:val="24"/>
        </w:rPr>
        <w:t>应满足的其他要求如下：</w:t>
      </w:r>
      <w:bookmarkEnd w:id="184"/>
      <w:bookmarkEnd w:id="185"/>
    </w:p>
    <w:p w14:paraId="5036B6DC" w14:textId="7B7886E5" w:rsidR="00B86DE6" w:rsidRPr="00F023BC" w:rsidRDefault="00D20550" w:rsidP="00F06E55">
      <w:pPr>
        <w:ind w:firstLine="420"/>
        <w:rPr>
          <w:rFonts w:ascii="Arial" w:eastAsiaTheme="minorEastAsia" w:hAnsi="Arial" w:cs="Arial"/>
          <w:b/>
          <w:bCs/>
          <w:sz w:val="24"/>
          <w:szCs w:val="24"/>
        </w:rPr>
      </w:pPr>
      <w:r w:rsidRPr="00F023BC">
        <w:rPr>
          <w:rFonts w:ascii="Arial" w:eastAsiaTheme="minorEastAsia" w:hAnsi="Arial" w:cs="Arial"/>
          <w:sz w:val="24"/>
          <w:szCs w:val="24"/>
        </w:rPr>
        <w:t>Other requirements that should be met are as follows:</w:t>
      </w:r>
    </w:p>
    <w:p w14:paraId="3DA07700"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有限空间外应设置安全警示标志，备有隔绝式呼吸防护装备、消防器材和清水等相应的应急器材及用品。</w:t>
      </w:r>
    </w:p>
    <w:p w14:paraId="5E11E306" w14:textId="1FD6F587" w:rsidR="00B86DE6" w:rsidRPr="00F023BC" w:rsidRDefault="00D20550"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Safety warning signs should be set up outside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and corresponding emergency equipment and supplies such as isolated respiratory protective equipment, </w:t>
      </w:r>
      <w:proofErr w:type="spellStart"/>
      <w:r w:rsidRPr="00F023BC">
        <w:rPr>
          <w:rFonts w:ascii="Arial" w:eastAsiaTheme="minorEastAsia" w:hAnsi="Arial" w:cs="Arial"/>
          <w:lang w:eastAsia="zh-CN"/>
        </w:rPr>
        <w:t>fire fighting</w:t>
      </w:r>
      <w:proofErr w:type="spellEnd"/>
      <w:r w:rsidRPr="00F023BC">
        <w:rPr>
          <w:rFonts w:ascii="Arial" w:eastAsiaTheme="minorEastAsia" w:hAnsi="Arial" w:cs="Arial"/>
          <w:lang w:eastAsia="zh-CN"/>
        </w:rPr>
        <w:t xml:space="preserve"> equipment and water should be available</w:t>
      </w:r>
    </w:p>
    <w:p w14:paraId="77B032C3"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有限空间出入口应保持畅通。</w:t>
      </w:r>
    </w:p>
    <w:p w14:paraId="6F3F337F" w14:textId="5AE10725" w:rsidR="00B86DE6" w:rsidRPr="00F023BC" w:rsidRDefault="00D20550"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entrance and exit of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should be kept unblocked.</w:t>
      </w:r>
    </w:p>
    <w:p w14:paraId="187301E3"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作业前后应清点作业人员和作业工器具。</w:t>
      </w:r>
    </w:p>
    <w:p w14:paraId="66A77291" w14:textId="3D9857F4" w:rsidR="00B86DE6" w:rsidRPr="00F023BC" w:rsidRDefault="008739AC"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Personnel and equipment should be counted before and after the operation.</w:t>
      </w:r>
    </w:p>
    <w:p w14:paraId="43C0CEB2"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作业人员不应携带与作业无关的物品进入有限空间。</w:t>
      </w:r>
    </w:p>
    <w:p w14:paraId="40E30003" w14:textId="64E805EF" w:rsidR="00B86DE6" w:rsidRPr="00F023BC" w:rsidRDefault="008739AC"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Operators should not carry items unrelated to the operation into the </w:t>
      </w:r>
      <w:r w:rsidR="00C63F8A">
        <w:rPr>
          <w:rFonts w:ascii="Arial" w:eastAsiaTheme="minorEastAsia" w:hAnsi="Arial" w:cs="Arial"/>
          <w:lang w:eastAsia="zh-CN"/>
        </w:rPr>
        <w:t>confined space</w:t>
      </w:r>
      <w:r w:rsidRPr="00F023BC">
        <w:rPr>
          <w:rFonts w:ascii="Arial" w:eastAsiaTheme="minorEastAsia" w:hAnsi="Arial" w:cs="Arial"/>
          <w:lang w:eastAsia="zh-CN"/>
        </w:rPr>
        <w:t>.</w:t>
      </w:r>
    </w:p>
    <w:p w14:paraId="1427E368"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作业中不应抛掷材料、工器具等物品。</w:t>
      </w:r>
    </w:p>
    <w:p w14:paraId="5F845D09" w14:textId="56C66545" w:rsidR="00B86DE6" w:rsidRPr="00F023BC" w:rsidRDefault="008739AC"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Materials, tools and other items should not be thrown during the operation.</w:t>
      </w:r>
    </w:p>
    <w:p w14:paraId="4C8579D8"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在有毒、缺氧环境下不应摘下防护面具。</w:t>
      </w:r>
    </w:p>
    <w:p w14:paraId="73F21C53" w14:textId="594BD05E" w:rsidR="00B86DE6" w:rsidRPr="00F023BC" w:rsidRDefault="008739AC"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lastRenderedPageBreak/>
        <w:t>Protective masks should not be removed in toxic and hypoxic environments.</w:t>
      </w:r>
    </w:p>
    <w:p w14:paraId="1658E87D"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不应向有限空间充氧气或富氧空气。</w:t>
      </w:r>
    </w:p>
    <w:p w14:paraId="2A35983C" w14:textId="37A02930" w:rsidR="00B86DE6" w:rsidRPr="00F023BC" w:rsidRDefault="008739AC"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Oxygenated or oxygen-enriched air should not be filled into confined Spaces.</w:t>
      </w:r>
    </w:p>
    <w:p w14:paraId="666B9AFD"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离开有限空间时应将气割（焊）工器具带出。</w:t>
      </w:r>
    </w:p>
    <w:p w14:paraId="651E07D7" w14:textId="6BDBB2EA" w:rsidR="00B86DE6" w:rsidRPr="00F023BC" w:rsidRDefault="004231AE"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Gas cutting (welding) equipment should be taken out when leaving the confined space.</w:t>
      </w:r>
    </w:p>
    <w:p w14:paraId="4AA86B28"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难度大、劳动强度大、时间长、高温的有限空间作业应采取轮换作业方式。</w:t>
      </w:r>
    </w:p>
    <w:p w14:paraId="4C1FBF56" w14:textId="78E0F86A" w:rsidR="00B86DE6" w:rsidRPr="00F023BC" w:rsidRDefault="0007011D"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operation with high difficulty, high labor intensity, long time and high temperature should take rotation mode of operation.</w:t>
      </w:r>
    </w:p>
    <w:p w14:paraId="097D6F52"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作业结束后，有限空间所在单位和作业单位共同检查有限空间内外，确认无问题后方可封闭有限空间。</w:t>
      </w:r>
    </w:p>
    <w:p w14:paraId="78FC2639" w14:textId="3CD66F21" w:rsidR="00B86DE6" w:rsidRPr="00F023BC" w:rsidRDefault="00BE721B"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After the completion of the operation, the unit where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is </w:t>
      </w:r>
      <w:proofErr w:type="gramStart"/>
      <w:r w:rsidRPr="00F023BC">
        <w:rPr>
          <w:rFonts w:ascii="Arial" w:eastAsiaTheme="minorEastAsia" w:hAnsi="Arial" w:cs="Arial"/>
          <w:lang w:eastAsia="zh-CN"/>
        </w:rPr>
        <w:t>located</w:t>
      </w:r>
      <w:proofErr w:type="gramEnd"/>
      <w:r w:rsidRPr="00F023BC">
        <w:rPr>
          <w:rFonts w:ascii="Arial" w:eastAsiaTheme="minorEastAsia" w:hAnsi="Arial" w:cs="Arial"/>
          <w:lang w:eastAsia="zh-CN"/>
        </w:rPr>
        <w:t xml:space="preserve"> and the operating unit shall jointly check the inside and outside of the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and confirm that there is no problem before closing the </w:t>
      </w:r>
      <w:r w:rsidR="00C63F8A">
        <w:rPr>
          <w:rFonts w:ascii="Arial" w:eastAsiaTheme="minorEastAsia" w:hAnsi="Arial" w:cs="Arial"/>
          <w:lang w:eastAsia="zh-CN"/>
        </w:rPr>
        <w:t>confined space</w:t>
      </w:r>
      <w:r w:rsidRPr="00F023BC">
        <w:rPr>
          <w:rFonts w:ascii="Arial" w:eastAsiaTheme="minorEastAsia" w:hAnsi="Arial" w:cs="Arial"/>
          <w:lang w:eastAsia="zh-CN"/>
        </w:rPr>
        <w:t>.</w:t>
      </w:r>
    </w:p>
    <w:p w14:paraId="0B0DB103"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作业期间发生异常情况时，严禁无防护救援。</w:t>
      </w:r>
    </w:p>
    <w:p w14:paraId="7C534CB1" w14:textId="2C246399" w:rsidR="00B86DE6" w:rsidRPr="00F023BC" w:rsidRDefault="00BE721B"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When any abnormal situation occurs during the operation, it is strictly prohibited to rescue without protection.</w:t>
      </w:r>
    </w:p>
    <w:p w14:paraId="3C8CC13E"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有限空间作业停工期间，应增设警示标志，并采取防止人员误入的措施。</w:t>
      </w:r>
    </w:p>
    <w:p w14:paraId="22B22966" w14:textId="77BCB7B7" w:rsidR="00B86DE6" w:rsidRPr="00F023BC" w:rsidRDefault="00BE721B"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During the period of work stoppage in </w:t>
      </w:r>
      <w:r w:rsidR="00C63F8A">
        <w:rPr>
          <w:rFonts w:ascii="Arial" w:eastAsiaTheme="minorEastAsia" w:hAnsi="Arial" w:cs="Arial"/>
          <w:lang w:eastAsia="zh-CN"/>
        </w:rPr>
        <w:t>confined space</w:t>
      </w:r>
      <w:r w:rsidRPr="00F023BC">
        <w:rPr>
          <w:rFonts w:ascii="Arial" w:eastAsiaTheme="minorEastAsia" w:hAnsi="Arial" w:cs="Arial"/>
          <w:lang w:eastAsia="zh-CN"/>
        </w:rPr>
        <w:t xml:space="preserve">, warning signs should be </w:t>
      </w:r>
      <w:proofErr w:type="gramStart"/>
      <w:r w:rsidRPr="00F023BC">
        <w:rPr>
          <w:rFonts w:ascii="Arial" w:eastAsiaTheme="minorEastAsia" w:hAnsi="Arial" w:cs="Arial"/>
          <w:lang w:eastAsia="zh-CN"/>
        </w:rPr>
        <w:t>added</w:t>
      </w:r>
      <w:proofErr w:type="gramEnd"/>
      <w:r w:rsidRPr="00F023BC">
        <w:rPr>
          <w:rFonts w:ascii="Arial" w:eastAsiaTheme="minorEastAsia" w:hAnsi="Arial" w:cs="Arial"/>
          <w:lang w:eastAsia="zh-CN"/>
        </w:rPr>
        <w:t xml:space="preserve"> and measures should be taken to prevent personnel from straying.</w:t>
      </w:r>
    </w:p>
    <w:p w14:paraId="2F33A1D2" w14:textId="77777777" w:rsidR="002E1BE7" w:rsidRDefault="00000000" w:rsidP="0020688B">
      <w:pPr>
        <w:pStyle w:val="aff6"/>
        <w:numPr>
          <w:ilvl w:val="0"/>
          <w:numId w:val="19"/>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使用便携式、移动式可燃气体检测报警仪或其他类似手段进行分析时，气体检测报警仪应按有关规定进行检测合格方可使用，特殊情况需要进行标准气浓度标定。</w:t>
      </w:r>
    </w:p>
    <w:p w14:paraId="27EAF4B7" w14:textId="7EDE3F69" w:rsidR="00B86DE6" w:rsidRPr="00F023BC" w:rsidRDefault="00BE721B" w:rsidP="002E1BE7">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When portable or mobile combustible gas detection and alarm instrument or other similar means are used for analysis, the gas detection and alarm instrument shall be tested according to relevant regulations before being used. In special cases, standard gas concentration calibration is required.</w:t>
      </w:r>
    </w:p>
    <w:p w14:paraId="7BBACEF8" w14:textId="45CF1DB0" w:rsidR="00B86DE6" w:rsidRPr="00F023BC" w:rsidRDefault="00000000" w:rsidP="0020688B">
      <w:pPr>
        <w:pStyle w:val="12"/>
        <w:numPr>
          <w:ilvl w:val="2"/>
          <w:numId w:val="6"/>
        </w:numPr>
        <w:tabs>
          <w:tab w:val="left" w:pos="432"/>
          <w:tab w:val="left" w:pos="576"/>
        </w:tabs>
        <w:spacing w:beforeLines="50" w:before="156" w:afterLines="50" w:after="156"/>
        <w:ind w:left="0" w:firstLine="0"/>
        <w:jc w:val="both"/>
        <w:outlineLvl w:val="2"/>
        <w:rPr>
          <w:rFonts w:eastAsiaTheme="minorEastAsia" w:cs="Arial"/>
          <w:b w:val="0"/>
          <w:bCs w:val="0"/>
          <w:sz w:val="24"/>
          <w:szCs w:val="24"/>
        </w:rPr>
      </w:pPr>
      <w:bookmarkStart w:id="186" w:name="_Toc8751"/>
      <w:bookmarkStart w:id="187" w:name="_Toc21676"/>
      <w:bookmarkStart w:id="188" w:name="_Toc191559939"/>
      <w:r w:rsidRPr="00F023BC">
        <w:rPr>
          <w:rFonts w:eastAsiaTheme="minorEastAsia" w:cs="Arial"/>
          <w:b w:val="0"/>
          <w:bCs w:val="0"/>
          <w:sz w:val="24"/>
          <w:szCs w:val="24"/>
        </w:rPr>
        <w:t>临时用电作业</w:t>
      </w:r>
      <w:bookmarkEnd w:id="186"/>
      <w:bookmarkEnd w:id="187"/>
      <w:r w:rsidR="00F167E1" w:rsidRPr="00F023BC">
        <w:rPr>
          <w:rFonts w:eastAsiaTheme="minorEastAsia" w:cs="Arial"/>
          <w:b w:val="0"/>
          <w:bCs w:val="0"/>
          <w:sz w:val="24"/>
          <w:szCs w:val="24"/>
        </w:rPr>
        <w:t xml:space="preserve"> Temporary power supply</w:t>
      </w:r>
      <w:bookmarkEnd w:id="188"/>
    </w:p>
    <w:p w14:paraId="6E03DB42" w14:textId="57B58963"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189" w:name="_Toc2400"/>
      <w:bookmarkStart w:id="190" w:name="_Toc27152"/>
      <w:bookmarkStart w:id="191" w:name="_Toc191559940"/>
      <w:r w:rsidRPr="00F023BC">
        <w:rPr>
          <w:rFonts w:eastAsiaTheme="minorEastAsia" w:cs="Arial"/>
          <w:b w:val="0"/>
          <w:bCs w:val="0"/>
          <w:sz w:val="24"/>
          <w:szCs w:val="24"/>
        </w:rPr>
        <w:t>作业单位（数据中心、客户、承包商、供应商等相关方）作业前必须办理《临时用电许可证》，按国家安全规范做好防护措施后，方可按照现场指定电源使用。有效期不超过</w:t>
      </w:r>
      <w:r w:rsidRPr="00F023BC">
        <w:rPr>
          <w:rFonts w:eastAsiaTheme="minorEastAsia" w:cs="Arial"/>
          <w:b w:val="0"/>
          <w:bCs w:val="0"/>
          <w:sz w:val="24"/>
          <w:szCs w:val="24"/>
        </w:rPr>
        <w:t>7</w:t>
      </w:r>
      <w:r w:rsidRPr="00F023BC">
        <w:rPr>
          <w:rFonts w:eastAsiaTheme="minorEastAsia" w:cs="Arial"/>
          <w:b w:val="0"/>
          <w:bCs w:val="0"/>
          <w:sz w:val="24"/>
          <w:szCs w:val="24"/>
        </w:rPr>
        <w:t>天。</w:t>
      </w:r>
      <w:bookmarkEnd w:id="189"/>
      <w:bookmarkEnd w:id="190"/>
    </w:p>
    <w:p w14:paraId="48A2ECAA" w14:textId="2EAD68CC"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930F7B" w:rsidRPr="00F023BC">
        <w:rPr>
          <w:rFonts w:eastAsiaTheme="minorEastAsia" w:cs="Arial"/>
          <w:b w:val="0"/>
          <w:bCs w:val="0"/>
          <w:sz w:val="24"/>
          <w:szCs w:val="24"/>
        </w:rPr>
        <w:t xml:space="preserve">The operation unit (data center, customers, contractors, suppliers and other relevant parties) must apply for the Temporary Electricity License before </w:t>
      </w:r>
      <w:proofErr w:type="gramStart"/>
      <w:r w:rsidR="00930F7B" w:rsidRPr="00F023BC">
        <w:rPr>
          <w:rFonts w:eastAsiaTheme="minorEastAsia" w:cs="Arial"/>
          <w:b w:val="0"/>
          <w:bCs w:val="0"/>
          <w:sz w:val="24"/>
          <w:szCs w:val="24"/>
        </w:rPr>
        <w:t>operation, and</w:t>
      </w:r>
      <w:proofErr w:type="gramEnd"/>
      <w:r w:rsidR="00930F7B" w:rsidRPr="00F023BC">
        <w:rPr>
          <w:rFonts w:eastAsiaTheme="minorEastAsia" w:cs="Arial"/>
          <w:b w:val="0"/>
          <w:bCs w:val="0"/>
          <w:sz w:val="24"/>
          <w:szCs w:val="24"/>
        </w:rPr>
        <w:t xml:space="preserve"> take protective measures according to the national safety norms before using the designated power supply on site. The validity period shall not exceed 7 days.</w:t>
      </w:r>
      <w:bookmarkEnd w:id="191"/>
    </w:p>
    <w:p w14:paraId="20F1ACF8"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192" w:name="_Toc27448"/>
      <w:bookmarkStart w:id="193" w:name="_Toc27310"/>
      <w:bookmarkStart w:id="194" w:name="_Toc191559941"/>
      <w:r w:rsidRPr="00F023BC">
        <w:rPr>
          <w:rFonts w:eastAsiaTheme="minorEastAsia" w:cs="Arial"/>
          <w:b w:val="0"/>
          <w:bCs w:val="0"/>
          <w:sz w:val="24"/>
          <w:szCs w:val="24"/>
        </w:rPr>
        <w:lastRenderedPageBreak/>
        <w:t>在运行的生产装置、罐区和具有火灾爆炸危险场所内</w:t>
      </w:r>
      <w:proofErr w:type="gramStart"/>
      <w:r w:rsidRPr="00F023BC">
        <w:rPr>
          <w:rFonts w:eastAsiaTheme="minorEastAsia" w:cs="Arial"/>
          <w:b w:val="0"/>
          <w:bCs w:val="0"/>
          <w:sz w:val="24"/>
          <w:szCs w:val="24"/>
        </w:rPr>
        <w:t>不</w:t>
      </w:r>
      <w:proofErr w:type="gramEnd"/>
      <w:r w:rsidRPr="00F023BC">
        <w:rPr>
          <w:rFonts w:eastAsiaTheme="minorEastAsia" w:cs="Arial"/>
          <w:b w:val="0"/>
          <w:bCs w:val="0"/>
          <w:sz w:val="24"/>
          <w:szCs w:val="24"/>
        </w:rPr>
        <w:t>应接临时电源，确需时应对周围环境进行可燃气体检测分析，分析结果应符合规定要求。</w:t>
      </w:r>
      <w:bookmarkEnd w:id="192"/>
      <w:bookmarkEnd w:id="193"/>
    </w:p>
    <w:p w14:paraId="2D5E173E" w14:textId="72857883"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1A0A8A" w:rsidRPr="00F023BC">
        <w:rPr>
          <w:rFonts w:eastAsiaTheme="minorEastAsia" w:cs="Arial"/>
          <w:b w:val="0"/>
          <w:bCs w:val="0"/>
          <w:sz w:val="24"/>
          <w:szCs w:val="24"/>
        </w:rPr>
        <w:t>Temporary power supply should not be connected in the operating production units, tank farms and places with fire and explosion hazards. Flammable gas detection and analysis should be carried out in the surrounding environment when necessary, and the analysis results should meet the prescribed requirements.</w:t>
      </w:r>
      <w:bookmarkEnd w:id="194"/>
    </w:p>
    <w:p w14:paraId="492F7F6D"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195" w:name="_Toc884"/>
      <w:bookmarkStart w:id="196" w:name="_Toc19982"/>
      <w:bookmarkStart w:id="197" w:name="_Toc191559942"/>
      <w:r w:rsidRPr="00F023BC">
        <w:rPr>
          <w:rFonts w:eastAsiaTheme="minorEastAsia" w:cs="Arial"/>
          <w:b w:val="0"/>
          <w:bCs w:val="0"/>
          <w:sz w:val="24"/>
          <w:szCs w:val="24"/>
        </w:rPr>
        <w:t>各类移动电源及外部自备电源，</w:t>
      </w:r>
      <w:proofErr w:type="gramStart"/>
      <w:r w:rsidRPr="00F023BC">
        <w:rPr>
          <w:rFonts w:eastAsiaTheme="minorEastAsia" w:cs="Arial"/>
          <w:b w:val="0"/>
          <w:bCs w:val="0"/>
          <w:sz w:val="24"/>
          <w:szCs w:val="24"/>
        </w:rPr>
        <w:t>不</w:t>
      </w:r>
      <w:proofErr w:type="gramEnd"/>
      <w:r w:rsidRPr="00F023BC">
        <w:rPr>
          <w:rFonts w:eastAsiaTheme="minorEastAsia" w:cs="Arial"/>
          <w:b w:val="0"/>
          <w:bCs w:val="0"/>
          <w:sz w:val="24"/>
          <w:szCs w:val="24"/>
        </w:rPr>
        <w:t>应接入电网。</w:t>
      </w:r>
      <w:bookmarkEnd w:id="195"/>
      <w:bookmarkEnd w:id="196"/>
    </w:p>
    <w:p w14:paraId="0DAE6511" w14:textId="3E384F11"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1A0A8A" w:rsidRPr="00F023BC">
        <w:rPr>
          <w:rFonts w:eastAsiaTheme="minorEastAsia" w:cs="Arial"/>
          <w:b w:val="0"/>
          <w:bCs w:val="0"/>
          <w:sz w:val="24"/>
          <w:szCs w:val="24"/>
        </w:rPr>
        <w:t>All kinds of mobile power supplies and external self-provided power supplies should not be connected to the power grid.</w:t>
      </w:r>
      <w:bookmarkEnd w:id="197"/>
    </w:p>
    <w:p w14:paraId="141959BC"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198" w:name="_Toc27202"/>
      <w:bookmarkStart w:id="199" w:name="_Toc2199"/>
      <w:bookmarkStart w:id="200" w:name="_Toc191559943"/>
      <w:r w:rsidRPr="00F023BC">
        <w:rPr>
          <w:rFonts w:eastAsiaTheme="minorEastAsia" w:cs="Arial"/>
          <w:b w:val="0"/>
          <w:bCs w:val="0"/>
          <w:sz w:val="24"/>
          <w:szCs w:val="24"/>
        </w:rPr>
        <w:t>动力和照明线路应分路设置。</w:t>
      </w:r>
      <w:bookmarkEnd w:id="198"/>
      <w:bookmarkEnd w:id="199"/>
    </w:p>
    <w:p w14:paraId="7667F1D9" w14:textId="2B943EAA"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1A0A8A" w:rsidRPr="00F023BC">
        <w:rPr>
          <w:rFonts w:eastAsiaTheme="minorEastAsia" w:cs="Arial"/>
          <w:b w:val="0"/>
          <w:bCs w:val="0"/>
          <w:sz w:val="24"/>
          <w:szCs w:val="24"/>
        </w:rPr>
        <w:t>Power and lighting lines should be set separately.</w:t>
      </w:r>
      <w:bookmarkEnd w:id="200"/>
    </w:p>
    <w:p w14:paraId="1230C3E8"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01" w:name="_Toc27869"/>
      <w:bookmarkStart w:id="202" w:name="_Toc28185"/>
      <w:bookmarkStart w:id="203" w:name="_Toc191559944"/>
      <w:r w:rsidRPr="00F023BC">
        <w:rPr>
          <w:rFonts w:eastAsiaTheme="minorEastAsia" w:cs="Arial"/>
          <w:b w:val="0"/>
          <w:bCs w:val="0"/>
          <w:sz w:val="24"/>
          <w:szCs w:val="24"/>
        </w:rPr>
        <w:t>在开关上接引、拆除临时用电线路时，其上级开关应断电并加挂安全警示标牌。</w:t>
      </w:r>
      <w:bookmarkEnd w:id="201"/>
      <w:bookmarkEnd w:id="202"/>
    </w:p>
    <w:p w14:paraId="0CB60646" w14:textId="73D84E4E"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1A0A8A" w:rsidRPr="00F023BC">
        <w:rPr>
          <w:rFonts w:eastAsiaTheme="minorEastAsia" w:cs="Arial"/>
          <w:b w:val="0"/>
          <w:bCs w:val="0"/>
          <w:sz w:val="24"/>
          <w:szCs w:val="24"/>
        </w:rPr>
        <w:t>When connecting and removing temporary power lines on the switch, its upper switch should be powered off and safety warning signs should be attached.</w:t>
      </w:r>
      <w:bookmarkEnd w:id="203"/>
    </w:p>
    <w:p w14:paraId="73E721D9"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04" w:name="_Toc3436"/>
      <w:bookmarkStart w:id="205" w:name="_Toc5866"/>
      <w:bookmarkStart w:id="206" w:name="_Toc191559945"/>
      <w:r w:rsidRPr="00F023BC">
        <w:rPr>
          <w:rFonts w:eastAsiaTheme="minorEastAsia" w:cs="Arial"/>
          <w:b w:val="0"/>
          <w:bCs w:val="0"/>
          <w:sz w:val="24"/>
          <w:szCs w:val="24"/>
        </w:rPr>
        <w:t>临时用电应设置保护开关，使用前应检查电气装置和保护设施的可靠性。所有的临时用电均应设置接地保护。</w:t>
      </w:r>
      <w:bookmarkEnd w:id="204"/>
      <w:bookmarkEnd w:id="205"/>
    </w:p>
    <w:p w14:paraId="3E1B6965" w14:textId="050A742D"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1A0A8A" w:rsidRPr="00F023BC">
        <w:rPr>
          <w:rFonts w:eastAsiaTheme="minorEastAsia" w:cs="Arial"/>
          <w:b w:val="0"/>
          <w:bCs w:val="0"/>
          <w:sz w:val="24"/>
          <w:szCs w:val="24"/>
        </w:rPr>
        <w:t>Protection switch should be set for temporary power consumption, and the reliability of electrical equipment and protection facilities should be checked before use. Grounding protection should be set up for all temporary electricity use.</w:t>
      </w:r>
      <w:bookmarkEnd w:id="206"/>
    </w:p>
    <w:p w14:paraId="0DEF84EA"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07" w:name="_Toc1641"/>
      <w:bookmarkStart w:id="208" w:name="_Toc2633"/>
      <w:bookmarkStart w:id="209" w:name="_Toc191559946"/>
      <w:r w:rsidRPr="00F023BC">
        <w:rPr>
          <w:rFonts w:eastAsiaTheme="minorEastAsia" w:cs="Arial"/>
          <w:b w:val="0"/>
          <w:bCs w:val="0"/>
          <w:sz w:val="24"/>
          <w:szCs w:val="24"/>
        </w:rPr>
        <w:t>临时用电设备和线路应按供电电压等级和容量正确使用，所用的电器元件应符合国家相关产品标准及作业现场环境要求，临时用电电源施工、安装应符合</w:t>
      </w:r>
      <w:r w:rsidRPr="00F023BC">
        <w:rPr>
          <w:rFonts w:eastAsiaTheme="minorEastAsia" w:cs="Arial"/>
          <w:b w:val="0"/>
          <w:bCs w:val="0"/>
          <w:sz w:val="24"/>
          <w:szCs w:val="24"/>
        </w:rPr>
        <w:t xml:space="preserve">  </w:t>
      </w:r>
      <w:r w:rsidRPr="00F023BC">
        <w:rPr>
          <w:rFonts w:eastAsiaTheme="minorEastAsia" w:cs="Arial"/>
          <w:b w:val="0"/>
          <w:bCs w:val="0"/>
          <w:sz w:val="24"/>
          <w:szCs w:val="24"/>
        </w:rPr>
        <w:t>《施工现场临时用电安全技术规范》（</w:t>
      </w:r>
      <w:r w:rsidRPr="00F023BC">
        <w:rPr>
          <w:rFonts w:eastAsiaTheme="minorEastAsia" w:cs="Arial"/>
          <w:b w:val="0"/>
          <w:bCs w:val="0"/>
          <w:sz w:val="24"/>
          <w:szCs w:val="24"/>
        </w:rPr>
        <w:t>JGJ 46</w:t>
      </w:r>
      <w:r w:rsidRPr="00F023BC">
        <w:rPr>
          <w:rFonts w:eastAsiaTheme="minorEastAsia" w:cs="Arial"/>
          <w:b w:val="0"/>
          <w:bCs w:val="0"/>
          <w:sz w:val="24"/>
          <w:szCs w:val="24"/>
        </w:rPr>
        <w:t>）的有关要求，并有良好的接地，临时用电还应满足如下要求：</w:t>
      </w:r>
      <w:bookmarkEnd w:id="207"/>
      <w:bookmarkEnd w:id="208"/>
    </w:p>
    <w:p w14:paraId="3CA729D9" w14:textId="38CAAC32"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06268A" w:rsidRPr="00F023BC">
        <w:rPr>
          <w:rFonts w:eastAsiaTheme="minorEastAsia" w:cs="Arial"/>
          <w:b w:val="0"/>
          <w:bCs w:val="0"/>
          <w:sz w:val="24"/>
          <w:szCs w:val="24"/>
        </w:rPr>
        <w:t>Temporary electrical equipment and lines should be used correctly according to the power supply voltage level and capacity, the electrical components used should meet the relevant national product standards and the environmental requirements of the work site, the construction and installation of temporary power supply should meet the relevant requirements of the "construction site temporary electricity safety Technical Specifications" (JGJ 46), and have good grounding, temporary electricity should also meet the following requirements:</w:t>
      </w:r>
      <w:bookmarkEnd w:id="209"/>
    </w:p>
    <w:p w14:paraId="597C0525" w14:textId="77777777" w:rsidR="002E1BE7" w:rsidRDefault="00000000" w:rsidP="0058183D">
      <w:pPr>
        <w:pStyle w:val="aff6"/>
        <w:numPr>
          <w:ilvl w:val="0"/>
          <w:numId w:val="20"/>
        </w:numPr>
        <w:spacing w:beforeLines="50" w:before="156" w:afterLines="50" w:after="156"/>
        <w:ind w:leftChars="270" w:left="567" w:firstLineChars="0" w:firstLine="0"/>
        <w:rPr>
          <w:rFonts w:ascii="Arial" w:eastAsiaTheme="minorEastAsia" w:hAnsi="Arial" w:cs="Arial"/>
        </w:rPr>
      </w:pPr>
      <w:r w:rsidRPr="00F023BC">
        <w:rPr>
          <w:rFonts w:ascii="Arial" w:eastAsiaTheme="minorEastAsia" w:hAnsi="Arial" w:cs="Arial"/>
          <w:lang w:eastAsia="zh-CN"/>
        </w:rPr>
        <w:t>火灾爆炸危险场所应使用相应防爆等级的电源及电气元件，并采取相应的防爆安全措施。</w:t>
      </w:r>
    </w:p>
    <w:p w14:paraId="73FD41B8" w14:textId="6AD3C6BC" w:rsidR="00B86DE6" w:rsidRPr="00F023BC" w:rsidRDefault="0006268A" w:rsidP="002E1BE7">
      <w:pPr>
        <w:pStyle w:val="aff6"/>
        <w:spacing w:beforeLines="50" w:before="156" w:afterLines="50" w:after="156"/>
        <w:ind w:left="567" w:firstLineChars="0" w:firstLine="0"/>
        <w:rPr>
          <w:rFonts w:ascii="Arial" w:eastAsiaTheme="minorEastAsia" w:hAnsi="Arial" w:cs="Arial"/>
        </w:rPr>
      </w:pPr>
      <w:r w:rsidRPr="00F023BC">
        <w:rPr>
          <w:rFonts w:ascii="Arial" w:eastAsiaTheme="minorEastAsia" w:hAnsi="Arial" w:cs="Arial"/>
          <w:lang w:eastAsia="zh-CN"/>
        </w:rPr>
        <w:t xml:space="preserve">Fire and explosion danger places should use the corresponding explosion-proof grade of power supply and electrical </w:t>
      </w:r>
      <w:proofErr w:type="gramStart"/>
      <w:r w:rsidRPr="00F023BC">
        <w:rPr>
          <w:rFonts w:ascii="Arial" w:eastAsiaTheme="minorEastAsia" w:hAnsi="Arial" w:cs="Arial"/>
          <w:lang w:eastAsia="zh-CN"/>
        </w:rPr>
        <w:t>components, and</w:t>
      </w:r>
      <w:proofErr w:type="gramEnd"/>
      <w:r w:rsidRPr="00F023BC">
        <w:rPr>
          <w:rFonts w:ascii="Arial" w:eastAsiaTheme="minorEastAsia" w:hAnsi="Arial" w:cs="Arial"/>
          <w:lang w:eastAsia="zh-CN"/>
        </w:rPr>
        <w:t xml:space="preserve"> take the corresponding explosion-proof safety measures.</w:t>
      </w:r>
    </w:p>
    <w:p w14:paraId="38F7B847" w14:textId="77777777" w:rsidR="002E1BE7" w:rsidRDefault="00000000" w:rsidP="0058183D">
      <w:pPr>
        <w:pStyle w:val="aff6"/>
        <w:numPr>
          <w:ilvl w:val="0"/>
          <w:numId w:val="20"/>
        </w:numPr>
        <w:spacing w:beforeLines="50" w:before="156" w:afterLines="50" w:after="156"/>
        <w:ind w:leftChars="270" w:left="567" w:firstLineChars="0" w:firstLine="0"/>
        <w:rPr>
          <w:rFonts w:ascii="Arial" w:eastAsiaTheme="minorEastAsia" w:hAnsi="Arial" w:cs="Arial"/>
        </w:rPr>
      </w:pPr>
      <w:r w:rsidRPr="00F023BC">
        <w:rPr>
          <w:rFonts w:ascii="Arial" w:eastAsiaTheme="minorEastAsia" w:hAnsi="Arial" w:cs="Arial"/>
          <w:lang w:eastAsia="zh-CN"/>
        </w:rPr>
        <w:t>临时用电线路及设备应有良好的绝缘，所有的临时用电线路应采用耐压等级不低于</w:t>
      </w:r>
      <w:r w:rsidRPr="00F023BC">
        <w:rPr>
          <w:rFonts w:ascii="Arial" w:eastAsiaTheme="minorEastAsia" w:hAnsi="Arial" w:cs="Arial"/>
          <w:lang w:eastAsia="zh-CN"/>
        </w:rPr>
        <w:t xml:space="preserve">500V </w:t>
      </w:r>
      <w:r w:rsidRPr="00F023BC">
        <w:rPr>
          <w:rFonts w:ascii="Arial" w:eastAsiaTheme="minorEastAsia" w:hAnsi="Arial" w:cs="Arial"/>
          <w:lang w:eastAsia="zh-CN"/>
        </w:rPr>
        <w:t>的绝缘导线。</w:t>
      </w:r>
    </w:p>
    <w:p w14:paraId="55CF3285" w14:textId="05DE372F" w:rsidR="00B86DE6" w:rsidRPr="00F023BC" w:rsidRDefault="0006268A" w:rsidP="002E1BE7">
      <w:pPr>
        <w:pStyle w:val="aff6"/>
        <w:spacing w:beforeLines="50" w:before="156" w:afterLines="50" w:after="156"/>
        <w:ind w:left="567" w:firstLineChars="0" w:firstLine="0"/>
        <w:rPr>
          <w:rFonts w:ascii="Arial" w:eastAsiaTheme="minorEastAsia" w:hAnsi="Arial" w:cs="Arial"/>
        </w:rPr>
      </w:pPr>
      <w:r w:rsidRPr="00F023BC">
        <w:rPr>
          <w:rFonts w:ascii="Arial" w:eastAsiaTheme="minorEastAsia" w:hAnsi="Arial" w:cs="Arial"/>
          <w:lang w:eastAsia="zh-CN"/>
        </w:rPr>
        <w:lastRenderedPageBreak/>
        <w:t>Temporary power lines and equipment should be well insulated, and all temporary power lines should use insulated wires with a voltage rating of not less than 500V.</w:t>
      </w:r>
    </w:p>
    <w:p w14:paraId="52D84D70" w14:textId="77777777" w:rsidR="002E1BE7" w:rsidRDefault="00000000" w:rsidP="0058183D">
      <w:pPr>
        <w:pStyle w:val="aff6"/>
        <w:numPr>
          <w:ilvl w:val="0"/>
          <w:numId w:val="20"/>
        </w:numPr>
        <w:spacing w:beforeLines="50" w:before="156" w:afterLines="50" w:after="156"/>
        <w:ind w:leftChars="270" w:left="567" w:firstLineChars="0" w:firstLine="0"/>
        <w:rPr>
          <w:rFonts w:ascii="Arial" w:eastAsiaTheme="minorEastAsia" w:hAnsi="Arial" w:cs="Arial"/>
        </w:rPr>
      </w:pPr>
      <w:r w:rsidRPr="00F023BC">
        <w:rPr>
          <w:rFonts w:ascii="Arial" w:eastAsiaTheme="minorEastAsia" w:hAnsi="Arial" w:cs="Arial"/>
          <w:lang w:eastAsia="zh-CN"/>
        </w:rPr>
        <w:t>临时用电线路经过有高温、振动、腐蚀、积水及产生机械损伤等区域，不应有接头，并应采取相应的保护措施。</w:t>
      </w:r>
    </w:p>
    <w:p w14:paraId="08D1E9C4" w14:textId="12654A19" w:rsidR="00B86DE6" w:rsidRPr="00F023BC" w:rsidRDefault="0006268A" w:rsidP="002E1BE7">
      <w:pPr>
        <w:pStyle w:val="aff6"/>
        <w:spacing w:beforeLines="50" w:before="156" w:afterLines="50" w:after="156"/>
        <w:ind w:left="567" w:firstLineChars="0" w:firstLine="0"/>
        <w:rPr>
          <w:rFonts w:ascii="Arial" w:eastAsiaTheme="minorEastAsia" w:hAnsi="Arial" w:cs="Arial"/>
        </w:rPr>
      </w:pPr>
      <w:r w:rsidRPr="00F023BC">
        <w:rPr>
          <w:rFonts w:ascii="Arial" w:eastAsiaTheme="minorEastAsia" w:hAnsi="Arial" w:cs="Arial"/>
          <w:lang w:eastAsia="zh-CN"/>
        </w:rPr>
        <w:t>Temporary power lines through high temperature, vibration, corrosion, water and mechanical damage and other areas, there should be no joint, and should take appropriate protective measures.</w:t>
      </w:r>
    </w:p>
    <w:p w14:paraId="029B1C2B" w14:textId="77777777" w:rsidR="0058183D"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10" w:name="_Toc9546"/>
      <w:bookmarkStart w:id="211" w:name="_Toc25605"/>
      <w:bookmarkStart w:id="212" w:name="_Toc191559947"/>
      <w:bookmarkStart w:id="213" w:name="OLE_LINK1"/>
      <w:r w:rsidRPr="00F023BC">
        <w:rPr>
          <w:rFonts w:eastAsiaTheme="minorEastAsia" w:cs="Arial"/>
          <w:b w:val="0"/>
          <w:bCs w:val="0"/>
          <w:sz w:val="24"/>
          <w:szCs w:val="24"/>
        </w:rPr>
        <w:t>临时用电架空线应采用绝缘铜芯线，并应架设在专用电杆或支架上。其</w:t>
      </w:r>
      <w:proofErr w:type="gramStart"/>
      <w:r w:rsidRPr="00F023BC">
        <w:rPr>
          <w:rFonts w:eastAsiaTheme="minorEastAsia" w:cs="Arial"/>
          <w:b w:val="0"/>
          <w:bCs w:val="0"/>
          <w:sz w:val="24"/>
          <w:szCs w:val="24"/>
        </w:rPr>
        <w:t>最大弧垂与</w:t>
      </w:r>
      <w:proofErr w:type="gramEnd"/>
      <w:r w:rsidRPr="00F023BC">
        <w:rPr>
          <w:rFonts w:eastAsiaTheme="minorEastAsia" w:cs="Arial"/>
          <w:b w:val="0"/>
          <w:bCs w:val="0"/>
          <w:sz w:val="24"/>
          <w:szCs w:val="24"/>
        </w:rPr>
        <w:t>地面距离，在作业现场不低于</w:t>
      </w:r>
      <w:r w:rsidRPr="00F023BC">
        <w:rPr>
          <w:rFonts w:eastAsiaTheme="minorEastAsia" w:cs="Arial"/>
          <w:b w:val="0"/>
          <w:bCs w:val="0"/>
          <w:sz w:val="24"/>
          <w:szCs w:val="24"/>
        </w:rPr>
        <w:t>2.5m</w:t>
      </w:r>
      <w:r w:rsidRPr="00F023BC">
        <w:rPr>
          <w:rFonts w:eastAsiaTheme="minorEastAsia" w:cs="Arial"/>
          <w:b w:val="0"/>
          <w:bCs w:val="0"/>
          <w:sz w:val="24"/>
          <w:szCs w:val="24"/>
        </w:rPr>
        <w:t>，穿越机动车道不低于</w:t>
      </w:r>
      <w:r w:rsidRPr="00F023BC">
        <w:rPr>
          <w:rFonts w:eastAsiaTheme="minorEastAsia" w:cs="Arial"/>
          <w:b w:val="0"/>
          <w:bCs w:val="0"/>
          <w:sz w:val="24"/>
          <w:szCs w:val="24"/>
        </w:rPr>
        <w:t>5m</w:t>
      </w:r>
      <w:r w:rsidRPr="00F023BC">
        <w:rPr>
          <w:rFonts w:eastAsiaTheme="minorEastAsia" w:cs="Arial"/>
          <w:b w:val="0"/>
          <w:bCs w:val="0"/>
          <w:sz w:val="24"/>
          <w:szCs w:val="24"/>
        </w:rPr>
        <w:t>。</w:t>
      </w:r>
      <w:bookmarkEnd w:id="210"/>
      <w:bookmarkEnd w:id="211"/>
    </w:p>
    <w:p w14:paraId="7801C8AF" w14:textId="139454C5" w:rsidR="00B86DE6" w:rsidRPr="00F023BC" w:rsidRDefault="0058183D" w:rsidP="0058183D">
      <w:pPr>
        <w:pStyle w:val="12"/>
        <w:tabs>
          <w:tab w:val="left" w:pos="432"/>
          <w:tab w:val="left" w:pos="576"/>
        </w:tabs>
        <w:spacing w:beforeLines="50" w:before="156" w:afterLines="50" w:after="156"/>
        <w:jc w:val="both"/>
        <w:outlineLvl w:val="3"/>
        <w:rPr>
          <w:rFonts w:eastAsiaTheme="minorEastAsia" w:cs="Arial"/>
          <w:b w:val="0"/>
          <w:bCs w:val="0"/>
          <w:sz w:val="24"/>
          <w:szCs w:val="24"/>
        </w:rPr>
      </w:pPr>
      <w:r>
        <w:rPr>
          <w:rFonts w:eastAsiaTheme="minorEastAsia" w:cs="Arial"/>
          <w:b w:val="0"/>
          <w:bCs w:val="0"/>
          <w:sz w:val="24"/>
          <w:szCs w:val="24"/>
        </w:rPr>
        <w:tab/>
      </w:r>
      <w:r w:rsidR="0006268A" w:rsidRPr="00F023BC">
        <w:rPr>
          <w:rFonts w:eastAsiaTheme="minorEastAsia" w:cs="Arial"/>
          <w:b w:val="0"/>
          <w:bCs w:val="0"/>
          <w:sz w:val="24"/>
          <w:szCs w:val="24"/>
        </w:rPr>
        <w:t xml:space="preserve">Temporary electric overhead lines should be insulated copper core </w:t>
      </w:r>
      <w:proofErr w:type="gramStart"/>
      <w:r w:rsidR="0006268A" w:rsidRPr="00F023BC">
        <w:rPr>
          <w:rFonts w:eastAsiaTheme="minorEastAsia" w:cs="Arial"/>
          <w:b w:val="0"/>
          <w:bCs w:val="0"/>
          <w:sz w:val="24"/>
          <w:szCs w:val="24"/>
        </w:rPr>
        <w:t>wires, and</w:t>
      </w:r>
      <w:proofErr w:type="gramEnd"/>
      <w:r w:rsidR="0006268A" w:rsidRPr="00F023BC">
        <w:rPr>
          <w:rFonts w:eastAsiaTheme="minorEastAsia" w:cs="Arial"/>
          <w:b w:val="0"/>
          <w:bCs w:val="0"/>
          <w:sz w:val="24"/>
          <w:szCs w:val="24"/>
        </w:rPr>
        <w:t xml:space="preserve"> should be erected on special poles or supports. The maximum sag distance from the ground shall be not less than 2.5m at the job site and not less than 5m across the motor vehicle road.</w:t>
      </w:r>
      <w:bookmarkEnd w:id="212"/>
    </w:p>
    <w:p w14:paraId="0DAC388B"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14" w:name="_Toc16128"/>
      <w:bookmarkStart w:id="215" w:name="_Toc25101"/>
      <w:bookmarkStart w:id="216" w:name="_Toc191559948"/>
      <w:bookmarkEnd w:id="213"/>
      <w:proofErr w:type="gramStart"/>
      <w:r w:rsidRPr="00F023BC">
        <w:rPr>
          <w:rFonts w:eastAsiaTheme="minorEastAsia" w:cs="Arial"/>
          <w:b w:val="0"/>
          <w:bCs w:val="0"/>
          <w:sz w:val="24"/>
          <w:szCs w:val="24"/>
        </w:rPr>
        <w:t>对需埋地</w:t>
      </w:r>
      <w:proofErr w:type="gramEnd"/>
      <w:r w:rsidRPr="00F023BC">
        <w:rPr>
          <w:rFonts w:eastAsiaTheme="minorEastAsia" w:cs="Arial"/>
          <w:b w:val="0"/>
          <w:bCs w:val="0"/>
          <w:sz w:val="24"/>
          <w:szCs w:val="24"/>
        </w:rPr>
        <w:t>敷设的电缆线路应设有走向标志和安全标志。电缆埋地深度不应小于</w:t>
      </w:r>
      <w:r w:rsidRPr="00F023BC">
        <w:rPr>
          <w:rFonts w:eastAsiaTheme="minorEastAsia" w:cs="Arial"/>
          <w:b w:val="0"/>
          <w:bCs w:val="0"/>
          <w:sz w:val="24"/>
          <w:szCs w:val="24"/>
        </w:rPr>
        <w:t>0.7m</w:t>
      </w:r>
      <w:r w:rsidRPr="00F023BC">
        <w:rPr>
          <w:rFonts w:eastAsiaTheme="minorEastAsia" w:cs="Arial"/>
          <w:b w:val="0"/>
          <w:bCs w:val="0"/>
          <w:sz w:val="24"/>
          <w:szCs w:val="24"/>
        </w:rPr>
        <w:t>，穿越道路时应加设防护套管。</w:t>
      </w:r>
      <w:bookmarkEnd w:id="214"/>
      <w:bookmarkEnd w:id="215"/>
    </w:p>
    <w:p w14:paraId="777CE286" w14:textId="4F1FAFE8"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The cable lines to be laid in the ground shall be provided with direction signs and safety signs. The depth of the cable buried should not be less than 0.7m, and the protective sleeve should be installed when crossing the road.</w:t>
      </w:r>
      <w:bookmarkEnd w:id="216"/>
    </w:p>
    <w:p w14:paraId="3C8808B2"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17" w:name="_Toc4993"/>
      <w:bookmarkStart w:id="218" w:name="_Toc4528"/>
      <w:bookmarkStart w:id="219" w:name="_Toc191559949"/>
      <w:r w:rsidRPr="00F023BC">
        <w:rPr>
          <w:rFonts w:eastAsiaTheme="minorEastAsia" w:cs="Arial"/>
          <w:b w:val="0"/>
          <w:bCs w:val="0"/>
          <w:sz w:val="24"/>
          <w:szCs w:val="24"/>
        </w:rPr>
        <w:t>现场临时用电配电盘、箱应有电压标识和危险标识，应有防雨措施，盘、箱、门应能牢靠关闭并上锁管理。</w:t>
      </w:r>
      <w:bookmarkEnd w:id="217"/>
      <w:bookmarkEnd w:id="218"/>
    </w:p>
    <w:p w14:paraId="0D0B1FC0" w14:textId="5118B942"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 xml:space="preserve">The temporary power distribution board and box should be marked with voltage and </w:t>
      </w:r>
      <w:proofErr w:type="gramStart"/>
      <w:r w:rsidRPr="00F023BC">
        <w:rPr>
          <w:rFonts w:eastAsiaTheme="minorEastAsia" w:cs="Arial"/>
          <w:b w:val="0"/>
          <w:bCs w:val="0"/>
          <w:sz w:val="24"/>
          <w:szCs w:val="24"/>
        </w:rPr>
        <w:t>danger, and</w:t>
      </w:r>
      <w:proofErr w:type="gramEnd"/>
      <w:r w:rsidRPr="00F023BC">
        <w:rPr>
          <w:rFonts w:eastAsiaTheme="minorEastAsia" w:cs="Arial"/>
          <w:b w:val="0"/>
          <w:bCs w:val="0"/>
          <w:sz w:val="24"/>
          <w:szCs w:val="24"/>
        </w:rPr>
        <w:t xml:space="preserve"> should have rainproof measures. The panel, box and door should be securely closed and locked </w:t>
      </w:r>
      <w:proofErr w:type="gramStart"/>
      <w:r w:rsidRPr="00F023BC">
        <w:rPr>
          <w:rFonts w:eastAsiaTheme="minorEastAsia" w:cs="Arial"/>
          <w:b w:val="0"/>
          <w:bCs w:val="0"/>
          <w:sz w:val="24"/>
          <w:szCs w:val="24"/>
        </w:rPr>
        <w:t>for</w:t>
      </w:r>
      <w:proofErr w:type="gramEnd"/>
      <w:r w:rsidRPr="00F023BC">
        <w:rPr>
          <w:rFonts w:eastAsiaTheme="minorEastAsia" w:cs="Arial"/>
          <w:b w:val="0"/>
          <w:bCs w:val="0"/>
          <w:sz w:val="24"/>
          <w:szCs w:val="24"/>
        </w:rPr>
        <w:t xml:space="preserve"> management.</w:t>
      </w:r>
      <w:bookmarkEnd w:id="219"/>
    </w:p>
    <w:p w14:paraId="65F8DC49"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20" w:name="_Toc25410"/>
      <w:bookmarkStart w:id="221" w:name="_Toc25347"/>
      <w:bookmarkStart w:id="222" w:name="_Toc191559950"/>
      <w:r w:rsidRPr="00F023BC">
        <w:rPr>
          <w:rFonts w:eastAsiaTheme="minorEastAsia" w:cs="Arial"/>
          <w:b w:val="0"/>
          <w:bCs w:val="0"/>
          <w:sz w:val="24"/>
          <w:szCs w:val="24"/>
        </w:rPr>
        <w:t>行灯电压不应超过</w:t>
      </w:r>
      <w:r w:rsidRPr="00F023BC">
        <w:rPr>
          <w:rFonts w:eastAsiaTheme="minorEastAsia" w:cs="Arial"/>
          <w:b w:val="0"/>
          <w:bCs w:val="0"/>
          <w:sz w:val="24"/>
          <w:szCs w:val="24"/>
        </w:rPr>
        <w:t>36V</w:t>
      </w:r>
      <w:r w:rsidRPr="00F023BC">
        <w:rPr>
          <w:rFonts w:eastAsiaTheme="minorEastAsia" w:cs="Arial"/>
          <w:b w:val="0"/>
          <w:bCs w:val="0"/>
          <w:sz w:val="24"/>
          <w:szCs w:val="24"/>
        </w:rPr>
        <w:t>；在特别潮湿的场所或塔、</w:t>
      </w:r>
      <w:proofErr w:type="gramStart"/>
      <w:r w:rsidRPr="00F023BC">
        <w:rPr>
          <w:rFonts w:eastAsiaTheme="minorEastAsia" w:cs="Arial"/>
          <w:b w:val="0"/>
          <w:bCs w:val="0"/>
          <w:sz w:val="24"/>
          <w:szCs w:val="24"/>
        </w:rPr>
        <w:t>釜</w:t>
      </w:r>
      <w:proofErr w:type="gramEnd"/>
      <w:r w:rsidRPr="00F023BC">
        <w:rPr>
          <w:rFonts w:eastAsiaTheme="minorEastAsia" w:cs="Arial"/>
          <w:b w:val="0"/>
          <w:bCs w:val="0"/>
          <w:sz w:val="24"/>
          <w:szCs w:val="24"/>
        </w:rPr>
        <w:t>、槽、罐等金属设备内作业，临时照明行灯电压不应超过</w:t>
      </w:r>
      <w:r w:rsidRPr="00F023BC">
        <w:rPr>
          <w:rFonts w:eastAsiaTheme="minorEastAsia" w:cs="Arial"/>
          <w:b w:val="0"/>
          <w:bCs w:val="0"/>
          <w:sz w:val="24"/>
          <w:szCs w:val="24"/>
        </w:rPr>
        <w:t>12V</w:t>
      </w:r>
      <w:r w:rsidRPr="00F023BC">
        <w:rPr>
          <w:rFonts w:eastAsiaTheme="minorEastAsia" w:cs="Arial"/>
          <w:b w:val="0"/>
          <w:bCs w:val="0"/>
          <w:sz w:val="24"/>
          <w:szCs w:val="24"/>
        </w:rPr>
        <w:t>。</w:t>
      </w:r>
      <w:bookmarkEnd w:id="220"/>
      <w:bookmarkEnd w:id="221"/>
    </w:p>
    <w:p w14:paraId="7ECDBFF8" w14:textId="5DFDA03B"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The lamp voltage should not exceed 36V; In particularly humid places or towers, tanks, tanks and other metal equipment, temporary lighting line lamp voltage should not exceed 12V.</w:t>
      </w:r>
      <w:bookmarkEnd w:id="222"/>
    </w:p>
    <w:p w14:paraId="7592FB93"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23" w:name="_Toc14239"/>
      <w:bookmarkStart w:id="224" w:name="_Toc29701"/>
      <w:bookmarkStart w:id="225" w:name="_Toc191559951"/>
      <w:r w:rsidRPr="00F023BC">
        <w:rPr>
          <w:rFonts w:eastAsiaTheme="minorEastAsia" w:cs="Arial"/>
          <w:b w:val="0"/>
          <w:bCs w:val="0"/>
          <w:sz w:val="24"/>
          <w:szCs w:val="24"/>
        </w:rPr>
        <w:t>临时用电设施应安装符合规范要求的漏电保护器，移动工具、手持式电动工具应逐个配置漏电保护器和电源开关。</w:t>
      </w:r>
      <w:bookmarkEnd w:id="223"/>
      <w:bookmarkEnd w:id="224"/>
    </w:p>
    <w:p w14:paraId="364A8847" w14:textId="538D7A20"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Temporary electricity facilities should be installed in line with the requirements of the code leakage protector, mobile tools, handheld electric tools should be equipped with leakage protector and power switch one by one.</w:t>
      </w:r>
      <w:bookmarkEnd w:id="225"/>
    </w:p>
    <w:p w14:paraId="4A412DE5"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26" w:name="_Toc31874"/>
      <w:bookmarkStart w:id="227" w:name="_Toc12757"/>
      <w:bookmarkStart w:id="228" w:name="_Toc191559952"/>
      <w:r w:rsidRPr="00F023BC">
        <w:rPr>
          <w:rFonts w:eastAsiaTheme="minorEastAsia" w:cs="Arial"/>
          <w:b w:val="0"/>
          <w:bCs w:val="0"/>
          <w:sz w:val="24"/>
          <w:szCs w:val="24"/>
        </w:rPr>
        <w:t>临时用电单位未经批准，严禁向其他单位转供电或增加用电负荷，以及变更用电地点和用途。</w:t>
      </w:r>
      <w:bookmarkEnd w:id="226"/>
      <w:bookmarkEnd w:id="227"/>
    </w:p>
    <w:p w14:paraId="645AD6F2" w14:textId="5A45FE7F"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 xml:space="preserve">Without approval, the temporary power consumption unit is strictly prohibited to transfer power supply to other units or increase the power </w:t>
      </w:r>
      <w:proofErr w:type="gramStart"/>
      <w:r w:rsidRPr="00F023BC">
        <w:rPr>
          <w:rFonts w:eastAsiaTheme="minorEastAsia" w:cs="Arial"/>
          <w:b w:val="0"/>
          <w:bCs w:val="0"/>
          <w:sz w:val="24"/>
          <w:szCs w:val="24"/>
        </w:rPr>
        <w:t>load, and</w:t>
      </w:r>
      <w:proofErr w:type="gramEnd"/>
      <w:r w:rsidRPr="00F023BC">
        <w:rPr>
          <w:rFonts w:eastAsiaTheme="minorEastAsia" w:cs="Arial"/>
          <w:b w:val="0"/>
          <w:bCs w:val="0"/>
          <w:sz w:val="24"/>
          <w:szCs w:val="24"/>
        </w:rPr>
        <w:t xml:space="preserve"> change the place and purpose </w:t>
      </w:r>
      <w:r w:rsidRPr="00F023BC">
        <w:rPr>
          <w:rFonts w:eastAsiaTheme="minorEastAsia" w:cs="Arial"/>
          <w:b w:val="0"/>
          <w:bCs w:val="0"/>
          <w:sz w:val="24"/>
          <w:szCs w:val="24"/>
        </w:rPr>
        <w:lastRenderedPageBreak/>
        <w:t>of power consumption.</w:t>
      </w:r>
      <w:bookmarkEnd w:id="228"/>
    </w:p>
    <w:p w14:paraId="5A218ACB" w14:textId="77777777" w:rsidR="002E1BE7" w:rsidRDefault="00000000" w:rsidP="0020688B">
      <w:pPr>
        <w:pStyle w:val="12"/>
        <w:numPr>
          <w:ilvl w:val="3"/>
          <w:numId w:val="6"/>
        </w:numPr>
        <w:tabs>
          <w:tab w:val="left" w:pos="432"/>
          <w:tab w:val="left" w:pos="576"/>
        </w:tabs>
        <w:spacing w:beforeLines="50" w:before="156" w:afterLines="50" w:after="156"/>
        <w:ind w:left="0" w:firstLine="0"/>
        <w:jc w:val="both"/>
        <w:outlineLvl w:val="3"/>
        <w:rPr>
          <w:rFonts w:eastAsiaTheme="minorEastAsia" w:cs="Arial"/>
          <w:b w:val="0"/>
          <w:bCs w:val="0"/>
          <w:sz w:val="24"/>
          <w:szCs w:val="24"/>
        </w:rPr>
      </w:pPr>
      <w:bookmarkStart w:id="229" w:name="_Toc22209"/>
      <w:bookmarkStart w:id="230" w:name="_Toc4398"/>
      <w:bookmarkStart w:id="231" w:name="_Toc191559953"/>
      <w:r w:rsidRPr="00F023BC">
        <w:rPr>
          <w:rFonts w:eastAsiaTheme="minorEastAsia" w:cs="Arial"/>
          <w:b w:val="0"/>
          <w:bCs w:val="0"/>
          <w:sz w:val="24"/>
          <w:szCs w:val="24"/>
        </w:rPr>
        <w:t>用电结束后，用电单位应及时通知供电单位拆除临时用电线路。</w:t>
      </w:r>
      <w:bookmarkEnd w:id="229"/>
      <w:bookmarkEnd w:id="230"/>
    </w:p>
    <w:p w14:paraId="0BF4E2E0" w14:textId="634145D9" w:rsidR="00B86DE6" w:rsidRPr="00F023BC" w:rsidRDefault="0006268A" w:rsidP="002E1BE7">
      <w:pPr>
        <w:pStyle w:val="12"/>
        <w:tabs>
          <w:tab w:val="left" w:pos="432"/>
          <w:tab w:val="left" w:pos="576"/>
        </w:tabs>
        <w:spacing w:beforeLines="50" w:before="156" w:afterLines="50" w:after="156"/>
        <w:ind w:firstLineChars="200" w:firstLine="480"/>
        <w:jc w:val="both"/>
        <w:outlineLvl w:val="3"/>
        <w:rPr>
          <w:rFonts w:eastAsiaTheme="minorEastAsia" w:cs="Arial"/>
          <w:b w:val="0"/>
          <w:bCs w:val="0"/>
          <w:sz w:val="24"/>
          <w:szCs w:val="24"/>
        </w:rPr>
      </w:pPr>
      <w:r w:rsidRPr="00F023BC">
        <w:rPr>
          <w:rFonts w:eastAsiaTheme="minorEastAsia" w:cs="Arial"/>
          <w:b w:val="0"/>
          <w:bCs w:val="0"/>
          <w:sz w:val="24"/>
          <w:szCs w:val="24"/>
        </w:rPr>
        <w:t>After the end of power consumption, the power consumption unit shall promptly notify the power supply unit to remove the temporary power lines.</w:t>
      </w:r>
      <w:bookmarkEnd w:id="231"/>
    </w:p>
    <w:p w14:paraId="4CB06080" w14:textId="5C4D9DFA" w:rsidR="00B86DE6" w:rsidRPr="00F023BC" w:rsidRDefault="00175C0B" w:rsidP="00175C0B">
      <w:pPr>
        <w:pStyle w:val="12"/>
        <w:tabs>
          <w:tab w:val="left" w:pos="432"/>
          <w:tab w:val="left" w:pos="576"/>
        </w:tabs>
        <w:spacing w:beforeLines="50" w:before="156" w:afterLines="50" w:after="156"/>
        <w:outlineLvl w:val="2"/>
        <w:rPr>
          <w:rFonts w:eastAsiaTheme="minorEastAsia" w:cs="Arial"/>
          <w:b w:val="0"/>
          <w:bCs w:val="0"/>
          <w:sz w:val="24"/>
          <w:szCs w:val="24"/>
        </w:rPr>
      </w:pPr>
      <w:bookmarkStart w:id="232" w:name="_Toc31298"/>
      <w:bookmarkStart w:id="233" w:name="_Toc28021"/>
      <w:bookmarkStart w:id="234" w:name="_Toc191559954"/>
      <w:r w:rsidRPr="00F023BC">
        <w:rPr>
          <w:rFonts w:eastAsiaTheme="minorEastAsia" w:cs="Arial"/>
          <w:b w:val="0"/>
          <w:bCs w:val="0"/>
          <w:sz w:val="24"/>
          <w:szCs w:val="24"/>
        </w:rPr>
        <w:t>6.</w:t>
      </w:r>
      <w:r w:rsidR="003952C0" w:rsidRPr="00F023BC">
        <w:rPr>
          <w:rFonts w:eastAsiaTheme="minorEastAsia" w:cs="Arial"/>
          <w:b w:val="0"/>
          <w:bCs w:val="0"/>
          <w:sz w:val="24"/>
          <w:szCs w:val="24"/>
        </w:rPr>
        <w:t>3</w:t>
      </w:r>
      <w:r w:rsidRPr="00F023BC">
        <w:rPr>
          <w:rFonts w:eastAsiaTheme="minorEastAsia" w:cs="Arial"/>
          <w:b w:val="0"/>
          <w:bCs w:val="0"/>
          <w:sz w:val="24"/>
          <w:szCs w:val="24"/>
        </w:rPr>
        <w:t>.6</w:t>
      </w:r>
      <w:r w:rsidRPr="00F023BC">
        <w:rPr>
          <w:rFonts w:eastAsiaTheme="minorEastAsia" w:cs="Arial"/>
          <w:b w:val="0"/>
          <w:bCs w:val="0"/>
          <w:sz w:val="24"/>
          <w:szCs w:val="24"/>
        </w:rPr>
        <w:t>动土作业</w:t>
      </w:r>
      <w:bookmarkEnd w:id="232"/>
      <w:bookmarkEnd w:id="233"/>
      <w:r w:rsidR="0006268A" w:rsidRPr="00F023BC">
        <w:rPr>
          <w:rFonts w:eastAsiaTheme="minorEastAsia" w:cs="Arial"/>
          <w:b w:val="0"/>
          <w:bCs w:val="0"/>
          <w:sz w:val="24"/>
          <w:szCs w:val="24"/>
        </w:rPr>
        <w:t xml:space="preserve"> Excavation operation</w:t>
      </w:r>
      <w:bookmarkEnd w:id="234"/>
    </w:p>
    <w:p w14:paraId="69E9107D" w14:textId="4D9A27A9" w:rsidR="00175C0B" w:rsidRPr="00F023BC" w:rsidRDefault="00175C0B" w:rsidP="00175C0B">
      <w:pPr>
        <w:rPr>
          <w:rFonts w:ascii="Arial" w:eastAsiaTheme="minorEastAsia" w:hAnsi="Arial" w:cs="Arial"/>
          <w:sz w:val="24"/>
          <w:szCs w:val="24"/>
        </w:rPr>
      </w:pPr>
      <w:bookmarkStart w:id="235" w:name="_Toc12833"/>
      <w:bookmarkStart w:id="236" w:name="_Toc23469"/>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 xml:space="preserve">.6.1 </w:t>
      </w:r>
      <w:r w:rsidRPr="00F023BC">
        <w:rPr>
          <w:rFonts w:ascii="Arial" w:eastAsiaTheme="minorEastAsia" w:hAnsi="Arial" w:cs="Arial"/>
          <w:sz w:val="24"/>
          <w:szCs w:val="24"/>
        </w:rPr>
        <w:t>作业单位（数据中心、客户、承包商、供应商等相关方）在开挖动土作业前需申请《开挖动土作业许可证》。《开挖动土作业许可证》有效期</w:t>
      </w:r>
      <w:r w:rsidRPr="00F023BC">
        <w:rPr>
          <w:rFonts w:ascii="Arial" w:eastAsiaTheme="minorEastAsia" w:hAnsi="Arial" w:cs="Arial"/>
          <w:sz w:val="24"/>
          <w:szCs w:val="24"/>
        </w:rPr>
        <w:t>7</w:t>
      </w:r>
      <w:r w:rsidRPr="00F023BC">
        <w:rPr>
          <w:rFonts w:ascii="Arial" w:eastAsiaTheme="minorEastAsia" w:hAnsi="Arial" w:cs="Arial"/>
          <w:sz w:val="24"/>
          <w:szCs w:val="24"/>
        </w:rPr>
        <w:t>天。</w:t>
      </w:r>
      <w:bookmarkEnd w:id="235"/>
      <w:bookmarkEnd w:id="236"/>
    </w:p>
    <w:p w14:paraId="2572E006" w14:textId="2DF05829" w:rsidR="00B86DE6" w:rsidRPr="00F023BC" w:rsidRDefault="00CB7D92" w:rsidP="00175C0B">
      <w:pPr>
        <w:ind w:firstLine="420"/>
        <w:rPr>
          <w:rFonts w:ascii="Arial" w:eastAsiaTheme="minorEastAsia" w:hAnsi="Arial" w:cs="Arial"/>
          <w:b/>
          <w:bCs/>
          <w:sz w:val="24"/>
          <w:szCs w:val="24"/>
        </w:rPr>
      </w:pPr>
      <w:r w:rsidRPr="00F023BC">
        <w:rPr>
          <w:rFonts w:ascii="Arial" w:eastAsiaTheme="minorEastAsia" w:hAnsi="Arial" w:cs="Arial"/>
          <w:sz w:val="24"/>
          <w:szCs w:val="24"/>
        </w:rPr>
        <w:t>The operation unit (data center, customer, contractor, supplier and other relevant parties) shall apply for the Excavation and Earthmoving Operation Permit before the excavation and Earthmoving operation. The "Excavation moving Operation Permit" is valid for 7 days.</w:t>
      </w:r>
    </w:p>
    <w:p w14:paraId="54437751" w14:textId="77777777" w:rsidR="00175C0B" w:rsidRPr="00F023BC" w:rsidRDefault="00175C0B" w:rsidP="00175C0B">
      <w:pPr>
        <w:rPr>
          <w:rFonts w:ascii="Arial" w:eastAsiaTheme="minorEastAsia" w:hAnsi="Arial" w:cs="Arial"/>
          <w:sz w:val="24"/>
          <w:szCs w:val="24"/>
        </w:rPr>
      </w:pPr>
      <w:bookmarkStart w:id="237" w:name="_Toc21006"/>
      <w:bookmarkStart w:id="238" w:name="_Toc22477"/>
    </w:p>
    <w:p w14:paraId="6C3B260F" w14:textId="510DA38D" w:rsidR="00175C0B" w:rsidRPr="00F023BC" w:rsidRDefault="00175C0B" w:rsidP="00175C0B">
      <w:pPr>
        <w:rPr>
          <w:rFonts w:ascii="Arial" w:eastAsiaTheme="minorEastAsia" w:hAnsi="Arial" w:cs="Arial"/>
          <w:sz w:val="24"/>
          <w:szCs w:val="24"/>
        </w:rPr>
      </w:pPr>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.6.2</w:t>
      </w:r>
      <w:r w:rsidRPr="00F023BC">
        <w:rPr>
          <w:rFonts w:ascii="Arial" w:eastAsiaTheme="minorEastAsia" w:hAnsi="Arial" w:cs="Arial"/>
          <w:sz w:val="24"/>
          <w:szCs w:val="24"/>
        </w:rPr>
        <w:t>动土作业前，应检查工具、现场支撑是否牢固、完好，发现问题应及时处理。</w:t>
      </w:r>
      <w:bookmarkEnd w:id="237"/>
      <w:bookmarkEnd w:id="238"/>
    </w:p>
    <w:p w14:paraId="430911A2" w14:textId="221DCC81" w:rsidR="00B86DE6" w:rsidRPr="00F023BC" w:rsidRDefault="00CB7D92" w:rsidP="00175C0B">
      <w:pPr>
        <w:ind w:firstLine="420"/>
        <w:rPr>
          <w:rFonts w:ascii="Arial" w:eastAsiaTheme="minorEastAsia" w:hAnsi="Arial" w:cs="Arial"/>
          <w:b/>
          <w:bCs/>
          <w:sz w:val="24"/>
          <w:szCs w:val="24"/>
        </w:rPr>
      </w:pPr>
      <w:r w:rsidRPr="00F023BC">
        <w:rPr>
          <w:rFonts w:ascii="Arial" w:eastAsiaTheme="minorEastAsia" w:hAnsi="Arial" w:cs="Arial"/>
          <w:sz w:val="24"/>
          <w:szCs w:val="24"/>
        </w:rPr>
        <w:t>Before the earth-moving operation, check whether the tools and on-site supports are firm and intact, and deal with any problems in time.</w:t>
      </w:r>
    </w:p>
    <w:p w14:paraId="10D04DFD" w14:textId="77777777" w:rsidR="00E11B22" w:rsidRPr="00F023BC" w:rsidRDefault="00E11B22" w:rsidP="00175C0B">
      <w:pPr>
        <w:rPr>
          <w:rFonts w:ascii="Arial" w:eastAsiaTheme="minorEastAsia" w:hAnsi="Arial" w:cs="Arial"/>
          <w:sz w:val="24"/>
          <w:szCs w:val="24"/>
        </w:rPr>
      </w:pPr>
      <w:bookmarkStart w:id="239" w:name="_Toc8607"/>
      <w:bookmarkStart w:id="240" w:name="_Toc3390"/>
    </w:p>
    <w:p w14:paraId="1D7789F6" w14:textId="0C244E6D" w:rsidR="00E11B22" w:rsidRPr="00F023BC" w:rsidRDefault="00E11B22" w:rsidP="00175C0B">
      <w:pPr>
        <w:rPr>
          <w:rFonts w:ascii="Arial" w:eastAsiaTheme="minorEastAsia" w:hAnsi="Arial" w:cs="Arial"/>
          <w:sz w:val="24"/>
          <w:szCs w:val="24"/>
        </w:rPr>
      </w:pPr>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.6.3</w:t>
      </w:r>
      <w:r w:rsidRPr="00F023BC">
        <w:rPr>
          <w:rFonts w:ascii="Arial" w:eastAsiaTheme="minorEastAsia" w:hAnsi="Arial" w:cs="Arial"/>
          <w:sz w:val="24"/>
          <w:szCs w:val="24"/>
        </w:rPr>
        <w:t>动土作业现场应根据需要设置护栏、盖板和警告标志，夜间应悬挂警示灯。</w:t>
      </w:r>
      <w:bookmarkStart w:id="241" w:name="_Toc7270"/>
      <w:bookmarkStart w:id="242" w:name="_Toc27546"/>
      <w:bookmarkEnd w:id="239"/>
      <w:bookmarkEnd w:id="240"/>
      <w:r w:rsidR="00334CFF" w:rsidRPr="00F023BC">
        <w:rPr>
          <w:rFonts w:ascii="Arial" w:eastAsiaTheme="minorEastAsia" w:hAnsi="Arial" w:cs="Arial"/>
          <w:sz w:val="24"/>
          <w:szCs w:val="24"/>
        </w:rPr>
        <w:t>在破土开挖前，应先做好地面和地下排水，防止地面水渗入作业层面造成塌方。</w:t>
      </w:r>
      <w:bookmarkEnd w:id="241"/>
      <w:bookmarkEnd w:id="242"/>
    </w:p>
    <w:p w14:paraId="7C8DF6CA" w14:textId="4F3C68B7" w:rsidR="00B86DE6" w:rsidRPr="00F023BC" w:rsidRDefault="00FB67DF" w:rsidP="00334CFF">
      <w:pPr>
        <w:ind w:firstLine="420"/>
        <w:rPr>
          <w:rFonts w:ascii="Arial" w:eastAsiaTheme="minorEastAsia" w:hAnsi="Arial" w:cs="Arial"/>
          <w:b/>
          <w:bCs/>
          <w:sz w:val="24"/>
          <w:szCs w:val="24"/>
        </w:rPr>
      </w:pPr>
      <w:r w:rsidRPr="00F023BC">
        <w:rPr>
          <w:rFonts w:ascii="Arial" w:eastAsiaTheme="minorEastAsia" w:hAnsi="Arial" w:cs="Arial"/>
          <w:sz w:val="24"/>
          <w:szCs w:val="24"/>
        </w:rPr>
        <w:t>Guardrail, cover plate and warning signs should be set up at the site of earth moving operation according to needs, and warning lights should be hung at night.</w:t>
      </w:r>
      <w:r w:rsidR="00334CFF">
        <w:rPr>
          <w:rFonts w:ascii="Arial" w:eastAsiaTheme="minorEastAsia" w:hAnsi="Arial" w:cs="Arial" w:hint="eastAsia"/>
          <w:b/>
          <w:bCs/>
          <w:sz w:val="24"/>
          <w:szCs w:val="24"/>
        </w:rPr>
        <w:t xml:space="preserve"> </w:t>
      </w:r>
      <w:r w:rsidR="002E345B" w:rsidRPr="00F023BC">
        <w:rPr>
          <w:rFonts w:ascii="Arial" w:eastAsiaTheme="minorEastAsia" w:hAnsi="Arial" w:cs="Arial"/>
          <w:sz w:val="24"/>
          <w:szCs w:val="24"/>
        </w:rPr>
        <w:t>Before the ground excavation, the ground and underground drainage should be done first to prevent the ground water from penetrating into the working level and causing landslides.</w:t>
      </w:r>
    </w:p>
    <w:p w14:paraId="1E3312B0" w14:textId="77777777" w:rsidR="008A5553" w:rsidRPr="00F023BC" w:rsidRDefault="008A5553" w:rsidP="00175C0B">
      <w:pPr>
        <w:rPr>
          <w:rFonts w:ascii="Arial" w:eastAsiaTheme="minorEastAsia" w:hAnsi="Arial" w:cs="Arial"/>
          <w:sz w:val="24"/>
          <w:szCs w:val="24"/>
        </w:rPr>
      </w:pPr>
      <w:bookmarkStart w:id="243" w:name="_Toc20359"/>
      <w:bookmarkStart w:id="244" w:name="_Toc6585"/>
    </w:p>
    <w:p w14:paraId="19767160" w14:textId="07206C34" w:rsidR="008A5553" w:rsidRPr="00F023BC" w:rsidRDefault="008A5553" w:rsidP="00175C0B">
      <w:pPr>
        <w:rPr>
          <w:rFonts w:ascii="Arial" w:eastAsiaTheme="minorEastAsia" w:hAnsi="Arial" w:cs="Arial"/>
          <w:sz w:val="24"/>
          <w:szCs w:val="24"/>
        </w:rPr>
      </w:pPr>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.6.4</w:t>
      </w:r>
      <w:r w:rsidRPr="00F023BC">
        <w:rPr>
          <w:rFonts w:ascii="Arial" w:eastAsiaTheme="minorEastAsia" w:hAnsi="Arial" w:cs="Arial"/>
          <w:sz w:val="24"/>
          <w:szCs w:val="24"/>
        </w:rPr>
        <w:t>动土作业前应首先了解地下隐蔽设施的分布情况，动土临近地下隐蔽设施时，应使用适当工具挖掘，避免损坏地下隐蔽设施。如暴露出电缆、管线以及不能辨认的物品时，应立即停止作业，妥善加以保护，报告动土审批单位处理，经采取措施后方可继续动土作业。</w:t>
      </w:r>
      <w:bookmarkEnd w:id="243"/>
      <w:bookmarkEnd w:id="244"/>
    </w:p>
    <w:p w14:paraId="6D419CC4" w14:textId="53F92E6A" w:rsidR="00B86DE6" w:rsidRPr="00F023BC" w:rsidRDefault="00711266" w:rsidP="008A5553">
      <w:pPr>
        <w:ind w:firstLine="420"/>
        <w:rPr>
          <w:rFonts w:ascii="Arial" w:eastAsiaTheme="minorEastAsia" w:hAnsi="Arial" w:cs="Arial"/>
          <w:sz w:val="24"/>
          <w:szCs w:val="24"/>
        </w:rPr>
      </w:pPr>
      <w:r w:rsidRPr="00F023BC">
        <w:rPr>
          <w:rFonts w:ascii="Arial" w:eastAsiaTheme="minorEastAsia" w:hAnsi="Arial" w:cs="Arial"/>
          <w:sz w:val="24"/>
          <w:szCs w:val="24"/>
        </w:rPr>
        <w:t>Before moving soil operation, the distribution of underground concealed facilities should be understood first. When moving soil is near underground concealed facilities, appropriate tools should be used to dig to avoid damage to underground concealed facilities. If cables, pipelines and unidentifiable items are exposed, the operation should be stopped immediately, properly protected, reported to the ground moving examination and approval unit for handling, and the ground moving operation can be continued after taking measures.</w:t>
      </w:r>
    </w:p>
    <w:p w14:paraId="3A13A92D" w14:textId="77777777" w:rsidR="008A5553" w:rsidRPr="00F023BC" w:rsidRDefault="008A5553" w:rsidP="008A5553">
      <w:pPr>
        <w:ind w:firstLine="420"/>
        <w:rPr>
          <w:rFonts w:ascii="Arial" w:eastAsiaTheme="minorEastAsia" w:hAnsi="Arial" w:cs="Arial"/>
          <w:b/>
          <w:bCs/>
          <w:sz w:val="24"/>
          <w:szCs w:val="24"/>
        </w:rPr>
      </w:pPr>
    </w:p>
    <w:p w14:paraId="47C3D9CB" w14:textId="173827EB" w:rsidR="008A5553" w:rsidRPr="00F023BC" w:rsidRDefault="008A5553" w:rsidP="00175C0B">
      <w:pPr>
        <w:rPr>
          <w:rFonts w:ascii="Arial" w:eastAsiaTheme="minorEastAsia" w:hAnsi="Arial" w:cs="Arial"/>
          <w:sz w:val="24"/>
          <w:szCs w:val="24"/>
        </w:rPr>
      </w:pPr>
      <w:bookmarkStart w:id="245" w:name="_Toc6793"/>
      <w:bookmarkStart w:id="246" w:name="_Toc30098"/>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.6.5</w:t>
      </w:r>
      <w:r w:rsidRPr="00F023BC">
        <w:rPr>
          <w:rFonts w:ascii="Arial" w:eastAsiaTheme="minorEastAsia" w:hAnsi="Arial" w:cs="Arial"/>
          <w:sz w:val="24"/>
          <w:szCs w:val="24"/>
        </w:rPr>
        <w:t>动土作业应设专人监护。挖掘坑、槽、井、沟等作业，应遵守下列规定：</w:t>
      </w:r>
      <w:bookmarkEnd w:id="245"/>
      <w:bookmarkEnd w:id="246"/>
    </w:p>
    <w:p w14:paraId="0927EEF0" w14:textId="77BA7914" w:rsidR="00B86DE6" w:rsidRPr="00F023BC" w:rsidRDefault="00536DCE" w:rsidP="008A5553">
      <w:pPr>
        <w:ind w:firstLine="420"/>
        <w:rPr>
          <w:rFonts w:ascii="Arial" w:eastAsiaTheme="minorEastAsia" w:hAnsi="Arial" w:cs="Arial"/>
          <w:b/>
          <w:bCs/>
          <w:sz w:val="24"/>
          <w:szCs w:val="24"/>
        </w:rPr>
      </w:pPr>
      <w:r w:rsidRPr="00F023BC">
        <w:rPr>
          <w:rFonts w:ascii="Arial" w:eastAsiaTheme="minorEastAsia" w:hAnsi="Arial" w:cs="Arial"/>
          <w:sz w:val="24"/>
          <w:szCs w:val="24"/>
        </w:rPr>
        <w:t>Special personnel shall be assigned to supervise the earth moving operations. In digging pits, troughs, Wells, ditches and other operations, the following provisions shall be observed:</w:t>
      </w:r>
    </w:p>
    <w:p w14:paraId="5C7938C2" w14:textId="77777777" w:rsidR="00334CFF" w:rsidRDefault="00000000" w:rsidP="004B7B5B">
      <w:pPr>
        <w:pStyle w:val="aff6"/>
        <w:numPr>
          <w:ilvl w:val="0"/>
          <w:numId w:val="21"/>
        </w:numPr>
        <w:spacing w:beforeLines="50" w:before="156" w:afterLines="50" w:after="156"/>
        <w:ind w:left="924" w:firstLineChars="0" w:hanging="442"/>
        <w:rPr>
          <w:rFonts w:ascii="Arial" w:eastAsiaTheme="minorEastAsia" w:hAnsi="Arial" w:cs="Arial"/>
          <w:lang w:eastAsia="zh-CN"/>
        </w:rPr>
      </w:pPr>
      <w:r w:rsidRPr="00F023BC">
        <w:rPr>
          <w:rFonts w:ascii="Arial" w:eastAsiaTheme="minorEastAsia" w:hAnsi="Arial" w:cs="Arial"/>
          <w:lang w:eastAsia="zh-CN"/>
        </w:rPr>
        <w:t>挖掘土方应自上而下逐层挖掘，不应采用挖底脚的办法挖掘。</w:t>
      </w:r>
    </w:p>
    <w:p w14:paraId="5C0617AC" w14:textId="5B8A1CA1" w:rsidR="00B86DE6" w:rsidRPr="00F023BC" w:rsidRDefault="004B7D9A" w:rsidP="00334CFF">
      <w:pPr>
        <w:pStyle w:val="aff6"/>
        <w:spacing w:beforeLines="50" w:before="156" w:afterLines="50" w:after="156"/>
        <w:ind w:left="924" w:firstLineChars="0" w:firstLine="0"/>
        <w:rPr>
          <w:rFonts w:ascii="Arial" w:eastAsiaTheme="minorEastAsia" w:hAnsi="Arial" w:cs="Arial"/>
          <w:lang w:eastAsia="zh-CN"/>
        </w:rPr>
      </w:pPr>
      <w:r w:rsidRPr="00F023BC">
        <w:rPr>
          <w:rFonts w:ascii="Arial" w:eastAsiaTheme="minorEastAsia" w:hAnsi="Arial" w:cs="Arial"/>
          <w:lang w:eastAsia="zh-CN"/>
        </w:rPr>
        <w:t xml:space="preserve">Excavating earth should be excavated layer by layer from top to </w:t>
      </w:r>
      <w:proofErr w:type="gramStart"/>
      <w:r w:rsidRPr="00F023BC">
        <w:rPr>
          <w:rFonts w:ascii="Arial" w:eastAsiaTheme="minorEastAsia" w:hAnsi="Arial" w:cs="Arial"/>
          <w:lang w:eastAsia="zh-CN"/>
        </w:rPr>
        <w:t>bottom, and</w:t>
      </w:r>
      <w:proofErr w:type="gramEnd"/>
      <w:r w:rsidRPr="00F023BC">
        <w:rPr>
          <w:rFonts w:ascii="Arial" w:eastAsiaTheme="minorEastAsia" w:hAnsi="Arial" w:cs="Arial"/>
          <w:lang w:eastAsia="zh-CN"/>
        </w:rPr>
        <w:t xml:space="preserve"> should not be excavated by digging the bottom foot.</w:t>
      </w:r>
    </w:p>
    <w:p w14:paraId="169569EF" w14:textId="77777777" w:rsidR="00334CFF" w:rsidRDefault="00000000" w:rsidP="00E9582A">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挖出的泥土应堆放在距坑、槽、井、沟边沿至少</w:t>
      </w:r>
      <w:r w:rsidRPr="00F023BC">
        <w:rPr>
          <w:rFonts w:ascii="Arial" w:eastAsiaTheme="minorEastAsia" w:hAnsi="Arial" w:cs="Arial"/>
          <w:lang w:eastAsia="zh-CN"/>
        </w:rPr>
        <w:t>1m</w:t>
      </w:r>
      <w:r w:rsidRPr="00F023BC">
        <w:rPr>
          <w:rFonts w:ascii="Arial" w:eastAsiaTheme="minorEastAsia" w:hAnsi="Arial" w:cs="Arial"/>
          <w:lang w:eastAsia="zh-CN"/>
        </w:rPr>
        <w:t>处，堆土高度不得大于</w:t>
      </w:r>
      <w:r w:rsidRPr="00F023BC">
        <w:rPr>
          <w:rFonts w:ascii="Arial" w:eastAsiaTheme="minorEastAsia" w:hAnsi="Arial" w:cs="Arial"/>
          <w:lang w:eastAsia="zh-CN"/>
        </w:rPr>
        <w:t>1.5m</w:t>
      </w:r>
      <w:r w:rsidRPr="00F023BC">
        <w:rPr>
          <w:rFonts w:ascii="Arial" w:eastAsiaTheme="minorEastAsia" w:hAnsi="Arial" w:cs="Arial"/>
          <w:lang w:eastAsia="zh-CN"/>
        </w:rPr>
        <w:t>。挖</w:t>
      </w:r>
      <w:r w:rsidRPr="00F023BC">
        <w:rPr>
          <w:rFonts w:ascii="Arial" w:eastAsiaTheme="minorEastAsia" w:hAnsi="Arial" w:cs="Arial"/>
          <w:lang w:eastAsia="zh-CN"/>
        </w:rPr>
        <w:lastRenderedPageBreak/>
        <w:t>出的泥土不应堵塞下水道和窨井。</w:t>
      </w:r>
    </w:p>
    <w:p w14:paraId="70C6FAF2" w14:textId="31835660" w:rsidR="00B86DE6" w:rsidRPr="00F023BC" w:rsidRDefault="004C567F"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The excavated soil should be piled at least 1m away from the edge of the pit, trough, well and ditch, and the height of the mound should not be greater than 1.5m. The excavated soil should not block sewers and manholes.</w:t>
      </w:r>
    </w:p>
    <w:p w14:paraId="10B75A0D" w14:textId="77777777" w:rsidR="00334CFF" w:rsidRDefault="00000000" w:rsidP="00406680">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不应在土壁上挖洞攀登。</w:t>
      </w:r>
    </w:p>
    <w:p w14:paraId="1C961179" w14:textId="7D0DAD1E" w:rsidR="00B86DE6" w:rsidRPr="00F023BC" w:rsidRDefault="004C567F"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No holes should be dug into the earth walls for climbing.</w:t>
      </w:r>
    </w:p>
    <w:p w14:paraId="42638C51" w14:textId="77777777" w:rsidR="00334CFF" w:rsidRDefault="00000000" w:rsidP="007417C5">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不应在坑、槽、井、沟上端边沿站立、行走。</w:t>
      </w:r>
    </w:p>
    <w:p w14:paraId="442916AA" w14:textId="65066BD4" w:rsidR="00B86DE6" w:rsidRPr="00F023BC" w:rsidRDefault="004C567F"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Do not stand or walk on the edge of the top end of a pit, trough, well or ditch.</w:t>
      </w:r>
    </w:p>
    <w:p w14:paraId="3A57E1B9" w14:textId="77777777" w:rsidR="00334CFF" w:rsidRDefault="00000000" w:rsidP="00293DAF">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应视土壤性质、湿度和挖掘深度设置安全边坡</w:t>
      </w:r>
      <w:proofErr w:type="gramStart"/>
      <w:r w:rsidRPr="00F023BC">
        <w:rPr>
          <w:rFonts w:ascii="Arial" w:eastAsiaTheme="minorEastAsia" w:hAnsi="Arial" w:cs="Arial"/>
          <w:lang w:eastAsia="zh-CN"/>
        </w:rPr>
        <w:t>或固壁支撑</w:t>
      </w:r>
      <w:proofErr w:type="gramEnd"/>
      <w:r w:rsidRPr="00F023BC">
        <w:rPr>
          <w:rFonts w:ascii="Arial" w:eastAsiaTheme="minorEastAsia" w:hAnsi="Arial" w:cs="Arial"/>
          <w:lang w:eastAsia="zh-CN"/>
        </w:rPr>
        <w:t>。作业过程中应对坑、槽、井、沟边坡</w:t>
      </w:r>
      <w:proofErr w:type="gramStart"/>
      <w:r w:rsidRPr="00F023BC">
        <w:rPr>
          <w:rFonts w:ascii="Arial" w:eastAsiaTheme="minorEastAsia" w:hAnsi="Arial" w:cs="Arial"/>
          <w:lang w:eastAsia="zh-CN"/>
        </w:rPr>
        <w:t>或固壁支撑</w:t>
      </w:r>
      <w:proofErr w:type="gramEnd"/>
      <w:r w:rsidRPr="00F023BC">
        <w:rPr>
          <w:rFonts w:ascii="Arial" w:eastAsiaTheme="minorEastAsia" w:hAnsi="Arial" w:cs="Arial"/>
          <w:lang w:eastAsia="zh-CN"/>
        </w:rPr>
        <w:t>架随时检查，特别是雨雪后和解冻时期，如发现边坡有裂缝、松疏或支撑有折断、走位等异常情况，应立即停止工作，并采取相应措施。</w:t>
      </w:r>
    </w:p>
    <w:p w14:paraId="77574B13" w14:textId="000AD346" w:rsidR="00B86DE6" w:rsidRPr="00F023BC" w:rsidRDefault="000F0D66"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 xml:space="preserve">Safety slope or solid wall support should be set depending on soil properties, humidity and digging depth. Pit, trough, well, ditch slope or solid wall support frame should be checked at any time during the operation, especially after rain and snow and thawing period, if the slope is found to have cracks, </w:t>
      </w:r>
      <w:proofErr w:type="spellStart"/>
      <w:r w:rsidRPr="00F023BC">
        <w:rPr>
          <w:rFonts w:ascii="Arial" w:eastAsiaTheme="minorEastAsia" w:hAnsi="Arial" w:cs="Arial"/>
          <w:lang w:eastAsia="zh-CN"/>
        </w:rPr>
        <w:t>loose</w:t>
      </w:r>
      <w:proofErr w:type="spellEnd"/>
      <w:r w:rsidRPr="00F023BC">
        <w:rPr>
          <w:rFonts w:ascii="Arial" w:eastAsiaTheme="minorEastAsia" w:hAnsi="Arial" w:cs="Arial"/>
          <w:lang w:eastAsia="zh-CN"/>
        </w:rPr>
        <w:t xml:space="preserve"> or support broken, go and other abnormal conditions, should immediately stop working, and take corresponding measures.</w:t>
      </w:r>
    </w:p>
    <w:p w14:paraId="0B539759" w14:textId="77777777" w:rsidR="00334CFF" w:rsidRDefault="00000000" w:rsidP="00175160">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在坑、槽、井、沟的边缘安放机械、铺设轨道及通行车辆时，应保持适当距离，采取有效</w:t>
      </w:r>
      <w:proofErr w:type="gramStart"/>
      <w:r w:rsidRPr="00F023BC">
        <w:rPr>
          <w:rFonts w:ascii="Arial" w:eastAsiaTheme="minorEastAsia" w:hAnsi="Arial" w:cs="Arial"/>
          <w:lang w:eastAsia="zh-CN"/>
        </w:rPr>
        <w:t>的固壁措施</w:t>
      </w:r>
      <w:proofErr w:type="gramEnd"/>
      <w:r w:rsidRPr="00F023BC">
        <w:rPr>
          <w:rFonts w:ascii="Arial" w:eastAsiaTheme="minorEastAsia" w:hAnsi="Arial" w:cs="Arial"/>
          <w:lang w:eastAsia="zh-CN"/>
        </w:rPr>
        <w:t>，确保安全。</w:t>
      </w:r>
    </w:p>
    <w:p w14:paraId="6AE81781" w14:textId="587B4003" w:rsidR="00B86DE6" w:rsidRPr="00F023BC" w:rsidRDefault="000F0D66"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placing machinery, laying track and passing vehicles on the edge of the pit, trough, well and ditch, appropriate distance should be maintained and effective wall fixing measures should be taken to ensure safety.</w:t>
      </w:r>
    </w:p>
    <w:p w14:paraId="1547688C" w14:textId="77777777" w:rsidR="00334CFF" w:rsidRDefault="00000000" w:rsidP="004A59E7">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在</w:t>
      </w:r>
      <w:proofErr w:type="gramStart"/>
      <w:r w:rsidRPr="00F023BC">
        <w:rPr>
          <w:rFonts w:ascii="Arial" w:eastAsiaTheme="minorEastAsia" w:hAnsi="Arial" w:cs="Arial"/>
          <w:lang w:eastAsia="zh-CN"/>
        </w:rPr>
        <w:t>拆除固壁支撑</w:t>
      </w:r>
      <w:proofErr w:type="gramEnd"/>
      <w:r w:rsidRPr="00F023BC">
        <w:rPr>
          <w:rFonts w:ascii="Arial" w:eastAsiaTheme="minorEastAsia" w:hAnsi="Arial" w:cs="Arial"/>
          <w:lang w:eastAsia="zh-CN"/>
        </w:rPr>
        <w:t>时，应从下而上进行；更换支撑时，应先装新的，后拆旧的。</w:t>
      </w:r>
    </w:p>
    <w:p w14:paraId="64DA9697" w14:textId="20E1E629" w:rsidR="00B86DE6" w:rsidRPr="00F023BC" w:rsidRDefault="000F0D66"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When removing the solid wall support, it should be carried out from the bottom up; When replacing the support, the new one should be installed first and the old one removed later.</w:t>
      </w:r>
    </w:p>
    <w:p w14:paraId="7B530F4A" w14:textId="77777777" w:rsidR="00334CFF" w:rsidRDefault="00000000" w:rsidP="00F12D91">
      <w:pPr>
        <w:pStyle w:val="aff6"/>
        <w:numPr>
          <w:ilvl w:val="0"/>
          <w:numId w:val="21"/>
        </w:numPr>
        <w:spacing w:beforeLines="50" w:before="156" w:afterLines="50" w:after="156"/>
        <w:ind w:left="924" w:firstLineChars="0" w:hanging="442"/>
        <w:rPr>
          <w:rFonts w:ascii="Arial" w:eastAsiaTheme="minorEastAsia" w:hAnsi="Arial" w:cs="Arial"/>
        </w:rPr>
      </w:pPr>
      <w:r w:rsidRPr="00F023BC">
        <w:rPr>
          <w:rFonts w:ascii="Arial" w:eastAsiaTheme="minorEastAsia" w:hAnsi="Arial" w:cs="Arial"/>
          <w:lang w:eastAsia="zh-CN"/>
        </w:rPr>
        <w:t>不应在坑、槽、井、沟内休息。</w:t>
      </w:r>
    </w:p>
    <w:p w14:paraId="30CFF9E5" w14:textId="6F82786E" w:rsidR="00B86DE6" w:rsidRPr="00F023BC" w:rsidRDefault="000F0D66" w:rsidP="00334CFF">
      <w:pPr>
        <w:pStyle w:val="aff6"/>
        <w:spacing w:beforeLines="50" w:before="156" w:afterLines="50" w:after="156"/>
        <w:ind w:left="924" w:firstLineChars="0" w:firstLine="0"/>
        <w:rPr>
          <w:rFonts w:ascii="Arial" w:eastAsiaTheme="minorEastAsia" w:hAnsi="Arial" w:cs="Arial"/>
        </w:rPr>
      </w:pPr>
      <w:r w:rsidRPr="00F023BC">
        <w:rPr>
          <w:rFonts w:ascii="Arial" w:eastAsiaTheme="minorEastAsia" w:hAnsi="Arial" w:cs="Arial"/>
          <w:lang w:eastAsia="zh-CN"/>
        </w:rPr>
        <w:t>It is forbidden to rest in pits, troughs, Wells or ditches.</w:t>
      </w:r>
    </w:p>
    <w:p w14:paraId="5FD07FD2" w14:textId="65354056" w:rsidR="008A5553" w:rsidRPr="00F023BC" w:rsidRDefault="008A5553" w:rsidP="00175C0B">
      <w:pPr>
        <w:rPr>
          <w:rFonts w:ascii="Arial" w:eastAsiaTheme="minorEastAsia" w:hAnsi="Arial" w:cs="Arial"/>
          <w:sz w:val="24"/>
          <w:szCs w:val="24"/>
        </w:rPr>
      </w:pPr>
      <w:bookmarkStart w:id="247" w:name="_Toc555"/>
      <w:bookmarkStart w:id="248" w:name="_Toc1960"/>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.6.6</w:t>
      </w:r>
      <w:r w:rsidRPr="00F023BC">
        <w:rPr>
          <w:rFonts w:ascii="Arial" w:eastAsiaTheme="minorEastAsia" w:hAnsi="Arial" w:cs="Arial"/>
          <w:sz w:val="24"/>
          <w:szCs w:val="24"/>
        </w:rPr>
        <w:t>动土作业人员在沟（槽、坑）下作业应按规定坡度顺序进行，使用机械挖掘时不应进入机械旋转半径内；深度大于</w:t>
      </w:r>
      <w:r w:rsidRPr="00F023BC">
        <w:rPr>
          <w:rFonts w:ascii="Arial" w:eastAsiaTheme="minorEastAsia" w:hAnsi="Arial" w:cs="Arial"/>
          <w:sz w:val="24"/>
          <w:szCs w:val="24"/>
        </w:rPr>
        <w:t>2m</w:t>
      </w:r>
      <w:r w:rsidRPr="00F023BC">
        <w:rPr>
          <w:rFonts w:ascii="Arial" w:eastAsiaTheme="minorEastAsia" w:hAnsi="Arial" w:cs="Arial"/>
          <w:sz w:val="24"/>
          <w:szCs w:val="24"/>
        </w:rPr>
        <w:t>时应设置人员上下的梯子等，保证人员快速进出设施；</w:t>
      </w:r>
      <w:r w:rsidRPr="00F023BC">
        <w:rPr>
          <w:rFonts w:ascii="Arial" w:eastAsiaTheme="minorEastAsia" w:hAnsi="Arial" w:cs="Arial"/>
          <w:sz w:val="24"/>
          <w:szCs w:val="24"/>
        </w:rPr>
        <w:t>2</w:t>
      </w:r>
      <w:r w:rsidRPr="00F023BC">
        <w:rPr>
          <w:rFonts w:ascii="Arial" w:eastAsiaTheme="minorEastAsia" w:hAnsi="Arial" w:cs="Arial"/>
          <w:sz w:val="24"/>
          <w:szCs w:val="24"/>
        </w:rPr>
        <w:t>人以上作业人员同时挖土时应相距</w:t>
      </w:r>
      <w:r w:rsidRPr="00F023BC">
        <w:rPr>
          <w:rFonts w:ascii="Arial" w:eastAsiaTheme="minorEastAsia" w:hAnsi="Arial" w:cs="Arial"/>
          <w:sz w:val="24"/>
          <w:szCs w:val="24"/>
        </w:rPr>
        <w:t>2m</w:t>
      </w:r>
      <w:r w:rsidRPr="00F023BC">
        <w:rPr>
          <w:rFonts w:ascii="Arial" w:eastAsiaTheme="minorEastAsia" w:hAnsi="Arial" w:cs="Arial"/>
          <w:sz w:val="24"/>
          <w:szCs w:val="24"/>
        </w:rPr>
        <w:t>以上，防止工具伤人。</w:t>
      </w:r>
      <w:bookmarkEnd w:id="247"/>
      <w:bookmarkEnd w:id="248"/>
    </w:p>
    <w:p w14:paraId="35B29445" w14:textId="5624E0CA" w:rsidR="00B86DE6" w:rsidRPr="00F023BC" w:rsidRDefault="00B03A09" w:rsidP="008A5553">
      <w:pPr>
        <w:ind w:firstLine="420"/>
        <w:rPr>
          <w:rFonts w:ascii="Arial" w:eastAsiaTheme="minorEastAsia" w:hAnsi="Arial" w:cs="Arial"/>
          <w:sz w:val="24"/>
          <w:szCs w:val="24"/>
        </w:rPr>
      </w:pPr>
      <w:r w:rsidRPr="00F023BC">
        <w:rPr>
          <w:rFonts w:ascii="Arial" w:eastAsiaTheme="minorEastAsia" w:hAnsi="Arial" w:cs="Arial"/>
          <w:sz w:val="24"/>
          <w:szCs w:val="24"/>
        </w:rPr>
        <w:t xml:space="preserve">Earth-moving operators should work under the ditch (trough, pit) in accordance with the prescribed slope sequence, and should not enter the rotation radius of the machine when using mechanical excavation; When the depth is greater than 2m, ladders should be set up and down to ensure that personnel can quickly enter and exit the facility; When more than 2 workers dig at the same time, they should be more than 2m apart to prevent tools from </w:t>
      </w:r>
      <w:r w:rsidRPr="00F023BC">
        <w:rPr>
          <w:rFonts w:ascii="Arial" w:eastAsiaTheme="minorEastAsia" w:hAnsi="Arial" w:cs="Arial"/>
          <w:sz w:val="24"/>
          <w:szCs w:val="24"/>
        </w:rPr>
        <w:lastRenderedPageBreak/>
        <w:t>hurting people.</w:t>
      </w:r>
    </w:p>
    <w:p w14:paraId="454A8F6A" w14:textId="77777777" w:rsidR="003952C0" w:rsidRPr="00F023BC" w:rsidRDefault="003952C0" w:rsidP="008A5553">
      <w:pPr>
        <w:ind w:firstLine="420"/>
        <w:rPr>
          <w:rFonts w:ascii="Arial" w:eastAsiaTheme="minorEastAsia" w:hAnsi="Arial" w:cs="Arial"/>
          <w:sz w:val="24"/>
          <w:szCs w:val="24"/>
        </w:rPr>
      </w:pPr>
    </w:p>
    <w:p w14:paraId="7487AF4F" w14:textId="2A00F8D7" w:rsidR="008A5553" w:rsidRPr="00F023BC" w:rsidRDefault="008A5553" w:rsidP="00175C0B">
      <w:pPr>
        <w:rPr>
          <w:rFonts w:ascii="Arial" w:eastAsiaTheme="minorEastAsia" w:hAnsi="Arial" w:cs="Arial"/>
          <w:sz w:val="24"/>
          <w:szCs w:val="24"/>
        </w:rPr>
      </w:pPr>
      <w:bookmarkStart w:id="249" w:name="_Toc20418"/>
      <w:bookmarkStart w:id="250" w:name="_Toc6063"/>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.6.7</w:t>
      </w:r>
      <w:r w:rsidRPr="00F023BC">
        <w:rPr>
          <w:rFonts w:ascii="Arial" w:eastAsiaTheme="minorEastAsia" w:hAnsi="Arial" w:cs="Arial"/>
          <w:sz w:val="24"/>
          <w:szCs w:val="24"/>
        </w:rPr>
        <w:t>动土作业人员发现异常时，应立即撤离作业现场。</w:t>
      </w:r>
      <w:bookmarkEnd w:id="249"/>
      <w:bookmarkEnd w:id="250"/>
    </w:p>
    <w:p w14:paraId="1EEED8E2" w14:textId="003B0DA9" w:rsidR="00B86DE6" w:rsidRPr="00F023BC" w:rsidRDefault="00B03A09" w:rsidP="008A5553">
      <w:pPr>
        <w:ind w:firstLine="420"/>
        <w:rPr>
          <w:rFonts w:ascii="Arial" w:eastAsiaTheme="minorEastAsia" w:hAnsi="Arial" w:cs="Arial"/>
          <w:sz w:val="24"/>
          <w:szCs w:val="24"/>
        </w:rPr>
      </w:pPr>
      <w:r w:rsidRPr="00F023BC">
        <w:rPr>
          <w:rFonts w:ascii="Arial" w:eastAsiaTheme="minorEastAsia" w:hAnsi="Arial" w:cs="Arial"/>
          <w:sz w:val="24"/>
          <w:szCs w:val="24"/>
        </w:rPr>
        <w:t>Earth-moving operators should immediately evacuate the work site when they find anomalies.</w:t>
      </w:r>
    </w:p>
    <w:p w14:paraId="5CA97A96" w14:textId="77777777" w:rsidR="008A5553" w:rsidRPr="00F023BC" w:rsidRDefault="008A5553" w:rsidP="008A5553">
      <w:pPr>
        <w:ind w:firstLine="420"/>
        <w:rPr>
          <w:rFonts w:ascii="Arial" w:eastAsiaTheme="minorEastAsia" w:hAnsi="Arial" w:cs="Arial"/>
          <w:sz w:val="24"/>
          <w:szCs w:val="24"/>
        </w:rPr>
      </w:pPr>
    </w:p>
    <w:p w14:paraId="28F26319" w14:textId="6344ADDB" w:rsidR="008A5553" w:rsidRPr="00F023BC" w:rsidRDefault="008A5553" w:rsidP="00175C0B">
      <w:pPr>
        <w:rPr>
          <w:rFonts w:ascii="Arial" w:eastAsiaTheme="minorEastAsia" w:hAnsi="Arial" w:cs="Arial"/>
          <w:sz w:val="24"/>
          <w:szCs w:val="24"/>
        </w:rPr>
      </w:pPr>
      <w:bookmarkStart w:id="251" w:name="_Toc23540"/>
      <w:bookmarkStart w:id="252" w:name="_Toc20854"/>
      <w:r w:rsidRPr="00F023BC">
        <w:rPr>
          <w:rFonts w:ascii="Arial" w:eastAsiaTheme="minorEastAsia" w:hAnsi="Arial" w:cs="Arial"/>
          <w:sz w:val="24"/>
          <w:szCs w:val="24"/>
        </w:rPr>
        <w:t>6.</w:t>
      </w:r>
      <w:r w:rsidR="003952C0" w:rsidRPr="00F023BC">
        <w:rPr>
          <w:rFonts w:ascii="Arial" w:eastAsiaTheme="minorEastAsia" w:hAnsi="Arial" w:cs="Arial"/>
          <w:sz w:val="24"/>
          <w:szCs w:val="24"/>
        </w:rPr>
        <w:t>3</w:t>
      </w:r>
      <w:r w:rsidRPr="00F023BC">
        <w:rPr>
          <w:rFonts w:ascii="Arial" w:eastAsiaTheme="minorEastAsia" w:hAnsi="Arial" w:cs="Arial"/>
          <w:sz w:val="24"/>
          <w:szCs w:val="24"/>
        </w:rPr>
        <w:t>.6.8</w:t>
      </w:r>
      <w:r w:rsidRPr="00F023BC">
        <w:rPr>
          <w:rFonts w:ascii="Arial" w:eastAsiaTheme="minorEastAsia" w:hAnsi="Arial" w:cs="Arial"/>
          <w:sz w:val="24"/>
          <w:szCs w:val="24"/>
        </w:rPr>
        <w:t>动土作业结束后应及时回填土石，并恢复地面设施。</w:t>
      </w:r>
      <w:bookmarkEnd w:id="251"/>
      <w:bookmarkEnd w:id="252"/>
    </w:p>
    <w:p w14:paraId="4C032A52" w14:textId="1E6522BD" w:rsidR="00B86DE6" w:rsidRPr="00F023BC" w:rsidRDefault="00B03A09" w:rsidP="008A5553">
      <w:pPr>
        <w:ind w:firstLine="420"/>
        <w:rPr>
          <w:rFonts w:ascii="Arial" w:hAnsi="Arial" w:cs="Arial"/>
          <w:b/>
          <w:bCs/>
          <w:sz w:val="24"/>
          <w:szCs w:val="24"/>
        </w:rPr>
      </w:pPr>
      <w:r w:rsidRPr="00F023BC">
        <w:rPr>
          <w:rFonts w:ascii="Arial" w:eastAsiaTheme="minorEastAsia" w:hAnsi="Arial" w:cs="Arial"/>
          <w:sz w:val="24"/>
          <w:szCs w:val="24"/>
        </w:rPr>
        <w:t>After the completion of the earth-moving operation, the earth and rock should be backfilled in time, and the ground facilities should be restored.</w:t>
      </w:r>
    </w:p>
    <w:p w14:paraId="307B6BEC" w14:textId="0E66EFC8" w:rsidR="00B86DE6" w:rsidRDefault="00000000" w:rsidP="0020688B">
      <w:pPr>
        <w:pStyle w:val="12"/>
        <w:numPr>
          <w:ilvl w:val="1"/>
          <w:numId w:val="6"/>
        </w:numPr>
        <w:tabs>
          <w:tab w:val="left" w:pos="432"/>
          <w:tab w:val="left" w:pos="576"/>
        </w:tabs>
        <w:spacing w:beforeLines="50" w:before="156" w:afterLines="50" w:after="156"/>
        <w:ind w:left="0" w:firstLine="0"/>
        <w:jc w:val="both"/>
        <w:outlineLvl w:val="1"/>
        <w:rPr>
          <w:rFonts w:eastAsia="宋体" w:cs="Arial"/>
          <w:sz w:val="32"/>
          <w:szCs w:val="32"/>
          <w:lang w:eastAsia="zh-Hans"/>
        </w:rPr>
      </w:pPr>
      <w:bookmarkStart w:id="253" w:name="_Toc169725088"/>
      <w:bookmarkStart w:id="254" w:name="_Toc191559955"/>
      <w:r>
        <w:rPr>
          <w:rFonts w:eastAsia="宋体" w:cs="Arial"/>
          <w:sz w:val="32"/>
          <w:szCs w:val="32"/>
          <w:lang w:eastAsia="zh-Hans"/>
        </w:rPr>
        <w:t>作业变更</w:t>
      </w:r>
      <w:bookmarkEnd w:id="253"/>
      <w:r w:rsidR="00357A55">
        <w:rPr>
          <w:rFonts w:eastAsia="宋体" w:cs="Arial" w:hint="eastAsia"/>
          <w:sz w:val="32"/>
          <w:szCs w:val="32"/>
          <w:lang w:eastAsia="zh-Hans"/>
        </w:rPr>
        <w:t xml:space="preserve"> Change management</w:t>
      </w:r>
      <w:bookmarkEnd w:id="254"/>
    </w:p>
    <w:p w14:paraId="7843B727" w14:textId="62D9FD41" w:rsidR="004C62C6" w:rsidRPr="00F023BC" w:rsidRDefault="004C62C6" w:rsidP="004C62C6">
      <w:pPr>
        <w:rPr>
          <w:rFonts w:ascii="Arial" w:eastAsiaTheme="minorEastAsia" w:hAnsi="Arial" w:cs="Arial"/>
          <w:b/>
          <w:bCs/>
          <w:sz w:val="24"/>
          <w:szCs w:val="24"/>
        </w:rPr>
      </w:pPr>
      <w:bookmarkStart w:id="255" w:name="_Toc13115"/>
      <w:bookmarkStart w:id="256" w:name="_Toc5946"/>
      <w:r w:rsidRPr="00F023BC">
        <w:rPr>
          <w:rFonts w:ascii="Arial" w:eastAsiaTheme="minorEastAsia" w:hAnsi="Arial" w:cs="Arial"/>
          <w:sz w:val="24"/>
          <w:szCs w:val="24"/>
        </w:rPr>
        <w:t xml:space="preserve">6.4.1 </w:t>
      </w:r>
      <w:r w:rsidRPr="00F023BC">
        <w:rPr>
          <w:rFonts w:ascii="Arial" w:eastAsiaTheme="minorEastAsia" w:hAnsi="Arial" w:cs="Arial"/>
          <w:sz w:val="24"/>
          <w:szCs w:val="24"/>
        </w:rPr>
        <w:t>高风险作业内容变更、作业范围扩大、作业地点转移或超过作业许可有效期限时，应重新</w:t>
      </w:r>
      <w:proofErr w:type="gramStart"/>
      <w:r w:rsidRPr="00F023BC">
        <w:rPr>
          <w:rFonts w:ascii="Arial" w:eastAsiaTheme="minorEastAsia" w:hAnsi="Arial" w:cs="Arial"/>
          <w:sz w:val="24"/>
          <w:szCs w:val="24"/>
        </w:rPr>
        <w:t>办理高</w:t>
      </w:r>
      <w:proofErr w:type="gramEnd"/>
      <w:r w:rsidRPr="00F023BC">
        <w:rPr>
          <w:rFonts w:ascii="Arial" w:eastAsiaTheme="minorEastAsia" w:hAnsi="Arial" w:cs="Arial"/>
          <w:sz w:val="24"/>
          <w:szCs w:val="24"/>
        </w:rPr>
        <w:t>风险作业许可证。</w:t>
      </w:r>
      <w:bookmarkEnd w:id="255"/>
      <w:bookmarkEnd w:id="256"/>
    </w:p>
    <w:p w14:paraId="09E8184D" w14:textId="58D65A56" w:rsidR="00B86DE6" w:rsidRPr="00F023BC" w:rsidRDefault="004C62C6" w:rsidP="004C62C6">
      <w:pPr>
        <w:rPr>
          <w:rFonts w:ascii="Arial" w:eastAsiaTheme="minorEastAsia" w:hAnsi="Arial" w:cs="Arial"/>
          <w:b/>
          <w:bCs/>
          <w:sz w:val="24"/>
          <w:szCs w:val="24"/>
        </w:rPr>
      </w:pPr>
      <w:r w:rsidRPr="00F023BC">
        <w:rPr>
          <w:rFonts w:ascii="Arial" w:eastAsiaTheme="minorEastAsia" w:hAnsi="Arial" w:cs="Arial"/>
          <w:b/>
          <w:bCs/>
          <w:sz w:val="24"/>
          <w:szCs w:val="24"/>
        </w:rPr>
        <w:tab/>
      </w:r>
      <w:r w:rsidR="00A95471" w:rsidRPr="00F023BC">
        <w:rPr>
          <w:rFonts w:ascii="Arial" w:eastAsiaTheme="minorEastAsia" w:hAnsi="Arial" w:cs="Arial"/>
          <w:sz w:val="24"/>
          <w:szCs w:val="24"/>
        </w:rPr>
        <w:t>When the content of high-risk operations is changed, the scope of operations is expanded, the location of operations is transferred, or the period of validity of the work permit is exceeded, the high-risk operation permit shall be re-applied for.</w:t>
      </w:r>
    </w:p>
    <w:p w14:paraId="01E6D00E" w14:textId="77777777" w:rsidR="004C62C6" w:rsidRPr="00F023BC" w:rsidRDefault="004C62C6" w:rsidP="004C62C6">
      <w:pPr>
        <w:rPr>
          <w:rFonts w:ascii="Arial" w:eastAsiaTheme="minorEastAsia" w:hAnsi="Arial" w:cs="Arial"/>
          <w:sz w:val="24"/>
          <w:szCs w:val="24"/>
        </w:rPr>
      </w:pPr>
      <w:bookmarkStart w:id="257" w:name="_Toc21328"/>
      <w:bookmarkStart w:id="258" w:name="_Toc9145"/>
    </w:p>
    <w:p w14:paraId="701E9D4B" w14:textId="664BB836" w:rsidR="004C62C6" w:rsidRPr="00F023BC" w:rsidRDefault="004C62C6" w:rsidP="004C62C6">
      <w:pPr>
        <w:rPr>
          <w:rFonts w:ascii="Arial" w:eastAsiaTheme="minorEastAsia" w:hAnsi="Arial" w:cs="Arial"/>
          <w:b/>
          <w:bCs/>
          <w:sz w:val="24"/>
          <w:szCs w:val="24"/>
        </w:rPr>
      </w:pPr>
      <w:r w:rsidRPr="00F023BC">
        <w:rPr>
          <w:rFonts w:ascii="Arial" w:eastAsiaTheme="minorEastAsia" w:hAnsi="Arial" w:cs="Arial"/>
          <w:sz w:val="24"/>
          <w:szCs w:val="24"/>
        </w:rPr>
        <w:t>6.4.2</w:t>
      </w:r>
      <w:r w:rsidRPr="00F023BC">
        <w:rPr>
          <w:rFonts w:ascii="Arial" w:eastAsiaTheme="minorEastAsia" w:hAnsi="Arial" w:cs="Arial"/>
          <w:sz w:val="24"/>
          <w:szCs w:val="24"/>
        </w:rPr>
        <w:t>工艺条件、作业条件、作业方式或作业环境改变时，应重新进行作业危害分析，核对风险管控措施，应重新</w:t>
      </w:r>
      <w:proofErr w:type="gramStart"/>
      <w:r w:rsidRPr="00F023BC">
        <w:rPr>
          <w:rFonts w:ascii="Arial" w:eastAsiaTheme="minorEastAsia" w:hAnsi="Arial" w:cs="Arial"/>
          <w:sz w:val="24"/>
          <w:szCs w:val="24"/>
        </w:rPr>
        <w:t>办理高</w:t>
      </w:r>
      <w:proofErr w:type="gramEnd"/>
      <w:r w:rsidRPr="00F023BC">
        <w:rPr>
          <w:rFonts w:ascii="Arial" w:eastAsiaTheme="minorEastAsia" w:hAnsi="Arial" w:cs="Arial"/>
          <w:sz w:val="24"/>
          <w:szCs w:val="24"/>
        </w:rPr>
        <w:t>风险作业许可审批。</w:t>
      </w:r>
      <w:bookmarkEnd w:id="257"/>
      <w:bookmarkEnd w:id="258"/>
    </w:p>
    <w:p w14:paraId="27F8F41A" w14:textId="61853750" w:rsidR="00B86DE6" w:rsidRPr="00F023BC" w:rsidRDefault="004C62C6" w:rsidP="004C62C6">
      <w:pPr>
        <w:rPr>
          <w:rFonts w:ascii="Arial" w:eastAsiaTheme="minorEastAsia" w:hAnsi="Arial" w:cs="Arial"/>
          <w:b/>
          <w:bCs/>
          <w:sz w:val="24"/>
          <w:szCs w:val="24"/>
        </w:rPr>
      </w:pPr>
      <w:r w:rsidRPr="00F023BC">
        <w:rPr>
          <w:rFonts w:ascii="Arial" w:eastAsiaTheme="minorEastAsia" w:hAnsi="Arial" w:cs="Arial"/>
          <w:b/>
          <w:bCs/>
          <w:sz w:val="24"/>
          <w:szCs w:val="24"/>
        </w:rPr>
        <w:tab/>
      </w:r>
      <w:r w:rsidR="00A95471" w:rsidRPr="00F023BC">
        <w:rPr>
          <w:rFonts w:ascii="Arial" w:eastAsiaTheme="minorEastAsia" w:hAnsi="Arial" w:cs="Arial"/>
          <w:sz w:val="24"/>
          <w:szCs w:val="24"/>
        </w:rPr>
        <w:t>When the technological conditions, working conditions, working methods or working environment change, the operation hazard analysis should be re-conducted, the risk control measures should be checked, and the high-risk operation license should be re-approved.</w:t>
      </w:r>
    </w:p>
    <w:p w14:paraId="14B950C8" w14:textId="17269EB8" w:rsidR="00B86DE6" w:rsidRPr="00F023BC" w:rsidRDefault="007B2386" w:rsidP="00EE37FB">
      <w:pPr>
        <w:pStyle w:val="12"/>
        <w:tabs>
          <w:tab w:val="left" w:pos="432"/>
          <w:tab w:val="left" w:pos="576"/>
        </w:tabs>
        <w:spacing w:beforeLines="50" w:before="156" w:afterLines="50" w:after="156"/>
        <w:jc w:val="both"/>
        <w:rPr>
          <w:rFonts w:eastAsia="宋体" w:cs="Arial"/>
          <w:sz w:val="24"/>
          <w:szCs w:val="24"/>
          <w:lang w:eastAsia="zh-Hans"/>
        </w:rPr>
      </w:pPr>
      <w:bookmarkStart w:id="259" w:name="_Toc191559956"/>
      <w:r w:rsidRPr="00F023BC">
        <w:rPr>
          <w:rFonts w:eastAsia="宋体" w:cs="Arial" w:hint="eastAsia"/>
          <w:sz w:val="24"/>
          <w:szCs w:val="24"/>
          <w:lang w:eastAsia="zh-Hans"/>
        </w:rPr>
        <w:t>7</w:t>
      </w:r>
      <w:r w:rsidRPr="00F023BC">
        <w:rPr>
          <w:rFonts w:eastAsia="宋体" w:cs="Arial"/>
          <w:sz w:val="24"/>
          <w:szCs w:val="24"/>
          <w:lang w:eastAsia="zh-Hans"/>
        </w:rPr>
        <w:t>附件</w:t>
      </w:r>
      <w:r w:rsidR="00357A55" w:rsidRPr="00F023BC">
        <w:rPr>
          <w:rFonts w:eastAsia="宋体" w:cs="Arial" w:hint="eastAsia"/>
          <w:sz w:val="24"/>
          <w:szCs w:val="24"/>
          <w:lang w:eastAsia="zh-Hans"/>
        </w:rPr>
        <w:t xml:space="preserve"> </w:t>
      </w:r>
      <w:r w:rsidR="0020688B" w:rsidRPr="00F023BC">
        <w:rPr>
          <w:rFonts w:eastAsia="宋体" w:cs="Arial"/>
          <w:sz w:val="24"/>
          <w:szCs w:val="24"/>
          <w:lang w:eastAsia="zh-Hans"/>
        </w:rPr>
        <w:t>Attachments</w:t>
      </w:r>
      <w:bookmarkEnd w:id="259"/>
    </w:p>
    <w:p w14:paraId="08FCBDA7" w14:textId="1C912077" w:rsidR="006835E7" w:rsidRPr="006835E7" w:rsidRDefault="006835E7" w:rsidP="006835E7">
      <w:pPr>
        <w:pStyle w:val="aff6"/>
        <w:numPr>
          <w:ilvl w:val="0"/>
          <w:numId w:val="23"/>
        </w:numPr>
        <w:ind w:left="440" w:firstLineChars="0" w:hanging="440"/>
        <w:jc w:val="both"/>
        <w:rPr>
          <w:rFonts w:ascii="Arial" w:eastAsia="宋体" w:hAnsi="Arial" w:cs="Arial"/>
          <w:color w:val="000000" w:themeColor="text1"/>
          <w:lang w:eastAsia="zh-CN"/>
        </w:rPr>
      </w:pPr>
      <w:r w:rsidRPr="00F23D8D">
        <w:rPr>
          <w:rFonts w:ascii="Arial" w:eastAsiaTheme="minorEastAsia" w:hAnsi="Arial" w:cs="Arial"/>
        </w:rPr>
        <w:t>I</w:t>
      </w:r>
      <w:r>
        <w:rPr>
          <w:rFonts w:ascii="Arial" w:eastAsiaTheme="minorEastAsia" w:hAnsi="Arial" w:cs="Arial" w:hint="eastAsia"/>
        </w:rPr>
        <w:t>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1101</w:t>
      </w:r>
      <w:r w:rsidRPr="00F23D8D">
        <w:rPr>
          <w:rFonts w:ascii="Arial" w:eastAsiaTheme="minorEastAsia" w:hAnsi="Arial" w:cs="Arial"/>
        </w:rPr>
        <w:t>《动火作业许可证》</w:t>
      </w:r>
      <w:r w:rsidRPr="00D7427F">
        <w:rPr>
          <w:rFonts w:ascii="Arial" w:eastAsia="宋体" w:hAnsi="Arial" w:cs="Arial" w:hint="eastAsia"/>
          <w:color w:val="000000" w:themeColor="text1"/>
          <w:lang w:eastAsia="zh-CN"/>
        </w:rPr>
        <w:t xml:space="preserve"> </w:t>
      </w:r>
      <w:r w:rsidRPr="00F23D8D">
        <w:rPr>
          <w:rFonts w:ascii="Arial" w:eastAsiaTheme="minorEastAsia" w:hAnsi="Arial" w:cs="Arial"/>
        </w:rPr>
        <w:t>Hot Work Permit</w:t>
      </w:r>
    </w:p>
    <w:p w14:paraId="634CC733" w14:textId="678B1A6C" w:rsidR="006835E7" w:rsidRPr="00C63F8A" w:rsidRDefault="00C63F8A" w:rsidP="006835E7">
      <w:pPr>
        <w:pStyle w:val="aff6"/>
        <w:numPr>
          <w:ilvl w:val="0"/>
          <w:numId w:val="23"/>
        </w:numPr>
        <w:ind w:left="440" w:firstLineChars="0" w:hanging="440"/>
        <w:jc w:val="both"/>
        <w:rPr>
          <w:rFonts w:ascii="Arial" w:eastAsia="宋体" w:hAnsi="Arial" w:cs="Arial"/>
          <w:color w:val="000000" w:themeColor="text1"/>
          <w:lang w:eastAsia="zh-CN"/>
        </w:rPr>
      </w:pPr>
      <w:r w:rsidRPr="00F23D8D">
        <w:rPr>
          <w:rFonts w:ascii="Arial" w:eastAsiaTheme="minorEastAsia" w:hAnsi="Arial" w:cs="Arial"/>
        </w:rPr>
        <w:t>I</w:t>
      </w:r>
      <w:r>
        <w:rPr>
          <w:rFonts w:ascii="Arial" w:eastAsiaTheme="minorEastAsia" w:hAnsi="Arial" w:cs="Arial" w:hint="eastAsia"/>
        </w:rPr>
        <w:t>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1102</w:t>
      </w:r>
      <w:r w:rsidRPr="00F23D8D">
        <w:rPr>
          <w:rFonts w:ascii="Arial" w:eastAsiaTheme="minorEastAsia" w:hAnsi="Arial" w:cs="Arial"/>
        </w:rPr>
        <w:t>《高处作业许可证》</w:t>
      </w:r>
      <w:r w:rsidR="00334484" w:rsidRPr="00334484">
        <w:rPr>
          <w:rFonts w:ascii="Arial" w:eastAsiaTheme="minorEastAsia" w:hAnsi="Arial" w:cs="Arial"/>
        </w:rPr>
        <w:t>Work-at-Height Permit</w:t>
      </w:r>
    </w:p>
    <w:p w14:paraId="58B457E8" w14:textId="5E8182B7" w:rsidR="00C63F8A" w:rsidRPr="00C63F8A" w:rsidRDefault="00C63F8A" w:rsidP="006835E7">
      <w:pPr>
        <w:pStyle w:val="aff6"/>
        <w:numPr>
          <w:ilvl w:val="0"/>
          <w:numId w:val="23"/>
        </w:numPr>
        <w:ind w:left="440" w:firstLineChars="0" w:hanging="440"/>
        <w:jc w:val="both"/>
        <w:rPr>
          <w:rFonts w:ascii="Arial" w:eastAsia="宋体" w:hAnsi="Arial" w:cs="Arial"/>
          <w:color w:val="000000" w:themeColor="text1"/>
          <w:lang w:eastAsia="zh-CN"/>
        </w:rPr>
      </w:pPr>
      <w:r>
        <w:rPr>
          <w:rFonts w:ascii="Arial" w:eastAsiaTheme="minorEastAsia" w:hAnsi="Arial" w:cs="Arial"/>
        </w:rPr>
        <w:t>IF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w:t>
      </w:r>
      <w:r w:rsidRPr="00F23D8D">
        <w:rPr>
          <w:rFonts w:ascii="Arial" w:eastAsiaTheme="minorEastAsia" w:hAnsi="Arial" w:cs="Arial"/>
        </w:rPr>
        <w:t>03</w:t>
      </w:r>
      <w:r w:rsidRPr="00F23D8D">
        <w:rPr>
          <w:rFonts w:ascii="Arial" w:eastAsiaTheme="minorEastAsia" w:hAnsi="Arial" w:cs="Arial"/>
        </w:rPr>
        <w:t>《吊装作业许可证》</w:t>
      </w:r>
      <w:r w:rsidRPr="00F23D8D">
        <w:rPr>
          <w:rFonts w:ascii="Arial" w:eastAsiaTheme="minorEastAsia" w:hAnsi="Arial" w:cs="Arial"/>
        </w:rPr>
        <w:t>Lifting Operation Permit</w:t>
      </w:r>
    </w:p>
    <w:p w14:paraId="72C0E294" w14:textId="29808C62" w:rsidR="00C63F8A" w:rsidRPr="00C63F8A" w:rsidRDefault="00C63F8A" w:rsidP="006835E7">
      <w:pPr>
        <w:pStyle w:val="aff6"/>
        <w:numPr>
          <w:ilvl w:val="0"/>
          <w:numId w:val="23"/>
        </w:numPr>
        <w:ind w:left="440" w:firstLineChars="0" w:hanging="440"/>
        <w:jc w:val="both"/>
        <w:rPr>
          <w:rFonts w:ascii="Arial" w:eastAsia="宋体" w:hAnsi="Arial" w:cs="Arial"/>
          <w:color w:val="000000" w:themeColor="text1"/>
          <w:lang w:eastAsia="zh-CN"/>
        </w:rPr>
      </w:pPr>
      <w:r>
        <w:rPr>
          <w:rFonts w:ascii="Arial" w:eastAsiaTheme="minorEastAsia" w:hAnsi="Arial" w:cs="Arial"/>
        </w:rPr>
        <w:t>IF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w:t>
      </w:r>
      <w:r w:rsidRPr="00F23D8D">
        <w:rPr>
          <w:rFonts w:ascii="Arial" w:eastAsiaTheme="minorEastAsia" w:hAnsi="Arial" w:cs="Arial"/>
        </w:rPr>
        <w:t>04</w:t>
      </w:r>
      <w:r w:rsidRPr="00F23D8D">
        <w:rPr>
          <w:rFonts w:ascii="Arial" w:eastAsiaTheme="minorEastAsia" w:hAnsi="Arial" w:cs="Arial"/>
        </w:rPr>
        <w:t>《有限空间作业许可证》</w:t>
      </w:r>
      <w:r>
        <w:rPr>
          <w:rFonts w:ascii="Arial" w:eastAsiaTheme="minorEastAsia" w:hAnsi="Arial" w:cs="Arial"/>
        </w:rPr>
        <w:t>Confined Space</w:t>
      </w:r>
      <w:r w:rsidRPr="00F23D8D">
        <w:rPr>
          <w:rFonts w:ascii="Arial" w:eastAsiaTheme="minorEastAsia" w:hAnsi="Arial" w:cs="Arial"/>
        </w:rPr>
        <w:t xml:space="preserve"> Operation Permit</w:t>
      </w:r>
    </w:p>
    <w:p w14:paraId="326D30F0" w14:textId="439666A4" w:rsidR="00C63F8A" w:rsidRPr="00C63F8A" w:rsidRDefault="00C63F8A" w:rsidP="006835E7">
      <w:pPr>
        <w:pStyle w:val="aff6"/>
        <w:numPr>
          <w:ilvl w:val="0"/>
          <w:numId w:val="23"/>
        </w:numPr>
        <w:ind w:left="440" w:firstLineChars="0" w:hanging="440"/>
        <w:jc w:val="both"/>
        <w:rPr>
          <w:rFonts w:ascii="Arial" w:eastAsia="宋体" w:hAnsi="Arial" w:cs="Arial"/>
          <w:color w:val="000000" w:themeColor="text1"/>
          <w:lang w:eastAsia="zh-CN"/>
        </w:rPr>
      </w:pPr>
      <w:r>
        <w:rPr>
          <w:rFonts w:ascii="Arial" w:eastAsiaTheme="minorEastAsia" w:hAnsi="Arial" w:cs="Arial"/>
        </w:rPr>
        <w:t>IF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w:t>
      </w:r>
      <w:r w:rsidRPr="00F23D8D">
        <w:rPr>
          <w:rFonts w:ascii="Arial" w:eastAsiaTheme="minorEastAsia" w:hAnsi="Arial" w:cs="Arial"/>
        </w:rPr>
        <w:t>05</w:t>
      </w:r>
      <w:r w:rsidRPr="00F23D8D">
        <w:rPr>
          <w:rFonts w:ascii="Arial" w:eastAsiaTheme="minorEastAsia" w:hAnsi="Arial" w:cs="Arial"/>
        </w:rPr>
        <w:t>《临时用电作业许可证》</w:t>
      </w:r>
      <w:r w:rsidRPr="00F23D8D">
        <w:rPr>
          <w:rFonts w:ascii="Arial" w:eastAsiaTheme="minorEastAsia" w:hAnsi="Arial" w:cs="Arial"/>
        </w:rPr>
        <w:t>Temporary Electricity Operation License</w:t>
      </w:r>
    </w:p>
    <w:p w14:paraId="51B724D0" w14:textId="7BEC6FA6" w:rsidR="00C63F8A" w:rsidRPr="00C63F8A" w:rsidRDefault="00C63F8A" w:rsidP="006835E7">
      <w:pPr>
        <w:pStyle w:val="aff6"/>
        <w:numPr>
          <w:ilvl w:val="0"/>
          <w:numId w:val="23"/>
        </w:numPr>
        <w:ind w:left="440" w:firstLineChars="0" w:hanging="440"/>
        <w:jc w:val="both"/>
        <w:rPr>
          <w:rFonts w:ascii="Arial" w:eastAsia="宋体" w:hAnsi="Arial" w:cs="Arial"/>
          <w:color w:val="000000" w:themeColor="text1"/>
          <w:lang w:eastAsia="zh-CN"/>
        </w:rPr>
      </w:pPr>
      <w:r>
        <w:rPr>
          <w:rFonts w:ascii="Arial" w:eastAsiaTheme="minorEastAsia" w:hAnsi="Arial" w:cs="Arial"/>
        </w:rPr>
        <w:t>IF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w:t>
      </w:r>
      <w:r w:rsidRPr="00F23D8D">
        <w:rPr>
          <w:rFonts w:ascii="Arial" w:eastAsiaTheme="minorEastAsia" w:hAnsi="Arial" w:cs="Arial"/>
        </w:rPr>
        <w:t>06</w:t>
      </w:r>
      <w:r w:rsidRPr="00F23D8D">
        <w:rPr>
          <w:rFonts w:ascii="Arial" w:eastAsiaTheme="minorEastAsia" w:hAnsi="Arial" w:cs="Arial"/>
        </w:rPr>
        <w:t>《开挖动土作业许可证》</w:t>
      </w:r>
      <w:r w:rsidRPr="00F23D8D">
        <w:rPr>
          <w:rFonts w:ascii="Arial" w:eastAsiaTheme="minorEastAsia" w:hAnsi="Arial" w:cs="Arial"/>
        </w:rPr>
        <w:t>Excavation and Moving Earth Operation Permit</w:t>
      </w:r>
    </w:p>
    <w:p w14:paraId="3C271545" w14:textId="38843DD9" w:rsidR="00B86DE6" w:rsidRPr="00922EF2" w:rsidRDefault="00C63F8A" w:rsidP="00922EF2">
      <w:pPr>
        <w:pStyle w:val="aff6"/>
        <w:numPr>
          <w:ilvl w:val="0"/>
          <w:numId w:val="23"/>
        </w:numPr>
        <w:ind w:left="440" w:firstLineChars="0" w:hanging="440"/>
        <w:jc w:val="both"/>
        <w:rPr>
          <w:rFonts w:ascii="Arial" w:eastAsia="宋体" w:hAnsi="Arial" w:cs="Arial"/>
          <w:color w:val="000000" w:themeColor="text1"/>
          <w:lang w:eastAsia="zh-CN"/>
        </w:rPr>
      </w:pPr>
      <w:r>
        <w:rPr>
          <w:rFonts w:ascii="Arial" w:eastAsiaTheme="minorEastAsia" w:hAnsi="Arial" w:cs="Arial"/>
        </w:rPr>
        <w:t>IF</w:t>
      </w:r>
      <w:r w:rsidRPr="00F23D8D">
        <w:rPr>
          <w:rFonts w:ascii="Arial" w:eastAsiaTheme="minorEastAsia" w:hAnsi="Arial" w:cs="Arial"/>
        </w:rPr>
        <w:t>-</w:t>
      </w:r>
      <w:r w:rsidR="005A64AB">
        <w:rPr>
          <w:rFonts w:ascii="Arial" w:eastAsiaTheme="minorEastAsia" w:hAnsi="Arial" w:cs="Arial" w:hint="eastAsia"/>
          <w:lang w:eastAsia="zh-CN"/>
        </w:rPr>
        <w:t>PJ-EHS</w:t>
      </w:r>
      <w:r w:rsidRPr="00F23D8D">
        <w:rPr>
          <w:rFonts w:ascii="Arial" w:eastAsiaTheme="minorEastAsia" w:hAnsi="Arial" w:cs="Arial"/>
        </w:rPr>
        <w:t>-</w:t>
      </w:r>
      <w:r>
        <w:rPr>
          <w:rFonts w:ascii="Arial" w:eastAsiaTheme="minorEastAsia" w:hAnsi="Arial" w:cs="Arial" w:hint="eastAsia"/>
        </w:rPr>
        <w:t>11</w:t>
      </w:r>
      <w:r w:rsidRPr="00F23D8D">
        <w:rPr>
          <w:rFonts w:ascii="Arial" w:eastAsiaTheme="minorEastAsia" w:hAnsi="Arial" w:cs="Arial"/>
        </w:rPr>
        <w:t>0</w:t>
      </w:r>
      <w:r>
        <w:rPr>
          <w:rFonts w:ascii="Arial" w:eastAsiaTheme="minorEastAsia" w:hAnsi="Arial" w:cs="Arial" w:hint="eastAsia"/>
          <w:lang w:eastAsia="zh-CN"/>
        </w:rPr>
        <w:t xml:space="preserve">7 </w:t>
      </w:r>
      <w:r w:rsidRPr="00F23D8D">
        <w:rPr>
          <w:rFonts w:ascii="Arial" w:eastAsiaTheme="minorEastAsia" w:hAnsi="Arial" w:cs="Arial"/>
        </w:rPr>
        <w:t>上海</w:t>
      </w:r>
      <w:r w:rsidR="001838BE">
        <w:rPr>
          <w:rFonts w:ascii="Arial" w:eastAsiaTheme="minorEastAsia" w:hAnsi="Arial" w:cs="Arial" w:hint="eastAsia"/>
        </w:rPr>
        <w:t>浦江</w:t>
      </w:r>
      <w:r w:rsidRPr="00F23D8D">
        <w:rPr>
          <w:rFonts w:ascii="Arial" w:eastAsiaTheme="minorEastAsia" w:hAnsi="Arial" w:cs="Arial"/>
        </w:rPr>
        <w:t>数据中心有限空间台账</w:t>
      </w:r>
      <w:r>
        <w:rPr>
          <w:rFonts w:ascii="Arial" w:eastAsiaTheme="minorEastAsia" w:hAnsi="Arial" w:cs="Arial" w:hint="eastAsia"/>
          <w:lang w:eastAsia="zh-CN"/>
        </w:rPr>
        <w:t xml:space="preserve"> </w:t>
      </w:r>
      <w:r w:rsidRPr="00F23D8D">
        <w:rPr>
          <w:rFonts w:ascii="Arial" w:eastAsiaTheme="minorEastAsia" w:hAnsi="Arial" w:cs="Arial"/>
        </w:rPr>
        <w:t xml:space="preserve">SHANGHAI </w:t>
      </w:r>
      <w:r w:rsidR="001838BE">
        <w:rPr>
          <w:rFonts w:ascii="Arial" w:eastAsiaTheme="minorEastAsia" w:hAnsi="Arial" w:cs="Arial" w:hint="eastAsia"/>
          <w:lang w:eastAsia="zh-CN"/>
        </w:rPr>
        <w:t xml:space="preserve">PUJIANG </w:t>
      </w:r>
      <w:r w:rsidRPr="00F23D8D">
        <w:rPr>
          <w:rFonts w:ascii="Arial" w:eastAsiaTheme="minorEastAsia" w:hAnsi="Arial" w:cs="Arial"/>
        </w:rPr>
        <w:t xml:space="preserve">Data Center </w:t>
      </w:r>
      <w:r>
        <w:rPr>
          <w:rFonts w:ascii="Arial" w:eastAsiaTheme="minorEastAsia" w:hAnsi="Arial" w:cs="Arial"/>
        </w:rPr>
        <w:t>Confined Space</w:t>
      </w:r>
      <w:r w:rsidRPr="00F23D8D">
        <w:rPr>
          <w:rFonts w:ascii="Arial" w:eastAsiaTheme="minorEastAsia" w:hAnsi="Arial" w:cs="Arial"/>
        </w:rPr>
        <w:t xml:space="preserve"> L</w:t>
      </w:r>
      <w:r>
        <w:rPr>
          <w:rFonts w:ascii="Arial" w:eastAsiaTheme="minorEastAsia" w:hAnsi="Arial" w:cs="Arial" w:hint="eastAsia"/>
          <w:lang w:eastAsia="zh-CN"/>
        </w:rPr>
        <w:t>og</w:t>
      </w:r>
      <w:bookmarkEnd w:id="42"/>
      <w:bookmarkEnd w:id="43"/>
      <w:bookmarkEnd w:id="44"/>
      <w:bookmarkEnd w:id="45"/>
      <w:bookmarkEnd w:id="46"/>
    </w:p>
    <w:sectPr w:rsidR="00B86DE6" w:rsidRPr="00922EF2">
      <w:footerReference w:type="default" r:id="rId14"/>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8E7F9" w14:textId="77777777" w:rsidR="006705A1" w:rsidRDefault="006705A1">
      <w:r>
        <w:separator/>
      </w:r>
    </w:p>
  </w:endnote>
  <w:endnote w:type="continuationSeparator" w:id="0">
    <w:p w14:paraId="393197FB" w14:textId="77777777" w:rsidR="006705A1" w:rsidRDefault="0067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EFFA4" w14:textId="77777777" w:rsidR="00B86DE6" w:rsidRDefault="00000000">
    <w:pPr>
      <w:pStyle w:val="af5"/>
    </w:pPr>
    <w:r>
      <w:rPr>
        <w:noProof/>
      </w:rPr>
      <mc:AlternateContent>
        <mc:Choice Requires="wps">
          <w:drawing>
            <wp:anchor distT="0" distB="0" distL="114300" distR="114300" simplePos="0" relativeHeight="251659264" behindDoc="0" locked="0" layoutInCell="1" allowOverlap="1" wp14:anchorId="4EBECA25" wp14:editId="085DC6E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4877A" w14:textId="77777777" w:rsidR="00B86DE6"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B86DE6">
                              <w:t>14</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BECA25"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0A4877A" w14:textId="77777777" w:rsidR="00B86DE6"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B86DE6">
                        <w:t>14</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E1B6D" w14:textId="77777777" w:rsidR="00B86DE6" w:rsidRDefault="00000000">
    <w:pPr>
      <w:pStyle w:val="af5"/>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C6AF" w14:textId="77777777" w:rsidR="00B86DE6" w:rsidRDefault="00000000">
    <w:pPr>
      <w:pStyle w:val="af5"/>
      <w:tabs>
        <w:tab w:val="clear" w:pos="4153"/>
        <w:tab w:val="clear" w:pos="8306"/>
        <w:tab w:val="center" w:pos="4873"/>
        <w:tab w:val="right" w:pos="9746"/>
      </w:tabs>
      <w:jc w:val="center"/>
      <w:rPr>
        <w:b/>
        <w:bCs/>
      </w:rP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b/>
        <w:bCs/>
        <w:lang w:val="zh-CN"/>
      </w:rPr>
      <w:t xml:space="preserve"> </w:t>
    </w:r>
    <w:r>
      <w:rPr>
        <w:b/>
        <w:bCs/>
        <w:lang w:val="zh-CN"/>
      </w:rPr>
      <w:t xml:space="preserve">/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E3989" w14:textId="77777777" w:rsidR="00B86DE6" w:rsidRDefault="00000000">
    <w:pPr>
      <w:pStyle w:val="af5"/>
      <w:tabs>
        <w:tab w:val="clear" w:pos="4153"/>
        <w:tab w:val="clear" w:pos="8306"/>
        <w:tab w:val="center" w:pos="4873"/>
        <w:tab w:val="right" w:pos="9746"/>
      </w:tabs>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DE15D" w14:textId="77777777" w:rsidR="006705A1" w:rsidRDefault="006705A1">
      <w:r>
        <w:separator/>
      </w:r>
    </w:p>
  </w:footnote>
  <w:footnote w:type="continuationSeparator" w:id="0">
    <w:p w14:paraId="5906EFDB" w14:textId="77777777" w:rsidR="006705A1" w:rsidRDefault="0067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C2B8F" w14:textId="77777777" w:rsidR="00C773FD" w:rsidRDefault="00C773FD">
    <w:pPr>
      <w:pStyle w:val="af7"/>
      <w:pBdr>
        <w:bottom w:val="single" w:sz="6" w:space="0" w:color="auto"/>
      </w:pBdr>
      <w:jc w:val="left"/>
    </w:pPr>
  </w:p>
  <w:p w14:paraId="3DBCB4A5" w14:textId="10BDB1FC" w:rsidR="00B86DE6" w:rsidRDefault="00000000">
    <w:pPr>
      <w:pStyle w:val="af7"/>
      <w:pBdr>
        <w:bottom w:val="single" w:sz="6" w:space="0" w:color="auto"/>
      </w:pBdr>
      <w:jc w:val="left"/>
      <w:rPr>
        <w:sz w:val="21"/>
        <w:szCs w:val="21"/>
      </w:rPr>
    </w:pPr>
    <w:r>
      <w:rPr>
        <w:noProof/>
      </w:rPr>
      <w:drawing>
        <wp:inline distT="0" distB="0" distL="0" distR="0" wp14:anchorId="3D8974E4" wp14:editId="5D5631BB">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t xml:space="preserve">     </w:t>
    </w:r>
    <w:r>
      <w:rPr>
        <w:sz w:val="20"/>
        <w:szCs w:val="20"/>
      </w:rPr>
      <w:t xml:space="preserve"> </w:t>
    </w:r>
    <w:r>
      <w:rPr>
        <w:rFonts w:hint="eastAsia"/>
        <w:sz w:val="21"/>
        <w:szCs w:val="21"/>
      </w:rPr>
      <w:t>高风险作业管理制度</w:t>
    </w:r>
  </w:p>
  <w:p w14:paraId="3D83DF7E" w14:textId="277DCD54" w:rsidR="00C773FD" w:rsidRDefault="00C773FD" w:rsidP="00C773FD">
    <w:pPr>
      <w:pStyle w:val="af7"/>
      <w:pBdr>
        <w:bottom w:val="single" w:sz="6" w:space="0" w:color="auto"/>
      </w:pBdr>
      <w:jc w:val="right"/>
      <w:rPr>
        <w:sz w:val="20"/>
        <w:szCs w:val="20"/>
      </w:rPr>
    </w:pPr>
    <w:r>
      <w:rPr>
        <w:rFonts w:hint="eastAsia"/>
        <w:sz w:val="21"/>
        <w:szCs w:val="21"/>
      </w:rPr>
      <w:t>High Risk Operation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BCA0F"/>
    <w:multiLevelType w:val="multilevel"/>
    <w:tmpl w:val="825BCA0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 w15:restartNumberingAfterBreak="0">
    <w:nsid w:val="E16728D7"/>
    <w:multiLevelType w:val="multilevel"/>
    <w:tmpl w:val="E16728D7"/>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2" w15:restartNumberingAfterBreak="0">
    <w:nsid w:val="E1BCE611"/>
    <w:multiLevelType w:val="multilevel"/>
    <w:tmpl w:val="A83A4982"/>
    <w:lvl w:ilvl="0">
      <w:start w:val="1"/>
      <w:numFmt w:val="decimal"/>
      <w:lvlText w:val="%1"/>
      <w:lvlJc w:val="left"/>
      <w:pPr>
        <w:ind w:left="425" w:hanging="425"/>
      </w:pPr>
      <w:rPr>
        <w:rFonts w:hint="default"/>
      </w:rPr>
    </w:lvl>
    <w:lvl w:ilvl="1">
      <w:start w:val="1"/>
      <w:numFmt w:val="decimal"/>
      <w:suff w:val="space"/>
      <w:lvlText w:val="%1.%2"/>
      <w:lvlJc w:val="left"/>
      <w:pPr>
        <w:ind w:left="567" w:hanging="567"/>
      </w:pPr>
      <w:rPr>
        <w:rFonts w:ascii="Arial" w:hAnsi="Arial" w:cs="Arial" w:hint="default"/>
      </w:rPr>
    </w:lvl>
    <w:lvl w:ilvl="2">
      <w:start w:val="1"/>
      <w:numFmt w:val="decimal"/>
      <w:suff w:val="space"/>
      <w:lvlText w:val="%1.%2.5"/>
      <w:lvlJc w:val="left"/>
      <w:pPr>
        <w:ind w:left="2978" w:hanging="709"/>
      </w:pPr>
      <w:rPr>
        <w:rFonts w:hint="default"/>
      </w:rPr>
    </w:lvl>
    <w:lvl w:ilvl="3">
      <w:start w:val="1"/>
      <w:numFmt w:val="decimal"/>
      <w:suff w:val="space"/>
      <w:lvlText w:val="%1.%2.5.%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088F7E1F"/>
    <w:multiLevelType w:val="multilevel"/>
    <w:tmpl w:val="088F7E1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6" w15:restartNumberingAfterBreak="0">
    <w:nsid w:val="0A6C7BC3"/>
    <w:multiLevelType w:val="multilevel"/>
    <w:tmpl w:val="0A6C7BC3"/>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7" w15:restartNumberingAfterBreak="0">
    <w:nsid w:val="10EAC76E"/>
    <w:multiLevelType w:val="multilevel"/>
    <w:tmpl w:val="10EAC76E"/>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8" w15:restartNumberingAfterBreak="0">
    <w:nsid w:val="16FA17E2"/>
    <w:multiLevelType w:val="multilevel"/>
    <w:tmpl w:val="16FA17E2"/>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9" w15:restartNumberingAfterBreak="0">
    <w:nsid w:val="1CD5437A"/>
    <w:multiLevelType w:val="hybridMultilevel"/>
    <w:tmpl w:val="A0D6A18E"/>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E723564"/>
    <w:multiLevelType w:val="multilevel"/>
    <w:tmpl w:val="1E723564"/>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1" w15:restartNumberingAfterBreak="0">
    <w:nsid w:val="22393ECF"/>
    <w:multiLevelType w:val="multilevel"/>
    <w:tmpl w:val="22393EC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2"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3"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4" w15:restartNumberingAfterBreak="0">
    <w:nsid w:val="32A5322F"/>
    <w:multiLevelType w:val="multilevel"/>
    <w:tmpl w:val="32A5322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5" w15:restartNumberingAfterBreak="0">
    <w:nsid w:val="411A544F"/>
    <w:multiLevelType w:val="multilevel"/>
    <w:tmpl w:val="411A544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6" w15:restartNumberingAfterBreak="0">
    <w:nsid w:val="489E19FD"/>
    <w:multiLevelType w:val="multilevel"/>
    <w:tmpl w:val="489E19FD"/>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7" w15:restartNumberingAfterBreak="0">
    <w:nsid w:val="60EB5DEA"/>
    <w:multiLevelType w:val="multilevel"/>
    <w:tmpl w:val="60EB5DEA"/>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8"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9"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0" w15:restartNumberingAfterBreak="0">
    <w:nsid w:val="70B4758F"/>
    <w:multiLevelType w:val="multilevel"/>
    <w:tmpl w:val="70B4758F"/>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21" w15:restartNumberingAfterBreak="0">
    <w:nsid w:val="71065262"/>
    <w:multiLevelType w:val="multilevel"/>
    <w:tmpl w:val="71065262"/>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22" w15:restartNumberingAfterBreak="0">
    <w:nsid w:val="78995863"/>
    <w:multiLevelType w:val="multilevel"/>
    <w:tmpl w:val="78995863"/>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num w:numId="1" w16cid:durableId="1885871794">
    <w:abstractNumId w:val="12"/>
  </w:num>
  <w:num w:numId="2" w16cid:durableId="1787961859">
    <w:abstractNumId w:val="13"/>
  </w:num>
  <w:num w:numId="3" w16cid:durableId="1256550355">
    <w:abstractNumId w:val="18"/>
  </w:num>
  <w:num w:numId="4" w16cid:durableId="626543130">
    <w:abstractNumId w:val="3"/>
  </w:num>
  <w:num w:numId="5" w16cid:durableId="398526617">
    <w:abstractNumId w:val="4"/>
  </w:num>
  <w:num w:numId="6" w16cid:durableId="314452048">
    <w:abstractNumId w:val="2"/>
  </w:num>
  <w:num w:numId="7" w16cid:durableId="1394305197">
    <w:abstractNumId w:val="16"/>
  </w:num>
  <w:num w:numId="8" w16cid:durableId="345716341">
    <w:abstractNumId w:val="22"/>
  </w:num>
  <w:num w:numId="9" w16cid:durableId="1568417881">
    <w:abstractNumId w:val="15"/>
  </w:num>
  <w:num w:numId="10" w16cid:durableId="41100634">
    <w:abstractNumId w:val="8"/>
  </w:num>
  <w:num w:numId="11" w16cid:durableId="1331905864">
    <w:abstractNumId w:val="10"/>
  </w:num>
  <w:num w:numId="12" w16cid:durableId="1954945835">
    <w:abstractNumId w:val="21"/>
  </w:num>
  <w:num w:numId="13" w16cid:durableId="608707064">
    <w:abstractNumId w:val="5"/>
  </w:num>
  <w:num w:numId="14" w16cid:durableId="1310549945">
    <w:abstractNumId w:val="1"/>
  </w:num>
  <w:num w:numId="15" w16cid:durableId="1138259630">
    <w:abstractNumId w:val="6"/>
  </w:num>
  <w:num w:numId="16" w16cid:durableId="2120485364">
    <w:abstractNumId w:val="0"/>
  </w:num>
  <w:num w:numId="17" w16cid:durableId="2026326156">
    <w:abstractNumId w:val="7"/>
  </w:num>
  <w:num w:numId="18" w16cid:durableId="1413312039">
    <w:abstractNumId w:val="20"/>
  </w:num>
  <w:num w:numId="19" w16cid:durableId="425615510">
    <w:abstractNumId w:val="11"/>
  </w:num>
  <w:num w:numId="20" w16cid:durableId="1096249896">
    <w:abstractNumId w:val="14"/>
  </w:num>
  <w:num w:numId="21" w16cid:durableId="1680042392">
    <w:abstractNumId w:val="17"/>
  </w:num>
  <w:num w:numId="22" w16cid:durableId="704909022">
    <w:abstractNumId w:val="9"/>
  </w:num>
  <w:num w:numId="23" w16cid:durableId="560542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hiYTRiODAxY2Y3NWRlOTc0MTlhNjljZTZiZTliYmIifQ=="/>
  </w:docVars>
  <w:rsids>
    <w:rsidRoot w:val="00D64ABB"/>
    <w:rsid w:val="97FB5AAB"/>
    <w:rsid w:val="BBEEF55D"/>
    <w:rsid w:val="BDFF55D7"/>
    <w:rsid w:val="C5B47A43"/>
    <w:rsid w:val="D6DCFA5C"/>
    <w:rsid w:val="D7EFCFFC"/>
    <w:rsid w:val="EF56626D"/>
    <w:rsid w:val="EF7FCBEF"/>
    <w:rsid w:val="F3AFF630"/>
    <w:rsid w:val="F7DD078A"/>
    <w:rsid w:val="F97E13B7"/>
    <w:rsid w:val="F9E95E6B"/>
    <w:rsid w:val="FCEFEB30"/>
    <w:rsid w:val="FFEB62F4"/>
    <w:rsid w:val="00000315"/>
    <w:rsid w:val="00001138"/>
    <w:rsid w:val="000075A9"/>
    <w:rsid w:val="000107C3"/>
    <w:rsid w:val="0001313F"/>
    <w:rsid w:val="0001446F"/>
    <w:rsid w:val="000157FD"/>
    <w:rsid w:val="00015B9C"/>
    <w:rsid w:val="00017848"/>
    <w:rsid w:val="00020F26"/>
    <w:rsid w:val="00021C44"/>
    <w:rsid w:val="000302AA"/>
    <w:rsid w:val="000311F5"/>
    <w:rsid w:val="000327FD"/>
    <w:rsid w:val="00032A30"/>
    <w:rsid w:val="00034F5C"/>
    <w:rsid w:val="00035528"/>
    <w:rsid w:val="0003673D"/>
    <w:rsid w:val="00037217"/>
    <w:rsid w:val="0004130B"/>
    <w:rsid w:val="00043976"/>
    <w:rsid w:val="0004475D"/>
    <w:rsid w:val="000448F4"/>
    <w:rsid w:val="00046B46"/>
    <w:rsid w:val="00047B21"/>
    <w:rsid w:val="0005375C"/>
    <w:rsid w:val="000563F8"/>
    <w:rsid w:val="00060541"/>
    <w:rsid w:val="0006268A"/>
    <w:rsid w:val="00062D4D"/>
    <w:rsid w:val="00062D6B"/>
    <w:rsid w:val="00065097"/>
    <w:rsid w:val="00065F0C"/>
    <w:rsid w:val="000671F3"/>
    <w:rsid w:val="0007011D"/>
    <w:rsid w:val="00070AD8"/>
    <w:rsid w:val="000719F8"/>
    <w:rsid w:val="00072972"/>
    <w:rsid w:val="0007589B"/>
    <w:rsid w:val="000815F4"/>
    <w:rsid w:val="00083D98"/>
    <w:rsid w:val="00084723"/>
    <w:rsid w:val="00084CD1"/>
    <w:rsid w:val="0008572E"/>
    <w:rsid w:val="000875F8"/>
    <w:rsid w:val="000956C8"/>
    <w:rsid w:val="00096A81"/>
    <w:rsid w:val="000A51AA"/>
    <w:rsid w:val="000A6DA9"/>
    <w:rsid w:val="000A6F27"/>
    <w:rsid w:val="000A7A5F"/>
    <w:rsid w:val="000B09A9"/>
    <w:rsid w:val="000B30AF"/>
    <w:rsid w:val="000B4B32"/>
    <w:rsid w:val="000B5CA8"/>
    <w:rsid w:val="000B657F"/>
    <w:rsid w:val="000B6635"/>
    <w:rsid w:val="000C0FA4"/>
    <w:rsid w:val="000C5A29"/>
    <w:rsid w:val="000C706E"/>
    <w:rsid w:val="000C748B"/>
    <w:rsid w:val="000D1FA7"/>
    <w:rsid w:val="000D4A32"/>
    <w:rsid w:val="000D6951"/>
    <w:rsid w:val="000E099E"/>
    <w:rsid w:val="000E4BC0"/>
    <w:rsid w:val="000E4E05"/>
    <w:rsid w:val="000E5787"/>
    <w:rsid w:val="000E69B0"/>
    <w:rsid w:val="000E708E"/>
    <w:rsid w:val="000F007F"/>
    <w:rsid w:val="000F06DB"/>
    <w:rsid w:val="000F0D66"/>
    <w:rsid w:val="000F1975"/>
    <w:rsid w:val="00103863"/>
    <w:rsid w:val="00104E7C"/>
    <w:rsid w:val="0010623A"/>
    <w:rsid w:val="00107A22"/>
    <w:rsid w:val="00112779"/>
    <w:rsid w:val="00114719"/>
    <w:rsid w:val="00117814"/>
    <w:rsid w:val="0012160D"/>
    <w:rsid w:val="00123990"/>
    <w:rsid w:val="00125923"/>
    <w:rsid w:val="00125FE5"/>
    <w:rsid w:val="00126AC7"/>
    <w:rsid w:val="00126BE7"/>
    <w:rsid w:val="00126FB8"/>
    <w:rsid w:val="001276B6"/>
    <w:rsid w:val="001307C3"/>
    <w:rsid w:val="00136025"/>
    <w:rsid w:val="001367AA"/>
    <w:rsid w:val="00137EF2"/>
    <w:rsid w:val="00140FE8"/>
    <w:rsid w:val="00141A1E"/>
    <w:rsid w:val="00144F41"/>
    <w:rsid w:val="00145539"/>
    <w:rsid w:val="00145C1D"/>
    <w:rsid w:val="00150088"/>
    <w:rsid w:val="00151DD5"/>
    <w:rsid w:val="001525BE"/>
    <w:rsid w:val="00155A46"/>
    <w:rsid w:val="001600F2"/>
    <w:rsid w:val="001625A3"/>
    <w:rsid w:val="00165B41"/>
    <w:rsid w:val="00166779"/>
    <w:rsid w:val="00166B3B"/>
    <w:rsid w:val="001670EA"/>
    <w:rsid w:val="001677B5"/>
    <w:rsid w:val="00170029"/>
    <w:rsid w:val="00170CEA"/>
    <w:rsid w:val="00170DBE"/>
    <w:rsid w:val="00173F71"/>
    <w:rsid w:val="0017400C"/>
    <w:rsid w:val="00174894"/>
    <w:rsid w:val="00175C0B"/>
    <w:rsid w:val="001763D2"/>
    <w:rsid w:val="00180A4E"/>
    <w:rsid w:val="001838BE"/>
    <w:rsid w:val="00184063"/>
    <w:rsid w:val="0018451D"/>
    <w:rsid w:val="0018696F"/>
    <w:rsid w:val="00186CE7"/>
    <w:rsid w:val="00187B31"/>
    <w:rsid w:val="00187FCE"/>
    <w:rsid w:val="001A017A"/>
    <w:rsid w:val="001A0643"/>
    <w:rsid w:val="001A07BA"/>
    <w:rsid w:val="001A0A8A"/>
    <w:rsid w:val="001A1768"/>
    <w:rsid w:val="001A66D2"/>
    <w:rsid w:val="001A7071"/>
    <w:rsid w:val="001A7B0B"/>
    <w:rsid w:val="001A7F25"/>
    <w:rsid w:val="001C2494"/>
    <w:rsid w:val="001C3021"/>
    <w:rsid w:val="001C6674"/>
    <w:rsid w:val="001C78C5"/>
    <w:rsid w:val="001D088F"/>
    <w:rsid w:val="001D20E3"/>
    <w:rsid w:val="001D35DD"/>
    <w:rsid w:val="001D3853"/>
    <w:rsid w:val="001D44EC"/>
    <w:rsid w:val="001D6181"/>
    <w:rsid w:val="001D6461"/>
    <w:rsid w:val="001E1B4A"/>
    <w:rsid w:val="001E250D"/>
    <w:rsid w:val="001E49CE"/>
    <w:rsid w:val="001E79D8"/>
    <w:rsid w:val="001F02C0"/>
    <w:rsid w:val="001F27A0"/>
    <w:rsid w:val="001F287D"/>
    <w:rsid w:val="001F3AB8"/>
    <w:rsid w:val="001F6DFD"/>
    <w:rsid w:val="001F6E4F"/>
    <w:rsid w:val="002018FC"/>
    <w:rsid w:val="00202222"/>
    <w:rsid w:val="00202BAE"/>
    <w:rsid w:val="002063D8"/>
    <w:rsid w:val="0020688B"/>
    <w:rsid w:val="00207506"/>
    <w:rsid w:val="002079DB"/>
    <w:rsid w:val="00207B77"/>
    <w:rsid w:val="00212F0C"/>
    <w:rsid w:val="00214C7F"/>
    <w:rsid w:val="00217974"/>
    <w:rsid w:val="00220404"/>
    <w:rsid w:val="00224A65"/>
    <w:rsid w:val="00225B3A"/>
    <w:rsid w:val="0022783D"/>
    <w:rsid w:val="00230B9B"/>
    <w:rsid w:val="00235529"/>
    <w:rsid w:val="00235DA9"/>
    <w:rsid w:val="002365CA"/>
    <w:rsid w:val="002369B6"/>
    <w:rsid w:val="00237B94"/>
    <w:rsid w:val="0024365E"/>
    <w:rsid w:val="0024566A"/>
    <w:rsid w:val="00250483"/>
    <w:rsid w:val="00250EDA"/>
    <w:rsid w:val="00251700"/>
    <w:rsid w:val="002539FC"/>
    <w:rsid w:val="00254143"/>
    <w:rsid w:val="0025422B"/>
    <w:rsid w:val="0025428C"/>
    <w:rsid w:val="00254290"/>
    <w:rsid w:val="00265A5F"/>
    <w:rsid w:val="00265FC8"/>
    <w:rsid w:val="002668D9"/>
    <w:rsid w:val="0027064C"/>
    <w:rsid w:val="002723AF"/>
    <w:rsid w:val="00274562"/>
    <w:rsid w:val="00274A9C"/>
    <w:rsid w:val="00274EA2"/>
    <w:rsid w:val="00275231"/>
    <w:rsid w:val="00275B24"/>
    <w:rsid w:val="00290702"/>
    <w:rsid w:val="00290C37"/>
    <w:rsid w:val="0029138D"/>
    <w:rsid w:val="0029228C"/>
    <w:rsid w:val="002924F6"/>
    <w:rsid w:val="00292C56"/>
    <w:rsid w:val="00295F54"/>
    <w:rsid w:val="002A1B82"/>
    <w:rsid w:val="002A1BCF"/>
    <w:rsid w:val="002A1D13"/>
    <w:rsid w:val="002A2B2D"/>
    <w:rsid w:val="002A35C6"/>
    <w:rsid w:val="002A583A"/>
    <w:rsid w:val="002B38C5"/>
    <w:rsid w:val="002B4E26"/>
    <w:rsid w:val="002B73C0"/>
    <w:rsid w:val="002C16D1"/>
    <w:rsid w:val="002C2BED"/>
    <w:rsid w:val="002C411A"/>
    <w:rsid w:val="002D13BA"/>
    <w:rsid w:val="002D591A"/>
    <w:rsid w:val="002D727B"/>
    <w:rsid w:val="002E1BE7"/>
    <w:rsid w:val="002E2366"/>
    <w:rsid w:val="002E345B"/>
    <w:rsid w:val="002E38FE"/>
    <w:rsid w:val="002E57E0"/>
    <w:rsid w:val="002F19B7"/>
    <w:rsid w:val="002F3584"/>
    <w:rsid w:val="002F3B4F"/>
    <w:rsid w:val="002F5531"/>
    <w:rsid w:val="002F6C34"/>
    <w:rsid w:val="002F6D7E"/>
    <w:rsid w:val="003004CA"/>
    <w:rsid w:val="00301AC3"/>
    <w:rsid w:val="00303591"/>
    <w:rsid w:val="00304988"/>
    <w:rsid w:val="00311E30"/>
    <w:rsid w:val="00312D6E"/>
    <w:rsid w:val="00314869"/>
    <w:rsid w:val="003152A4"/>
    <w:rsid w:val="0031640B"/>
    <w:rsid w:val="00316C65"/>
    <w:rsid w:val="00316DA0"/>
    <w:rsid w:val="003241FC"/>
    <w:rsid w:val="003266BF"/>
    <w:rsid w:val="0033037B"/>
    <w:rsid w:val="00332FD3"/>
    <w:rsid w:val="0033335E"/>
    <w:rsid w:val="00333E97"/>
    <w:rsid w:val="003341CA"/>
    <w:rsid w:val="00334484"/>
    <w:rsid w:val="00334CFF"/>
    <w:rsid w:val="00337B80"/>
    <w:rsid w:val="003421E9"/>
    <w:rsid w:val="003426D5"/>
    <w:rsid w:val="003450E8"/>
    <w:rsid w:val="003473CC"/>
    <w:rsid w:val="00347D75"/>
    <w:rsid w:val="00351877"/>
    <w:rsid w:val="003520EA"/>
    <w:rsid w:val="003522E6"/>
    <w:rsid w:val="00353A49"/>
    <w:rsid w:val="003545EB"/>
    <w:rsid w:val="0035634C"/>
    <w:rsid w:val="003568B3"/>
    <w:rsid w:val="00357A55"/>
    <w:rsid w:val="0036019A"/>
    <w:rsid w:val="00364515"/>
    <w:rsid w:val="003661A8"/>
    <w:rsid w:val="00370354"/>
    <w:rsid w:val="0037092D"/>
    <w:rsid w:val="00372D92"/>
    <w:rsid w:val="00373443"/>
    <w:rsid w:val="00373C2E"/>
    <w:rsid w:val="00376BAF"/>
    <w:rsid w:val="003879B3"/>
    <w:rsid w:val="003901C9"/>
    <w:rsid w:val="00391448"/>
    <w:rsid w:val="003918F1"/>
    <w:rsid w:val="003952C0"/>
    <w:rsid w:val="00395389"/>
    <w:rsid w:val="00395C33"/>
    <w:rsid w:val="003A0328"/>
    <w:rsid w:val="003A0960"/>
    <w:rsid w:val="003A36F3"/>
    <w:rsid w:val="003A4ECA"/>
    <w:rsid w:val="003A5841"/>
    <w:rsid w:val="003A6819"/>
    <w:rsid w:val="003A7D0D"/>
    <w:rsid w:val="003B05E5"/>
    <w:rsid w:val="003B148B"/>
    <w:rsid w:val="003B1EEB"/>
    <w:rsid w:val="003B3A23"/>
    <w:rsid w:val="003B3C71"/>
    <w:rsid w:val="003C2012"/>
    <w:rsid w:val="003C44C8"/>
    <w:rsid w:val="003C4D44"/>
    <w:rsid w:val="003D0241"/>
    <w:rsid w:val="003D07A9"/>
    <w:rsid w:val="003E5C94"/>
    <w:rsid w:val="003E630D"/>
    <w:rsid w:val="003E6CAB"/>
    <w:rsid w:val="003E6DC0"/>
    <w:rsid w:val="003E7774"/>
    <w:rsid w:val="003F0D97"/>
    <w:rsid w:val="003F1CEA"/>
    <w:rsid w:val="003F44B1"/>
    <w:rsid w:val="003F4902"/>
    <w:rsid w:val="003F73D5"/>
    <w:rsid w:val="003F7506"/>
    <w:rsid w:val="00401052"/>
    <w:rsid w:val="0040168E"/>
    <w:rsid w:val="00406DE1"/>
    <w:rsid w:val="004072B7"/>
    <w:rsid w:val="004118CF"/>
    <w:rsid w:val="00412F79"/>
    <w:rsid w:val="004167B6"/>
    <w:rsid w:val="00416B95"/>
    <w:rsid w:val="00417E8B"/>
    <w:rsid w:val="00422011"/>
    <w:rsid w:val="004231AE"/>
    <w:rsid w:val="0042326E"/>
    <w:rsid w:val="004233E3"/>
    <w:rsid w:val="00432A2F"/>
    <w:rsid w:val="004355C5"/>
    <w:rsid w:val="00436D07"/>
    <w:rsid w:val="00441421"/>
    <w:rsid w:val="0044164A"/>
    <w:rsid w:val="004416A5"/>
    <w:rsid w:val="004416B4"/>
    <w:rsid w:val="00443179"/>
    <w:rsid w:val="00443275"/>
    <w:rsid w:val="00443551"/>
    <w:rsid w:val="00443703"/>
    <w:rsid w:val="00443CF2"/>
    <w:rsid w:val="00446E68"/>
    <w:rsid w:val="00447F6B"/>
    <w:rsid w:val="00450439"/>
    <w:rsid w:val="0045091C"/>
    <w:rsid w:val="004512F6"/>
    <w:rsid w:val="00456F26"/>
    <w:rsid w:val="00460A2E"/>
    <w:rsid w:val="00460A85"/>
    <w:rsid w:val="00462A1E"/>
    <w:rsid w:val="00464761"/>
    <w:rsid w:val="00465560"/>
    <w:rsid w:val="00467175"/>
    <w:rsid w:val="004700F6"/>
    <w:rsid w:val="0047147C"/>
    <w:rsid w:val="00472A9B"/>
    <w:rsid w:val="00474A9B"/>
    <w:rsid w:val="00475507"/>
    <w:rsid w:val="00475F65"/>
    <w:rsid w:val="0047608A"/>
    <w:rsid w:val="004766F0"/>
    <w:rsid w:val="0047671C"/>
    <w:rsid w:val="00476B86"/>
    <w:rsid w:val="00477905"/>
    <w:rsid w:val="00480979"/>
    <w:rsid w:val="004816F4"/>
    <w:rsid w:val="004817D0"/>
    <w:rsid w:val="00482FC2"/>
    <w:rsid w:val="00484EE0"/>
    <w:rsid w:val="00485BD5"/>
    <w:rsid w:val="004866DD"/>
    <w:rsid w:val="00486940"/>
    <w:rsid w:val="00487EB3"/>
    <w:rsid w:val="0049077C"/>
    <w:rsid w:val="00491207"/>
    <w:rsid w:val="004918A1"/>
    <w:rsid w:val="004952ED"/>
    <w:rsid w:val="004A2D1B"/>
    <w:rsid w:val="004A2E52"/>
    <w:rsid w:val="004A34DD"/>
    <w:rsid w:val="004A38F6"/>
    <w:rsid w:val="004A424F"/>
    <w:rsid w:val="004A4F84"/>
    <w:rsid w:val="004B107F"/>
    <w:rsid w:val="004B443B"/>
    <w:rsid w:val="004B5DF9"/>
    <w:rsid w:val="004B7D9A"/>
    <w:rsid w:val="004C02F6"/>
    <w:rsid w:val="004C0EC1"/>
    <w:rsid w:val="004C3202"/>
    <w:rsid w:val="004C4BB3"/>
    <w:rsid w:val="004C567F"/>
    <w:rsid w:val="004C5E53"/>
    <w:rsid w:val="004C60A2"/>
    <w:rsid w:val="004C62C6"/>
    <w:rsid w:val="004D2612"/>
    <w:rsid w:val="004D5DF7"/>
    <w:rsid w:val="004D6EDB"/>
    <w:rsid w:val="004D74FA"/>
    <w:rsid w:val="004E09FA"/>
    <w:rsid w:val="004E209C"/>
    <w:rsid w:val="004E40C2"/>
    <w:rsid w:val="004E6B7F"/>
    <w:rsid w:val="004E7CE7"/>
    <w:rsid w:val="004F0349"/>
    <w:rsid w:val="004F1910"/>
    <w:rsid w:val="004F1D73"/>
    <w:rsid w:val="004F204E"/>
    <w:rsid w:val="004F3EB3"/>
    <w:rsid w:val="0050005B"/>
    <w:rsid w:val="005007FF"/>
    <w:rsid w:val="00505B5D"/>
    <w:rsid w:val="00505C39"/>
    <w:rsid w:val="0051048B"/>
    <w:rsid w:val="00511DA3"/>
    <w:rsid w:val="005123F4"/>
    <w:rsid w:val="0051440F"/>
    <w:rsid w:val="00514836"/>
    <w:rsid w:val="00514AD6"/>
    <w:rsid w:val="0051547D"/>
    <w:rsid w:val="0051728E"/>
    <w:rsid w:val="00521C07"/>
    <w:rsid w:val="00523E80"/>
    <w:rsid w:val="0053002C"/>
    <w:rsid w:val="00532D45"/>
    <w:rsid w:val="0053366C"/>
    <w:rsid w:val="00533A9D"/>
    <w:rsid w:val="0053624B"/>
    <w:rsid w:val="00536DCE"/>
    <w:rsid w:val="005372AF"/>
    <w:rsid w:val="00542EB8"/>
    <w:rsid w:val="00543F11"/>
    <w:rsid w:val="00545001"/>
    <w:rsid w:val="005512CE"/>
    <w:rsid w:val="005530E8"/>
    <w:rsid w:val="005541A9"/>
    <w:rsid w:val="00557586"/>
    <w:rsid w:val="00560340"/>
    <w:rsid w:val="00560C30"/>
    <w:rsid w:val="00560FA1"/>
    <w:rsid w:val="00561B10"/>
    <w:rsid w:val="00562C5F"/>
    <w:rsid w:val="005650B0"/>
    <w:rsid w:val="0056623B"/>
    <w:rsid w:val="005675AB"/>
    <w:rsid w:val="005679F4"/>
    <w:rsid w:val="00571180"/>
    <w:rsid w:val="005722AD"/>
    <w:rsid w:val="00572546"/>
    <w:rsid w:val="00572CB8"/>
    <w:rsid w:val="005816A1"/>
    <w:rsid w:val="0058183D"/>
    <w:rsid w:val="00581907"/>
    <w:rsid w:val="00582766"/>
    <w:rsid w:val="00582EEE"/>
    <w:rsid w:val="005843F1"/>
    <w:rsid w:val="00586B8A"/>
    <w:rsid w:val="00587E45"/>
    <w:rsid w:val="005910A9"/>
    <w:rsid w:val="0059249C"/>
    <w:rsid w:val="00595272"/>
    <w:rsid w:val="00596C30"/>
    <w:rsid w:val="005A00B4"/>
    <w:rsid w:val="005A4C4C"/>
    <w:rsid w:val="005A64AB"/>
    <w:rsid w:val="005B044A"/>
    <w:rsid w:val="005B0B4D"/>
    <w:rsid w:val="005B1B85"/>
    <w:rsid w:val="005B45FD"/>
    <w:rsid w:val="005C67FA"/>
    <w:rsid w:val="005C6891"/>
    <w:rsid w:val="005C70B9"/>
    <w:rsid w:val="005D0DA5"/>
    <w:rsid w:val="005D386A"/>
    <w:rsid w:val="005D7213"/>
    <w:rsid w:val="005E49B2"/>
    <w:rsid w:val="005E570E"/>
    <w:rsid w:val="005F4F4D"/>
    <w:rsid w:val="005F4FE2"/>
    <w:rsid w:val="005F596A"/>
    <w:rsid w:val="00603289"/>
    <w:rsid w:val="006032F3"/>
    <w:rsid w:val="006039F7"/>
    <w:rsid w:val="00605B1A"/>
    <w:rsid w:val="00605F63"/>
    <w:rsid w:val="00610018"/>
    <w:rsid w:val="0061028B"/>
    <w:rsid w:val="006110D7"/>
    <w:rsid w:val="00611316"/>
    <w:rsid w:val="006125AD"/>
    <w:rsid w:val="00612E35"/>
    <w:rsid w:val="00621452"/>
    <w:rsid w:val="00621AF8"/>
    <w:rsid w:val="00621EC4"/>
    <w:rsid w:val="006226A1"/>
    <w:rsid w:val="00622DBA"/>
    <w:rsid w:val="0062442E"/>
    <w:rsid w:val="00627A58"/>
    <w:rsid w:val="00633C71"/>
    <w:rsid w:val="0063558A"/>
    <w:rsid w:val="00635DD6"/>
    <w:rsid w:val="00636ED4"/>
    <w:rsid w:val="00640098"/>
    <w:rsid w:val="006459B6"/>
    <w:rsid w:val="00645BC5"/>
    <w:rsid w:val="00650BC5"/>
    <w:rsid w:val="006517E9"/>
    <w:rsid w:val="00651923"/>
    <w:rsid w:val="006525B1"/>
    <w:rsid w:val="00652A09"/>
    <w:rsid w:val="00655572"/>
    <w:rsid w:val="00655CCB"/>
    <w:rsid w:val="00660A33"/>
    <w:rsid w:val="00663E1A"/>
    <w:rsid w:val="00664279"/>
    <w:rsid w:val="0066529A"/>
    <w:rsid w:val="006653F3"/>
    <w:rsid w:val="006658E1"/>
    <w:rsid w:val="00666AEE"/>
    <w:rsid w:val="00667A58"/>
    <w:rsid w:val="006705A1"/>
    <w:rsid w:val="00670AF1"/>
    <w:rsid w:val="00670BC7"/>
    <w:rsid w:val="00672220"/>
    <w:rsid w:val="00672944"/>
    <w:rsid w:val="00674DCD"/>
    <w:rsid w:val="00676D53"/>
    <w:rsid w:val="0067730B"/>
    <w:rsid w:val="00677F14"/>
    <w:rsid w:val="006807AF"/>
    <w:rsid w:val="00680800"/>
    <w:rsid w:val="0068097A"/>
    <w:rsid w:val="006835E7"/>
    <w:rsid w:val="00685603"/>
    <w:rsid w:val="0069141D"/>
    <w:rsid w:val="00691F8B"/>
    <w:rsid w:val="00692670"/>
    <w:rsid w:val="00692A7E"/>
    <w:rsid w:val="0069650E"/>
    <w:rsid w:val="006A1243"/>
    <w:rsid w:val="006A2AA0"/>
    <w:rsid w:val="006A49CC"/>
    <w:rsid w:val="006A52FA"/>
    <w:rsid w:val="006A6898"/>
    <w:rsid w:val="006B4638"/>
    <w:rsid w:val="006B4A92"/>
    <w:rsid w:val="006C02D8"/>
    <w:rsid w:val="006C1DDA"/>
    <w:rsid w:val="006C2EE3"/>
    <w:rsid w:val="006C37D7"/>
    <w:rsid w:val="006C3928"/>
    <w:rsid w:val="006C45A5"/>
    <w:rsid w:val="006C5651"/>
    <w:rsid w:val="006C7B4D"/>
    <w:rsid w:val="006D0AEB"/>
    <w:rsid w:val="006D2AC4"/>
    <w:rsid w:val="006D4030"/>
    <w:rsid w:val="006D40D6"/>
    <w:rsid w:val="006D5922"/>
    <w:rsid w:val="006E0AA1"/>
    <w:rsid w:val="006E14B4"/>
    <w:rsid w:val="006E2FC9"/>
    <w:rsid w:val="006E6DDB"/>
    <w:rsid w:val="006F067E"/>
    <w:rsid w:val="006F1006"/>
    <w:rsid w:val="006F1DF5"/>
    <w:rsid w:val="006F259D"/>
    <w:rsid w:val="006F2C61"/>
    <w:rsid w:val="006F5FE7"/>
    <w:rsid w:val="00700F07"/>
    <w:rsid w:val="00702D08"/>
    <w:rsid w:val="0070360A"/>
    <w:rsid w:val="00704EEF"/>
    <w:rsid w:val="0070628C"/>
    <w:rsid w:val="0070745E"/>
    <w:rsid w:val="00711031"/>
    <w:rsid w:val="00711266"/>
    <w:rsid w:val="007122EC"/>
    <w:rsid w:val="00716C02"/>
    <w:rsid w:val="00716FF6"/>
    <w:rsid w:val="007225EC"/>
    <w:rsid w:val="007233F0"/>
    <w:rsid w:val="00725005"/>
    <w:rsid w:val="0072715B"/>
    <w:rsid w:val="007271D6"/>
    <w:rsid w:val="0073143C"/>
    <w:rsid w:val="0073210B"/>
    <w:rsid w:val="00735EC0"/>
    <w:rsid w:val="00740AE5"/>
    <w:rsid w:val="00740D25"/>
    <w:rsid w:val="00740EE6"/>
    <w:rsid w:val="007417C5"/>
    <w:rsid w:val="00741FBE"/>
    <w:rsid w:val="00742319"/>
    <w:rsid w:val="0074438A"/>
    <w:rsid w:val="00744C27"/>
    <w:rsid w:val="00745580"/>
    <w:rsid w:val="0074659A"/>
    <w:rsid w:val="007468EA"/>
    <w:rsid w:val="007518DD"/>
    <w:rsid w:val="00752958"/>
    <w:rsid w:val="00757B37"/>
    <w:rsid w:val="00765EC9"/>
    <w:rsid w:val="007667AB"/>
    <w:rsid w:val="007725DC"/>
    <w:rsid w:val="00772985"/>
    <w:rsid w:val="0077398E"/>
    <w:rsid w:val="007771E6"/>
    <w:rsid w:val="00780703"/>
    <w:rsid w:val="00787613"/>
    <w:rsid w:val="00787BCA"/>
    <w:rsid w:val="0079061B"/>
    <w:rsid w:val="00792BAE"/>
    <w:rsid w:val="00792DA6"/>
    <w:rsid w:val="00794CB5"/>
    <w:rsid w:val="007A2197"/>
    <w:rsid w:val="007A3A56"/>
    <w:rsid w:val="007A40B2"/>
    <w:rsid w:val="007A5B68"/>
    <w:rsid w:val="007B1B87"/>
    <w:rsid w:val="007B1D70"/>
    <w:rsid w:val="007B2386"/>
    <w:rsid w:val="007B7526"/>
    <w:rsid w:val="007C2A70"/>
    <w:rsid w:val="007C5E57"/>
    <w:rsid w:val="007C764B"/>
    <w:rsid w:val="007D1338"/>
    <w:rsid w:val="007D19ED"/>
    <w:rsid w:val="007D1BBF"/>
    <w:rsid w:val="007D3CE3"/>
    <w:rsid w:val="007D3D5E"/>
    <w:rsid w:val="007D50C8"/>
    <w:rsid w:val="007D6300"/>
    <w:rsid w:val="007D7950"/>
    <w:rsid w:val="007E0094"/>
    <w:rsid w:val="007E4A09"/>
    <w:rsid w:val="007E4CDE"/>
    <w:rsid w:val="007E6CC4"/>
    <w:rsid w:val="007F0781"/>
    <w:rsid w:val="007F32EE"/>
    <w:rsid w:val="007F53AD"/>
    <w:rsid w:val="007F78FE"/>
    <w:rsid w:val="008003B7"/>
    <w:rsid w:val="008036D3"/>
    <w:rsid w:val="008040A4"/>
    <w:rsid w:val="008041D9"/>
    <w:rsid w:val="00804F78"/>
    <w:rsid w:val="00805E2C"/>
    <w:rsid w:val="008139D0"/>
    <w:rsid w:val="0082232B"/>
    <w:rsid w:val="00822667"/>
    <w:rsid w:val="008263C0"/>
    <w:rsid w:val="00834A6E"/>
    <w:rsid w:val="00835BAC"/>
    <w:rsid w:val="0084070C"/>
    <w:rsid w:val="00842B27"/>
    <w:rsid w:val="00844BED"/>
    <w:rsid w:val="008454EC"/>
    <w:rsid w:val="0084650C"/>
    <w:rsid w:val="00846C4C"/>
    <w:rsid w:val="00850D29"/>
    <w:rsid w:val="00851648"/>
    <w:rsid w:val="0085558E"/>
    <w:rsid w:val="008565F4"/>
    <w:rsid w:val="008570D8"/>
    <w:rsid w:val="00861235"/>
    <w:rsid w:val="00871A70"/>
    <w:rsid w:val="00872012"/>
    <w:rsid w:val="008739AC"/>
    <w:rsid w:val="00874FD0"/>
    <w:rsid w:val="00876611"/>
    <w:rsid w:val="00877567"/>
    <w:rsid w:val="00877F5D"/>
    <w:rsid w:val="008856DF"/>
    <w:rsid w:val="00885E5E"/>
    <w:rsid w:val="0089570B"/>
    <w:rsid w:val="00897C13"/>
    <w:rsid w:val="008A1602"/>
    <w:rsid w:val="008A207E"/>
    <w:rsid w:val="008A5553"/>
    <w:rsid w:val="008A7C40"/>
    <w:rsid w:val="008B1005"/>
    <w:rsid w:val="008B119A"/>
    <w:rsid w:val="008B2E1E"/>
    <w:rsid w:val="008B3B5A"/>
    <w:rsid w:val="008C1273"/>
    <w:rsid w:val="008C19EE"/>
    <w:rsid w:val="008C40E9"/>
    <w:rsid w:val="008C727C"/>
    <w:rsid w:val="008D116B"/>
    <w:rsid w:val="008D5247"/>
    <w:rsid w:val="008D5A4C"/>
    <w:rsid w:val="008D6989"/>
    <w:rsid w:val="008D7CD5"/>
    <w:rsid w:val="008E46C4"/>
    <w:rsid w:val="008E4E02"/>
    <w:rsid w:val="008E63CE"/>
    <w:rsid w:val="008F29BB"/>
    <w:rsid w:val="0090173E"/>
    <w:rsid w:val="00904220"/>
    <w:rsid w:val="00905AC8"/>
    <w:rsid w:val="009071A9"/>
    <w:rsid w:val="00911061"/>
    <w:rsid w:val="00913A94"/>
    <w:rsid w:val="009144E8"/>
    <w:rsid w:val="00914B4F"/>
    <w:rsid w:val="00922EF2"/>
    <w:rsid w:val="009246D0"/>
    <w:rsid w:val="00926F0C"/>
    <w:rsid w:val="00930502"/>
    <w:rsid w:val="0093069E"/>
    <w:rsid w:val="00930F7B"/>
    <w:rsid w:val="0094204D"/>
    <w:rsid w:val="009467D7"/>
    <w:rsid w:val="009478AB"/>
    <w:rsid w:val="00947E25"/>
    <w:rsid w:val="00952DE7"/>
    <w:rsid w:val="00952E1C"/>
    <w:rsid w:val="009548C6"/>
    <w:rsid w:val="00956D3B"/>
    <w:rsid w:val="009618BC"/>
    <w:rsid w:val="00961A9D"/>
    <w:rsid w:val="0096281C"/>
    <w:rsid w:val="00963124"/>
    <w:rsid w:val="00971511"/>
    <w:rsid w:val="0097251B"/>
    <w:rsid w:val="0097305E"/>
    <w:rsid w:val="00973F04"/>
    <w:rsid w:val="00974F12"/>
    <w:rsid w:val="00975FEB"/>
    <w:rsid w:val="0097760A"/>
    <w:rsid w:val="009806BE"/>
    <w:rsid w:val="0098089F"/>
    <w:rsid w:val="009809BE"/>
    <w:rsid w:val="00982613"/>
    <w:rsid w:val="00983CA3"/>
    <w:rsid w:val="00984361"/>
    <w:rsid w:val="00990014"/>
    <w:rsid w:val="009907C0"/>
    <w:rsid w:val="00991435"/>
    <w:rsid w:val="00992226"/>
    <w:rsid w:val="0099412C"/>
    <w:rsid w:val="00994835"/>
    <w:rsid w:val="00995ED6"/>
    <w:rsid w:val="009962C4"/>
    <w:rsid w:val="009973D3"/>
    <w:rsid w:val="00997973"/>
    <w:rsid w:val="009A4054"/>
    <w:rsid w:val="009A60DC"/>
    <w:rsid w:val="009B12CC"/>
    <w:rsid w:val="009B1686"/>
    <w:rsid w:val="009B1C11"/>
    <w:rsid w:val="009B2D99"/>
    <w:rsid w:val="009B341A"/>
    <w:rsid w:val="009C208B"/>
    <w:rsid w:val="009C3C3D"/>
    <w:rsid w:val="009D3CAA"/>
    <w:rsid w:val="009D425D"/>
    <w:rsid w:val="009D66FA"/>
    <w:rsid w:val="009E0C58"/>
    <w:rsid w:val="009E4644"/>
    <w:rsid w:val="009E5968"/>
    <w:rsid w:val="009E5C4A"/>
    <w:rsid w:val="009F1B58"/>
    <w:rsid w:val="009F1DBF"/>
    <w:rsid w:val="009F2708"/>
    <w:rsid w:val="009F6427"/>
    <w:rsid w:val="00A000F3"/>
    <w:rsid w:val="00A00697"/>
    <w:rsid w:val="00A01ADA"/>
    <w:rsid w:val="00A02FB1"/>
    <w:rsid w:val="00A05EDB"/>
    <w:rsid w:val="00A05F4C"/>
    <w:rsid w:val="00A11383"/>
    <w:rsid w:val="00A12812"/>
    <w:rsid w:val="00A13E82"/>
    <w:rsid w:val="00A14888"/>
    <w:rsid w:val="00A14930"/>
    <w:rsid w:val="00A1593B"/>
    <w:rsid w:val="00A15FDB"/>
    <w:rsid w:val="00A16102"/>
    <w:rsid w:val="00A16262"/>
    <w:rsid w:val="00A17866"/>
    <w:rsid w:val="00A17FCF"/>
    <w:rsid w:val="00A221DA"/>
    <w:rsid w:val="00A23FEA"/>
    <w:rsid w:val="00A248B1"/>
    <w:rsid w:val="00A25294"/>
    <w:rsid w:val="00A2693B"/>
    <w:rsid w:val="00A27851"/>
    <w:rsid w:val="00A30A87"/>
    <w:rsid w:val="00A311A8"/>
    <w:rsid w:val="00A3364A"/>
    <w:rsid w:val="00A34DA7"/>
    <w:rsid w:val="00A35B40"/>
    <w:rsid w:val="00A35D96"/>
    <w:rsid w:val="00A361A5"/>
    <w:rsid w:val="00A37BA7"/>
    <w:rsid w:val="00A404F6"/>
    <w:rsid w:val="00A41BB4"/>
    <w:rsid w:val="00A42999"/>
    <w:rsid w:val="00A43A98"/>
    <w:rsid w:val="00A43CD9"/>
    <w:rsid w:val="00A4729F"/>
    <w:rsid w:val="00A50EF3"/>
    <w:rsid w:val="00A51442"/>
    <w:rsid w:val="00A52534"/>
    <w:rsid w:val="00A62CFF"/>
    <w:rsid w:val="00A67673"/>
    <w:rsid w:val="00A676F0"/>
    <w:rsid w:val="00A7306E"/>
    <w:rsid w:val="00A736E7"/>
    <w:rsid w:val="00A7583C"/>
    <w:rsid w:val="00A75D2B"/>
    <w:rsid w:val="00A7798C"/>
    <w:rsid w:val="00A81A2E"/>
    <w:rsid w:val="00A82544"/>
    <w:rsid w:val="00A82A9E"/>
    <w:rsid w:val="00A83A47"/>
    <w:rsid w:val="00A846AB"/>
    <w:rsid w:val="00A869AE"/>
    <w:rsid w:val="00A870B9"/>
    <w:rsid w:val="00A92BCE"/>
    <w:rsid w:val="00A95471"/>
    <w:rsid w:val="00A971AE"/>
    <w:rsid w:val="00A972E6"/>
    <w:rsid w:val="00AA0B1D"/>
    <w:rsid w:val="00AA2F90"/>
    <w:rsid w:val="00AA77F7"/>
    <w:rsid w:val="00AB1815"/>
    <w:rsid w:val="00AB4F92"/>
    <w:rsid w:val="00AB53A1"/>
    <w:rsid w:val="00AB58BE"/>
    <w:rsid w:val="00AB71C3"/>
    <w:rsid w:val="00AC1332"/>
    <w:rsid w:val="00AC39D2"/>
    <w:rsid w:val="00AC4A0D"/>
    <w:rsid w:val="00AC5C2B"/>
    <w:rsid w:val="00AC735A"/>
    <w:rsid w:val="00AC7D3B"/>
    <w:rsid w:val="00AD076C"/>
    <w:rsid w:val="00AD3413"/>
    <w:rsid w:val="00AD3A12"/>
    <w:rsid w:val="00AD62B4"/>
    <w:rsid w:val="00AE1577"/>
    <w:rsid w:val="00AE3339"/>
    <w:rsid w:val="00AE4E16"/>
    <w:rsid w:val="00AE62B2"/>
    <w:rsid w:val="00AE6F41"/>
    <w:rsid w:val="00AF3F4F"/>
    <w:rsid w:val="00B02EED"/>
    <w:rsid w:val="00B0373D"/>
    <w:rsid w:val="00B03865"/>
    <w:rsid w:val="00B03A09"/>
    <w:rsid w:val="00B04B48"/>
    <w:rsid w:val="00B07A11"/>
    <w:rsid w:val="00B166F3"/>
    <w:rsid w:val="00B17229"/>
    <w:rsid w:val="00B21A36"/>
    <w:rsid w:val="00B23B80"/>
    <w:rsid w:val="00B255BD"/>
    <w:rsid w:val="00B31E5D"/>
    <w:rsid w:val="00B327EA"/>
    <w:rsid w:val="00B34684"/>
    <w:rsid w:val="00B401BA"/>
    <w:rsid w:val="00B4148A"/>
    <w:rsid w:val="00B44237"/>
    <w:rsid w:val="00B45EFF"/>
    <w:rsid w:val="00B45FF6"/>
    <w:rsid w:val="00B46FC0"/>
    <w:rsid w:val="00B47494"/>
    <w:rsid w:val="00B556AD"/>
    <w:rsid w:val="00B57C4B"/>
    <w:rsid w:val="00B60117"/>
    <w:rsid w:val="00B6034B"/>
    <w:rsid w:val="00B6085C"/>
    <w:rsid w:val="00B610EC"/>
    <w:rsid w:val="00B61F79"/>
    <w:rsid w:val="00B62671"/>
    <w:rsid w:val="00B628AC"/>
    <w:rsid w:val="00B6297C"/>
    <w:rsid w:val="00B70759"/>
    <w:rsid w:val="00B70E83"/>
    <w:rsid w:val="00B7190F"/>
    <w:rsid w:val="00B735AC"/>
    <w:rsid w:val="00B7624B"/>
    <w:rsid w:val="00B76F5C"/>
    <w:rsid w:val="00B821C8"/>
    <w:rsid w:val="00B85E37"/>
    <w:rsid w:val="00B8690D"/>
    <w:rsid w:val="00B86DE6"/>
    <w:rsid w:val="00B97B37"/>
    <w:rsid w:val="00BA006C"/>
    <w:rsid w:val="00BA0304"/>
    <w:rsid w:val="00BA1F2C"/>
    <w:rsid w:val="00BA34F1"/>
    <w:rsid w:val="00BA3C39"/>
    <w:rsid w:val="00BA440D"/>
    <w:rsid w:val="00BA46E8"/>
    <w:rsid w:val="00BB06D8"/>
    <w:rsid w:val="00BB0801"/>
    <w:rsid w:val="00BB207A"/>
    <w:rsid w:val="00BB3769"/>
    <w:rsid w:val="00BB4C4F"/>
    <w:rsid w:val="00BB588E"/>
    <w:rsid w:val="00BB6AB2"/>
    <w:rsid w:val="00BB6BFB"/>
    <w:rsid w:val="00BB7426"/>
    <w:rsid w:val="00BB7F20"/>
    <w:rsid w:val="00BC1022"/>
    <w:rsid w:val="00BC2459"/>
    <w:rsid w:val="00BC3199"/>
    <w:rsid w:val="00BC3A0A"/>
    <w:rsid w:val="00BD1DB3"/>
    <w:rsid w:val="00BD2C13"/>
    <w:rsid w:val="00BD36DC"/>
    <w:rsid w:val="00BD550E"/>
    <w:rsid w:val="00BD5A6F"/>
    <w:rsid w:val="00BD6271"/>
    <w:rsid w:val="00BE209A"/>
    <w:rsid w:val="00BE6B17"/>
    <w:rsid w:val="00BE6C69"/>
    <w:rsid w:val="00BE721B"/>
    <w:rsid w:val="00BE7665"/>
    <w:rsid w:val="00BE7DDB"/>
    <w:rsid w:val="00BF36B0"/>
    <w:rsid w:val="00BF5C8B"/>
    <w:rsid w:val="00C01A6B"/>
    <w:rsid w:val="00C06A18"/>
    <w:rsid w:val="00C11DF2"/>
    <w:rsid w:val="00C121E2"/>
    <w:rsid w:val="00C1273F"/>
    <w:rsid w:val="00C12CF2"/>
    <w:rsid w:val="00C17FDE"/>
    <w:rsid w:val="00C20033"/>
    <w:rsid w:val="00C249FE"/>
    <w:rsid w:val="00C2626F"/>
    <w:rsid w:val="00C3146E"/>
    <w:rsid w:val="00C31FD3"/>
    <w:rsid w:val="00C32ED0"/>
    <w:rsid w:val="00C33A79"/>
    <w:rsid w:val="00C33E4A"/>
    <w:rsid w:val="00C3404C"/>
    <w:rsid w:val="00C34FED"/>
    <w:rsid w:val="00C36B3A"/>
    <w:rsid w:val="00C3749A"/>
    <w:rsid w:val="00C41DF0"/>
    <w:rsid w:val="00C42243"/>
    <w:rsid w:val="00C42739"/>
    <w:rsid w:val="00C54C0A"/>
    <w:rsid w:val="00C600C3"/>
    <w:rsid w:val="00C61C8C"/>
    <w:rsid w:val="00C62B7C"/>
    <w:rsid w:val="00C63F8A"/>
    <w:rsid w:val="00C65422"/>
    <w:rsid w:val="00C67DDF"/>
    <w:rsid w:val="00C67EFF"/>
    <w:rsid w:val="00C71F2F"/>
    <w:rsid w:val="00C724C4"/>
    <w:rsid w:val="00C74668"/>
    <w:rsid w:val="00C74903"/>
    <w:rsid w:val="00C773FD"/>
    <w:rsid w:val="00C77E95"/>
    <w:rsid w:val="00C77FF9"/>
    <w:rsid w:val="00C817C1"/>
    <w:rsid w:val="00C8297D"/>
    <w:rsid w:val="00C83E02"/>
    <w:rsid w:val="00C91699"/>
    <w:rsid w:val="00C91A5E"/>
    <w:rsid w:val="00C93E77"/>
    <w:rsid w:val="00C9421E"/>
    <w:rsid w:val="00C950BA"/>
    <w:rsid w:val="00CA4F4A"/>
    <w:rsid w:val="00CA64B1"/>
    <w:rsid w:val="00CB4934"/>
    <w:rsid w:val="00CB7D92"/>
    <w:rsid w:val="00CC2396"/>
    <w:rsid w:val="00CC31A6"/>
    <w:rsid w:val="00CC5BAA"/>
    <w:rsid w:val="00CD18EA"/>
    <w:rsid w:val="00CD6DBE"/>
    <w:rsid w:val="00CE00CD"/>
    <w:rsid w:val="00CE0366"/>
    <w:rsid w:val="00CE4542"/>
    <w:rsid w:val="00CE6792"/>
    <w:rsid w:val="00CE6B30"/>
    <w:rsid w:val="00CE7CFD"/>
    <w:rsid w:val="00CF12F7"/>
    <w:rsid w:val="00CF1649"/>
    <w:rsid w:val="00CF3121"/>
    <w:rsid w:val="00CF45F3"/>
    <w:rsid w:val="00CF4D12"/>
    <w:rsid w:val="00D06448"/>
    <w:rsid w:val="00D0735A"/>
    <w:rsid w:val="00D1075D"/>
    <w:rsid w:val="00D11016"/>
    <w:rsid w:val="00D14F31"/>
    <w:rsid w:val="00D204DA"/>
    <w:rsid w:val="00D20550"/>
    <w:rsid w:val="00D22B83"/>
    <w:rsid w:val="00D23B04"/>
    <w:rsid w:val="00D25D3E"/>
    <w:rsid w:val="00D264E4"/>
    <w:rsid w:val="00D275A1"/>
    <w:rsid w:val="00D33767"/>
    <w:rsid w:val="00D35ACE"/>
    <w:rsid w:val="00D40441"/>
    <w:rsid w:val="00D42761"/>
    <w:rsid w:val="00D448AD"/>
    <w:rsid w:val="00D453D6"/>
    <w:rsid w:val="00D52BA3"/>
    <w:rsid w:val="00D53A37"/>
    <w:rsid w:val="00D56112"/>
    <w:rsid w:val="00D62B46"/>
    <w:rsid w:val="00D64ABB"/>
    <w:rsid w:val="00D65A78"/>
    <w:rsid w:val="00D67CFC"/>
    <w:rsid w:val="00D72605"/>
    <w:rsid w:val="00D72D53"/>
    <w:rsid w:val="00D730F0"/>
    <w:rsid w:val="00D741F0"/>
    <w:rsid w:val="00D759E4"/>
    <w:rsid w:val="00D775EF"/>
    <w:rsid w:val="00D77D53"/>
    <w:rsid w:val="00D82A06"/>
    <w:rsid w:val="00D82B08"/>
    <w:rsid w:val="00D83747"/>
    <w:rsid w:val="00D83D6D"/>
    <w:rsid w:val="00D92DBB"/>
    <w:rsid w:val="00D94A36"/>
    <w:rsid w:val="00D94B59"/>
    <w:rsid w:val="00D94E4C"/>
    <w:rsid w:val="00D9603A"/>
    <w:rsid w:val="00D97714"/>
    <w:rsid w:val="00DA33CD"/>
    <w:rsid w:val="00DA6575"/>
    <w:rsid w:val="00DA665B"/>
    <w:rsid w:val="00DB1471"/>
    <w:rsid w:val="00DB2307"/>
    <w:rsid w:val="00DB43D3"/>
    <w:rsid w:val="00DB6B74"/>
    <w:rsid w:val="00DB728D"/>
    <w:rsid w:val="00DC114A"/>
    <w:rsid w:val="00DC2C5B"/>
    <w:rsid w:val="00DC7F03"/>
    <w:rsid w:val="00DD0FEE"/>
    <w:rsid w:val="00DD60C2"/>
    <w:rsid w:val="00DD793E"/>
    <w:rsid w:val="00DE2344"/>
    <w:rsid w:val="00DE338F"/>
    <w:rsid w:val="00DE5E0C"/>
    <w:rsid w:val="00DE7302"/>
    <w:rsid w:val="00DF0F37"/>
    <w:rsid w:val="00DF33A7"/>
    <w:rsid w:val="00DF42DD"/>
    <w:rsid w:val="00DF6541"/>
    <w:rsid w:val="00E06467"/>
    <w:rsid w:val="00E07288"/>
    <w:rsid w:val="00E11B22"/>
    <w:rsid w:val="00E12AC6"/>
    <w:rsid w:val="00E14E5D"/>
    <w:rsid w:val="00E15E10"/>
    <w:rsid w:val="00E1744F"/>
    <w:rsid w:val="00E17C04"/>
    <w:rsid w:val="00E23A1D"/>
    <w:rsid w:val="00E259D8"/>
    <w:rsid w:val="00E25B69"/>
    <w:rsid w:val="00E2669B"/>
    <w:rsid w:val="00E2706F"/>
    <w:rsid w:val="00E33535"/>
    <w:rsid w:val="00E33C87"/>
    <w:rsid w:val="00E35793"/>
    <w:rsid w:val="00E3580F"/>
    <w:rsid w:val="00E43858"/>
    <w:rsid w:val="00E43CCB"/>
    <w:rsid w:val="00E52267"/>
    <w:rsid w:val="00E524C0"/>
    <w:rsid w:val="00E529D8"/>
    <w:rsid w:val="00E52A57"/>
    <w:rsid w:val="00E53681"/>
    <w:rsid w:val="00E55819"/>
    <w:rsid w:val="00E57C12"/>
    <w:rsid w:val="00E6396F"/>
    <w:rsid w:val="00E66382"/>
    <w:rsid w:val="00E7159A"/>
    <w:rsid w:val="00E7450C"/>
    <w:rsid w:val="00E77418"/>
    <w:rsid w:val="00E807BC"/>
    <w:rsid w:val="00E861C9"/>
    <w:rsid w:val="00E87E4A"/>
    <w:rsid w:val="00E9255E"/>
    <w:rsid w:val="00E929E1"/>
    <w:rsid w:val="00E95D0E"/>
    <w:rsid w:val="00E965F6"/>
    <w:rsid w:val="00EA30E0"/>
    <w:rsid w:val="00EA4F34"/>
    <w:rsid w:val="00EA586B"/>
    <w:rsid w:val="00EA64FE"/>
    <w:rsid w:val="00EA68E4"/>
    <w:rsid w:val="00EA7A99"/>
    <w:rsid w:val="00EA7BC9"/>
    <w:rsid w:val="00EB219C"/>
    <w:rsid w:val="00EB24A6"/>
    <w:rsid w:val="00EB5111"/>
    <w:rsid w:val="00EB542A"/>
    <w:rsid w:val="00EB5434"/>
    <w:rsid w:val="00EB620D"/>
    <w:rsid w:val="00EB62B2"/>
    <w:rsid w:val="00EC055F"/>
    <w:rsid w:val="00EC1E05"/>
    <w:rsid w:val="00EC5739"/>
    <w:rsid w:val="00EC70C9"/>
    <w:rsid w:val="00ED2059"/>
    <w:rsid w:val="00ED43B9"/>
    <w:rsid w:val="00EE08F2"/>
    <w:rsid w:val="00EE0F12"/>
    <w:rsid w:val="00EE16DA"/>
    <w:rsid w:val="00EE367F"/>
    <w:rsid w:val="00EE37FB"/>
    <w:rsid w:val="00EE3F23"/>
    <w:rsid w:val="00EE6486"/>
    <w:rsid w:val="00EE677D"/>
    <w:rsid w:val="00EF2DC6"/>
    <w:rsid w:val="00EF3212"/>
    <w:rsid w:val="00EF5938"/>
    <w:rsid w:val="00EF5C56"/>
    <w:rsid w:val="00EF7CF7"/>
    <w:rsid w:val="00EF7E28"/>
    <w:rsid w:val="00F00585"/>
    <w:rsid w:val="00F023BC"/>
    <w:rsid w:val="00F03E80"/>
    <w:rsid w:val="00F06590"/>
    <w:rsid w:val="00F06732"/>
    <w:rsid w:val="00F06E55"/>
    <w:rsid w:val="00F11CEE"/>
    <w:rsid w:val="00F141C1"/>
    <w:rsid w:val="00F14C95"/>
    <w:rsid w:val="00F1676E"/>
    <w:rsid w:val="00F167E1"/>
    <w:rsid w:val="00F217B4"/>
    <w:rsid w:val="00F21C39"/>
    <w:rsid w:val="00F22E68"/>
    <w:rsid w:val="00F23D8D"/>
    <w:rsid w:val="00F24506"/>
    <w:rsid w:val="00F27D3C"/>
    <w:rsid w:val="00F32971"/>
    <w:rsid w:val="00F32E7D"/>
    <w:rsid w:val="00F3485C"/>
    <w:rsid w:val="00F35727"/>
    <w:rsid w:val="00F36D9B"/>
    <w:rsid w:val="00F37DC6"/>
    <w:rsid w:val="00F46D38"/>
    <w:rsid w:val="00F50FF4"/>
    <w:rsid w:val="00F51239"/>
    <w:rsid w:val="00F52276"/>
    <w:rsid w:val="00F525B9"/>
    <w:rsid w:val="00F605FB"/>
    <w:rsid w:val="00F610BB"/>
    <w:rsid w:val="00F62071"/>
    <w:rsid w:val="00F63860"/>
    <w:rsid w:val="00F63CCF"/>
    <w:rsid w:val="00F63FFC"/>
    <w:rsid w:val="00F64588"/>
    <w:rsid w:val="00F65195"/>
    <w:rsid w:val="00F7036F"/>
    <w:rsid w:val="00F7296B"/>
    <w:rsid w:val="00F73688"/>
    <w:rsid w:val="00F8361E"/>
    <w:rsid w:val="00F84228"/>
    <w:rsid w:val="00F844B3"/>
    <w:rsid w:val="00F84AEE"/>
    <w:rsid w:val="00F86B0F"/>
    <w:rsid w:val="00F86F15"/>
    <w:rsid w:val="00F87BCD"/>
    <w:rsid w:val="00F90480"/>
    <w:rsid w:val="00F90AFF"/>
    <w:rsid w:val="00F91C5D"/>
    <w:rsid w:val="00F93170"/>
    <w:rsid w:val="00FA0767"/>
    <w:rsid w:val="00FA1BF3"/>
    <w:rsid w:val="00FA2FD6"/>
    <w:rsid w:val="00FA3E41"/>
    <w:rsid w:val="00FA5D82"/>
    <w:rsid w:val="00FA6BC7"/>
    <w:rsid w:val="00FA7575"/>
    <w:rsid w:val="00FB0D81"/>
    <w:rsid w:val="00FB60AC"/>
    <w:rsid w:val="00FB67DF"/>
    <w:rsid w:val="00FB7995"/>
    <w:rsid w:val="00FC128B"/>
    <w:rsid w:val="00FC2C82"/>
    <w:rsid w:val="00FC489F"/>
    <w:rsid w:val="00FC5D50"/>
    <w:rsid w:val="00FD41CD"/>
    <w:rsid w:val="00FE1467"/>
    <w:rsid w:val="00FE26F8"/>
    <w:rsid w:val="00FE27FC"/>
    <w:rsid w:val="00FE293B"/>
    <w:rsid w:val="00FE29FA"/>
    <w:rsid w:val="00FE46E7"/>
    <w:rsid w:val="00FE63CD"/>
    <w:rsid w:val="00FE6BA9"/>
    <w:rsid w:val="00FF17FC"/>
    <w:rsid w:val="00FF32CD"/>
    <w:rsid w:val="00FF389D"/>
    <w:rsid w:val="00FF4AF3"/>
    <w:rsid w:val="00FF5439"/>
    <w:rsid w:val="00FF5F1E"/>
    <w:rsid w:val="00FF6DF0"/>
    <w:rsid w:val="016713C9"/>
    <w:rsid w:val="06FA3957"/>
    <w:rsid w:val="0A1B1D00"/>
    <w:rsid w:val="0AB80DB3"/>
    <w:rsid w:val="0C4A5536"/>
    <w:rsid w:val="0C8049A6"/>
    <w:rsid w:val="0F7D6E2C"/>
    <w:rsid w:val="124B0E2E"/>
    <w:rsid w:val="139859F5"/>
    <w:rsid w:val="157D3A0D"/>
    <w:rsid w:val="15C942BA"/>
    <w:rsid w:val="17B3615D"/>
    <w:rsid w:val="18CE23B0"/>
    <w:rsid w:val="19440EEF"/>
    <w:rsid w:val="1E0C4321"/>
    <w:rsid w:val="203274E4"/>
    <w:rsid w:val="2417520F"/>
    <w:rsid w:val="25E734D7"/>
    <w:rsid w:val="27115310"/>
    <w:rsid w:val="2CDE59C2"/>
    <w:rsid w:val="2DDE6075"/>
    <w:rsid w:val="2EAB4DF9"/>
    <w:rsid w:val="2EE3005E"/>
    <w:rsid w:val="32DE40CB"/>
    <w:rsid w:val="32E84C0C"/>
    <w:rsid w:val="33D77C0E"/>
    <w:rsid w:val="341B5DBD"/>
    <w:rsid w:val="3BF546A1"/>
    <w:rsid w:val="3DFFBF4C"/>
    <w:rsid w:val="3FB1F4DE"/>
    <w:rsid w:val="3FBB2D22"/>
    <w:rsid w:val="429B0AF3"/>
    <w:rsid w:val="4335573C"/>
    <w:rsid w:val="45637410"/>
    <w:rsid w:val="47775444"/>
    <w:rsid w:val="48AB4281"/>
    <w:rsid w:val="4B5CD2EB"/>
    <w:rsid w:val="4FEDA799"/>
    <w:rsid w:val="51E83AAD"/>
    <w:rsid w:val="561938D6"/>
    <w:rsid w:val="570C652B"/>
    <w:rsid w:val="57FF0D59"/>
    <w:rsid w:val="5BDD2C8B"/>
    <w:rsid w:val="5F555A3F"/>
    <w:rsid w:val="5FCD51F8"/>
    <w:rsid w:val="67FE8EB8"/>
    <w:rsid w:val="692F7713"/>
    <w:rsid w:val="69C5694F"/>
    <w:rsid w:val="6AD50387"/>
    <w:rsid w:val="6AF71A0A"/>
    <w:rsid w:val="6C1C2A31"/>
    <w:rsid w:val="6C9242EF"/>
    <w:rsid w:val="6EF57013"/>
    <w:rsid w:val="713E11AD"/>
    <w:rsid w:val="71D84454"/>
    <w:rsid w:val="736D2204"/>
    <w:rsid w:val="73C979D4"/>
    <w:rsid w:val="73FF7F27"/>
    <w:rsid w:val="74C3064A"/>
    <w:rsid w:val="75DB6432"/>
    <w:rsid w:val="77D655E3"/>
    <w:rsid w:val="77FF8117"/>
    <w:rsid w:val="7A2442E0"/>
    <w:rsid w:val="7AC10EF3"/>
    <w:rsid w:val="7B7DA3BD"/>
    <w:rsid w:val="7C32465F"/>
    <w:rsid w:val="7CB450E6"/>
    <w:rsid w:val="7DABD892"/>
    <w:rsid w:val="7DCC23E9"/>
    <w:rsid w:val="7DDD709F"/>
    <w:rsid w:val="7E5C7C84"/>
    <w:rsid w:val="7F5F3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70421"/>
  <w15:docId w15:val="{DE4C1EC9-AF10-4DAA-9EB6-CAF20ADB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uiPriority w:val="39"/>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uiPriority w:val="39"/>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uiPriority w:val="39"/>
    <w:qFormat/>
    <w:pPr>
      <w:spacing w:line="360" w:lineRule="auto"/>
      <w:ind w:left="720"/>
      <w:jc w:val="left"/>
    </w:pPr>
    <w:rPr>
      <w:rFonts w:ascii="Times New Roman" w:hAnsi="Times New Roman"/>
      <w:sz w:val="24"/>
      <w:szCs w:val="21"/>
    </w:rPr>
  </w:style>
  <w:style w:type="paragraph" w:styleId="TOC6">
    <w:name w:val="toc 6"/>
    <w:basedOn w:val="a1"/>
    <w:next w:val="a1"/>
    <w:uiPriority w:val="39"/>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uiPriority w:val="39"/>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customStyle="1" w:styleId="15">
    <w:name w:val="修订1"/>
    <w:hidden/>
    <w:uiPriority w:val="99"/>
    <w:unhideWhenUsed/>
    <w:qFormat/>
    <w:rPr>
      <w:rFonts w:ascii="Calibri" w:hAnsi="Calibri"/>
      <w:kern w:val="2"/>
      <w:sz w:val="21"/>
      <w:szCs w:val="22"/>
    </w:rPr>
  </w:style>
  <w:style w:type="character" w:styleId="afff3">
    <w:name w:val="Unresolved Mention"/>
    <w:basedOn w:val="a2"/>
    <w:uiPriority w:val="99"/>
    <w:semiHidden/>
    <w:unhideWhenUsed/>
    <w:rsid w:val="00123990"/>
    <w:rPr>
      <w:color w:val="605E5C"/>
      <w:shd w:val="clear" w:color="auto" w:fill="E1DFDD"/>
    </w:rPr>
  </w:style>
  <w:style w:type="paragraph" w:styleId="TOC">
    <w:name w:val="TOC Heading"/>
    <w:basedOn w:val="1"/>
    <w:next w:val="a1"/>
    <w:uiPriority w:val="39"/>
    <w:unhideWhenUsed/>
    <w:qFormat/>
    <w:rsid w:val="00084723"/>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245970">
      <w:bodyDiv w:val="1"/>
      <w:marLeft w:val="0"/>
      <w:marRight w:val="0"/>
      <w:marTop w:val="0"/>
      <w:marBottom w:val="0"/>
      <w:divBdr>
        <w:top w:val="none" w:sz="0" w:space="0" w:color="auto"/>
        <w:left w:val="none" w:sz="0" w:space="0" w:color="auto"/>
        <w:bottom w:val="none" w:sz="0" w:space="0" w:color="auto"/>
        <w:right w:val="none" w:sz="0" w:space="0" w:color="auto"/>
      </w:divBdr>
    </w:div>
    <w:div w:id="688723626">
      <w:bodyDiv w:val="1"/>
      <w:marLeft w:val="0"/>
      <w:marRight w:val="0"/>
      <w:marTop w:val="0"/>
      <w:marBottom w:val="0"/>
      <w:divBdr>
        <w:top w:val="none" w:sz="0" w:space="0" w:color="auto"/>
        <w:left w:val="none" w:sz="0" w:space="0" w:color="auto"/>
        <w:bottom w:val="none" w:sz="0" w:space="0" w:color="auto"/>
        <w:right w:val="none" w:sz="0" w:space="0" w:color="auto"/>
      </w:divBdr>
    </w:div>
    <w:div w:id="1285311776">
      <w:bodyDiv w:val="1"/>
      <w:marLeft w:val="0"/>
      <w:marRight w:val="0"/>
      <w:marTop w:val="0"/>
      <w:marBottom w:val="0"/>
      <w:divBdr>
        <w:top w:val="none" w:sz="0" w:space="0" w:color="auto"/>
        <w:left w:val="none" w:sz="0" w:space="0" w:color="auto"/>
        <w:bottom w:val="none" w:sz="0" w:space="0" w:color="auto"/>
        <w:right w:val="none" w:sz="0" w:space="0" w:color="auto"/>
      </w:divBdr>
    </w:div>
    <w:div w:id="2011062729">
      <w:bodyDiv w:val="1"/>
      <w:marLeft w:val="0"/>
      <w:marRight w:val="0"/>
      <w:marTop w:val="0"/>
      <w:marBottom w:val="0"/>
      <w:divBdr>
        <w:top w:val="none" w:sz="0" w:space="0" w:color="auto"/>
        <w:left w:val="none" w:sz="0" w:space="0" w:color="auto"/>
        <w:bottom w:val="none" w:sz="0" w:space="0" w:color="auto"/>
        <w:right w:val="none" w:sz="0" w:space="0" w:color="auto"/>
      </w:divBdr>
    </w:div>
    <w:div w:id="2085570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8A09AE-1F37-49CF-9614-C4035242C4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28</Pages>
  <Words>7435</Words>
  <Characters>42382</Characters>
  <Application>Microsoft Office Word</Application>
  <DocSecurity>0</DocSecurity>
  <Lines>353</Lines>
  <Paragraphs>99</Paragraphs>
  <ScaleCrop>false</ScaleCrop>
  <Company/>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752</cp:revision>
  <cp:lastPrinted>2025-03-10T08:46:00Z</cp:lastPrinted>
  <dcterms:created xsi:type="dcterms:W3CDTF">2016-03-25T04:34:00Z</dcterms:created>
  <dcterms:modified xsi:type="dcterms:W3CDTF">2025-04-16T01:57:00Z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59B24F1D8A720F6611F63865204694EF_43</vt:lpwstr>
  </property>
</Properties>
</file>