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C9B62" w14:textId="77777777" w:rsidR="00646F56" w:rsidRPr="009317CF" w:rsidRDefault="00000000">
      <w:pPr>
        <w:rPr>
          <w:rFonts w:ascii="Arial" w:hAnsi="Arial" w:cs="Arial"/>
          <w:b/>
          <w:sz w:val="52"/>
          <w:szCs w:val="52"/>
        </w:rPr>
      </w:pPr>
      <w:r w:rsidRPr="009317CF">
        <w:rPr>
          <w:rFonts w:ascii="Arial" w:hAnsi="Arial" w:cs="Arial"/>
          <w:noProof/>
        </w:rPr>
        <w:drawing>
          <wp:inline distT="0" distB="0" distL="0" distR="0" wp14:anchorId="59557D29" wp14:editId="3FAF815C">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2241F2E4" w14:textId="77777777" w:rsidR="00646F56" w:rsidRPr="009317CF" w:rsidRDefault="00646F56">
      <w:pPr>
        <w:pStyle w:val="affd"/>
        <w:jc w:val="both"/>
        <w:rPr>
          <w:rFonts w:ascii="Arial" w:eastAsia="宋体" w:hAnsi="Arial" w:cs="Arial"/>
          <w:b/>
          <w:sz w:val="52"/>
          <w:szCs w:val="52"/>
          <w:lang w:eastAsia="zh-CN"/>
        </w:rPr>
      </w:pPr>
    </w:p>
    <w:p w14:paraId="570FEB12" w14:textId="77777777" w:rsidR="00646F56" w:rsidRPr="009317CF" w:rsidRDefault="00646F56">
      <w:pPr>
        <w:pStyle w:val="affd"/>
        <w:jc w:val="both"/>
        <w:rPr>
          <w:rFonts w:ascii="Arial" w:eastAsia="宋体" w:hAnsi="Arial" w:cs="Arial"/>
          <w:b/>
          <w:sz w:val="52"/>
          <w:szCs w:val="52"/>
          <w:lang w:eastAsia="zh-CN"/>
        </w:rPr>
      </w:pPr>
    </w:p>
    <w:p w14:paraId="18B9EE01" w14:textId="77777777" w:rsidR="00646F56" w:rsidRPr="009317CF" w:rsidRDefault="00646F56">
      <w:pPr>
        <w:pStyle w:val="affd"/>
        <w:jc w:val="both"/>
        <w:rPr>
          <w:rFonts w:ascii="Arial" w:eastAsia="宋体" w:hAnsi="Arial" w:cs="Arial"/>
          <w:b/>
          <w:sz w:val="52"/>
          <w:szCs w:val="52"/>
          <w:lang w:eastAsia="zh-CN"/>
        </w:rPr>
      </w:pPr>
    </w:p>
    <w:p w14:paraId="42B38ADF" w14:textId="77777777" w:rsidR="006259B6" w:rsidRDefault="00D96F8D" w:rsidP="006259B6">
      <w:pPr>
        <w:pStyle w:val="affd"/>
        <w:jc w:val="center"/>
        <w:rPr>
          <w:rFonts w:ascii="Arial" w:eastAsia="宋体" w:hAnsi="Arial" w:cs="Arial"/>
          <w:b/>
          <w:sz w:val="52"/>
          <w:szCs w:val="52"/>
          <w:lang w:eastAsia="zh-CN"/>
        </w:rPr>
      </w:pPr>
      <w:r w:rsidRPr="009317CF">
        <w:rPr>
          <w:rFonts w:ascii="Arial" w:eastAsia="宋体" w:hAnsi="Arial" w:cs="Arial"/>
          <w:b/>
          <w:sz w:val="52"/>
          <w:szCs w:val="52"/>
          <w:lang w:eastAsia="zh-CN"/>
        </w:rPr>
        <w:t>库房</w:t>
      </w:r>
      <w:r w:rsidRPr="009317CF">
        <w:rPr>
          <w:rFonts w:ascii="Arial" w:eastAsia="宋体" w:hAnsi="Arial" w:cs="Arial"/>
          <w:b/>
          <w:sz w:val="52"/>
          <w:szCs w:val="52"/>
          <w:lang w:eastAsia="zh-CN"/>
        </w:rPr>
        <w:t>EHS</w:t>
      </w:r>
      <w:r w:rsidRPr="009317CF">
        <w:rPr>
          <w:rFonts w:ascii="Arial" w:eastAsia="宋体" w:hAnsi="Arial" w:cs="Arial"/>
          <w:b/>
          <w:sz w:val="52"/>
          <w:szCs w:val="52"/>
          <w:lang w:eastAsia="zh-CN"/>
        </w:rPr>
        <w:t>管理制度</w:t>
      </w:r>
    </w:p>
    <w:p w14:paraId="6ADB4AAA" w14:textId="552334F5" w:rsidR="006259B6" w:rsidRPr="006259B6" w:rsidRDefault="006259B6" w:rsidP="006259B6">
      <w:pPr>
        <w:pStyle w:val="affd"/>
        <w:jc w:val="center"/>
        <w:rPr>
          <w:rFonts w:ascii="Arial" w:hAnsi="Arial" w:cs="Arial"/>
          <w:color w:val="000000" w:themeColor="text1"/>
          <w:sz w:val="52"/>
          <w:szCs w:val="52"/>
          <w:shd w:val="clear" w:color="auto" w:fill="FFFFFF"/>
          <w:lang w:eastAsia="zh-CN"/>
        </w:rPr>
      </w:pPr>
      <w:r w:rsidRPr="006259B6">
        <w:rPr>
          <w:rFonts w:ascii="Arial" w:hAnsi="Arial" w:cs="Arial" w:hint="eastAsia"/>
          <w:color w:val="000000" w:themeColor="text1"/>
          <w:sz w:val="52"/>
          <w:szCs w:val="52"/>
          <w:shd w:val="clear" w:color="auto" w:fill="FFFFFF"/>
          <w:lang w:eastAsia="zh-CN"/>
        </w:rPr>
        <w:t>Warehouse EHS Management</w:t>
      </w:r>
      <w:r w:rsidRPr="006259B6">
        <w:rPr>
          <w:rFonts w:ascii="Arial" w:eastAsia="宋体" w:hAnsi="Arial" w:cs="Arial" w:hint="eastAsia"/>
          <w:b/>
          <w:color w:val="000000" w:themeColor="text1"/>
          <w:sz w:val="52"/>
          <w:szCs w:val="52"/>
          <w:lang w:eastAsia="zh-CN"/>
        </w:rPr>
        <w:t xml:space="preserve"> </w:t>
      </w:r>
      <w:r w:rsidRPr="006259B6">
        <w:rPr>
          <w:rFonts w:ascii="Arial" w:hAnsi="Arial" w:cs="Arial" w:hint="eastAsia"/>
          <w:color w:val="000000" w:themeColor="text1"/>
          <w:sz w:val="52"/>
          <w:szCs w:val="52"/>
          <w:shd w:val="clear" w:color="auto" w:fill="FFFFFF"/>
          <w:lang w:eastAsia="zh-CN"/>
        </w:rPr>
        <w:t>System</w:t>
      </w:r>
    </w:p>
    <w:p w14:paraId="18947336" w14:textId="79CC3B10" w:rsidR="00646F56" w:rsidRPr="006259B6" w:rsidRDefault="00646F56">
      <w:pPr>
        <w:pStyle w:val="affd"/>
        <w:jc w:val="center"/>
        <w:rPr>
          <w:rFonts w:ascii="Arial" w:eastAsia="宋体" w:hAnsi="Arial" w:cs="Arial"/>
          <w:b/>
          <w:sz w:val="52"/>
          <w:szCs w:val="52"/>
          <w:lang w:eastAsia="zh-CN"/>
        </w:rPr>
      </w:pPr>
    </w:p>
    <w:p w14:paraId="12149398" w14:textId="77777777" w:rsidR="00646F56" w:rsidRPr="009317CF" w:rsidRDefault="00646F56">
      <w:pPr>
        <w:pStyle w:val="affd"/>
        <w:jc w:val="both"/>
        <w:rPr>
          <w:rFonts w:ascii="Arial" w:eastAsia="宋体" w:hAnsi="Arial" w:cs="Arial"/>
          <w:b/>
          <w:sz w:val="52"/>
          <w:szCs w:val="52"/>
          <w:lang w:eastAsia="zh-CN"/>
        </w:rPr>
      </w:pPr>
    </w:p>
    <w:p w14:paraId="3A6EF1CE" w14:textId="77777777" w:rsidR="00646F56" w:rsidRPr="009317CF" w:rsidRDefault="00646F56">
      <w:pPr>
        <w:spacing w:line="360" w:lineRule="auto"/>
        <w:rPr>
          <w:rFonts w:ascii="Arial" w:hAnsi="Arial" w:cs="Arial"/>
          <w:sz w:val="52"/>
          <w:szCs w:val="52"/>
        </w:rPr>
      </w:pPr>
    </w:p>
    <w:p w14:paraId="72CE0910" w14:textId="77777777" w:rsidR="006259B6" w:rsidRPr="00A65EBF" w:rsidRDefault="006259B6" w:rsidP="006259B6">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A65EBF">
        <w:rPr>
          <w:rFonts w:ascii="Arial" w:hAnsi="Arial" w:cs="Arial"/>
          <w:b/>
          <w:color w:val="000000" w:themeColor="text1"/>
          <w:spacing w:val="-5"/>
          <w:szCs w:val="20"/>
        </w:rPr>
        <w:t>内部使用</w:t>
      </w:r>
    </w:p>
    <w:p w14:paraId="47D8FC66" w14:textId="77777777" w:rsidR="00AD2E28" w:rsidRPr="00E6524E" w:rsidRDefault="00AD2E28" w:rsidP="00AD2E2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6A57B7CF" w14:textId="77777777" w:rsidR="00AD2E28" w:rsidRDefault="00AD2E28" w:rsidP="00AD2E2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w:t>
      </w:r>
      <w:proofErr w:type="gramStart"/>
      <w:r w:rsidRPr="00F43F51">
        <w:rPr>
          <w:rFonts w:ascii="Arial" w:hAnsi="Arial" w:cs="Arial" w:hint="eastAsia"/>
          <w:spacing w:val="-5"/>
          <w:sz w:val="20"/>
          <w:szCs w:val="20"/>
        </w:rPr>
        <w:t>暻</w:t>
      </w:r>
      <w:proofErr w:type="gramEnd"/>
      <w:r w:rsidRPr="00F43F51">
        <w:rPr>
          <w:rFonts w:ascii="Arial" w:hAnsi="Arial" w:cs="Arial" w:hint="eastAsia"/>
          <w:spacing w:val="-5"/>
          <w:sz w:val="20"/>
          <w:szCs w:val="20"/>
        </w:rPr>
        <w:t>耀网络技术有限公司</w:t>
      </w:r>
      <w:r w:rsidRPr="00E6524E">
        <w:rPr>
          <w:rFonts w:ascii="Arial" w:hAnsi="Arial" w:cs="Arial"/>
          <w:spacing w:val="-5"/>
          <w:sz w:val="20"/>
          <w:szCs w:val="20"/>
        </w:rPr>
        <w:t>书面许可，其它任何机构或个人不可传阅、引用或复制本文件的内容。</w:t>
      </w:r>
    </w:p>
    <w:p w14:paraId="42336979" w14:textId="77777777" w:rsidR="00AD2E28" w:rsidRDefault="00AD2E28" w:rsidP="00AD2E2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496228AA" w14:textId="77777777" w:rsidR="00AD2E28" w:rsidRPr="00E6524E" w:rsidRDefault="00AD2E28" w:rsidP="00AD2E2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55BED633" w14:textId="77777777" w:rsidR="00AD2E28" w:rsidRPr="00E6524E" w:rsidRDefault="00AD2E28" w:rsidP="00AD2E2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bookmarkStart w:id="0" w:name="_Hlk192691997"/>
      <w:r w:rsidRPr="00E6524E">
        <w:rPr>
          <w:rFonts w:ascii="Arial" w:eastAsia="Times New Roman" w:hAnsi="Times New Roman"/>
          <w:spacing w:val="-5"/>
          <w:sz w:val="20"/>
          <w:szCs w:val="20"/>
        </w:rPr>
        <w:t>Before using, check with the documentation writer to make sure this document is the latest version.</w:t>
      </w:r>
    </w:p>
    <w:p w14:paraId="152C5791" w14:textId="77777777" w:rsidR="00AD2E28" w:rsidRPr="001F3A49" w:rsidRDefault="00AD2E28" w:rsidP="00AD2E28">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bookmarkStart w:id="1" w:name="_Hlk192692024"/>
      <w:r w:rsidRPr="001F3A49">
        <w:rPr>
          <w:rFonts w:ascii="Arial" w:eastAsiaTheme="minorEastAsia" w:hAnsi="Arial" w:cs="Arial"/>
          <w:color w:val="000000" w:themeColor="text1"/>
          <w:spacing w:val="-5"/>
          <w:sz w:val="20"/>
          <w:szCs w:val="20"/>
        </w:rPr>
        <w:t xml:space="preserve">Without the written permission of </w:t>
      </w:r>
      <w:bookmarkStart w:id="2"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2"/>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bookmarkEnd w:id="0"/>
    <w:bookmarkEnd w:id="1"/>
    <w:p w14:paraId="41FE0F5A" w14:textId="77777777" w:rsidR="00646F56" w:rsidRPr="00AD2E28" w:rsidRDefault="00646F56">
      <w:pPr>
        <w:rPr>
          <w:rFonts w:ascii="Arial" w:hAnsi="Arial" w:cs="Arial"/>
          <w:b/>
          <w:sz w:val="52"/>
          <w:szCs w:val="52"/>
        </w:rPr>
      </w:pPr>
    </w:p>
    <w:p w14:paraId="4A9FCFAE" w14:textId="77777777" w:rsidR="00646F56" w:rsidRPr="009317CF" w:rsidRDefault="00646F56">
      <w:pPr>
        <w:rPr>
          <w:rFonts w:ascii="Arial" w:hAnsi="Arial" w:cs="Arial"/>
          <w:b/>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6"/>
        <w:gridCol w:w="2214"/>
      </w:tblGrid>
      <w:tr w:rsidR="006259B6" w:rsidRPr="00A65EBF" w14:paraId="0C945DC2" w14:textId="77777777" w:rsidTr="00297C43">
        <w:trPr>
          <w:trHeight w:val="255"/>
        </w:trPr>
        <w:tc>
          <w:tcPr>
            <w:tcW w:w="4786" w:type="dxa"/>
            <w:shd w:val="clear" w:color="auto" w:fill="E0E0E0"/>
            <w:vAlign w:val="center"/>
          </w:tcPr>
          <w:p w14:paraId="446720F5" w14:textId="77777777" w:rsidR="006259B6" w:rsidRPr="00A65EBF" w:rsidRDefault="006259B6" w:rsidP="00AE3DF6">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文件编号</w:t>
            </w:r>
            <w:r w:rsidRPr="00A65EBF">
              <w:rPr>
                <w:rFonts w:ascii="Arial" w:eastAsiaTheme="minorEastAsia" w:hAnsi="Arial" w:cs="Arial"/>
                <w:bCs/>
                <w:color w:val="000000" w:themeColor="text1"/>
                <w:sz w:val="24"/>
                <w:szCs w:val="24"/>
              </w:rPr>
              <w:t>Documents</w:t>
            </w:r>
          </w:p>
        </w:tc>
        <w:tc>
          <w:tcPr>
            <w:tcW w:w="2214" w:type="dxa"/>
            <w:vAlign w:val="center"/>
          </w:tcPr>
          <w:p w14:paraId="43681FAF" w14:textId="4AC55005" w:rsidR="006259B6" w:rsidRPr="00297C43" w:rsidRDefault="00980873" w:rsidP="00297C43">
            <w:pPr>
              <w:rPr>
                <w:rFonts w:ascii="Arial" w:hAnsi="Arial" w:cs="Arial"/>
                <w:b/>
                <w:bCs/>
                <w:color w:val="000000" w:themeColor="text1"/>
                <w:sz w:val="24"/>
                <w:szCs w:val="24"/>
              </w:rPr>
            </w:pPr>
            <w:r w:rsidRPr="00297C43">
              <w:rPr>
                <w:rFonts w:ascii="Arial" w:hAnsi="Arial" w:cs="Arial"/>
                <w:b/>
                <w:bCs/>
                <w:color w:val="000000" w:themeColor="text1"/>
                <w:sz w:val="24"/>
                <w:szCs w:val="24"/>
              </w:rPr>
              <w:t>IP-</w:t>
            </w:r>
            <w:r w:rsidR="00297C43" w:rsidRPr="00297C43">
              <w:rPr>
                <w:rFonts w:ascii="Arial" w:hAnsi="Arial" w:cs="Arial" w:hint="eastAsia"/>
                <w:b/>
                <w:bCs/>
                <w:color w:val="000000" w:themeColor="text1"/>
                <w:sz w:val="24"/>
                <w:szCs w:val="24"/>
              </w:rPr>
              <w:t>PJ-EHS</w:t>
            </w:r>
            <w:r w:rsidRPr="00297C43">
              <w:rPr>
                <w:rFonts w:ascii="Arial" w:hAnsi="Arial" w:cs="Arial"/>
                <w:b/>
                <w:bCs/>
                <w:color w:val="000000" w:themeColor="text1"/>
                <w:sz w:val="24"/>
                <w:szCs w:val="24"/>
              </w:rPr>
              <w:t>-23</w:t>
            </w:r>
          </w:p>
        </w:tc>
      </w:tr>
      <w:tr w:rsidR="006259B6" w:rsidRPr="00A65EBF" w14:paraId="6D2A6F8A" w14:textId="77777777" w:rsidTr="00297C43">
        <w:trPr>
          <w:trHeight w:val="248"/>
        </w:trPr>
        <w:tc>
          <w:tcPr>
            <w:tcW w:w="4786" w:type="dxa"/>
            <w:shd w:val="clear" w:color="auto" w:fill="E0E0E0"/>
            <w:vAlign w:val="center"/>
          </w:tcPr>
          <w:p w14:paraId="32DDA582" w14:textId="77777777" w:rsidR="006259B6" w:rsidRPr="00A65EBF" w:rsidRDefault="006259B6" w:rsidP="00AE3DF6">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版    本</w:t>
            </w:r>
            <w:r w:rsidRPr="00A65EBF">
              <w:rPr>
                <w:rFonts w:ascii="Arial" w:eastAsiaTheme="minorEastAsia" w:hAnsi="Arial" w:cs="Arial"/>
                <w:bCs/>
                <w:color w:val="000000" w:themeColor="text1"/>
                <w:sz w:val="24"/>
                <w:szCs w:val="24"/>
              </w:rPr>
              <w:t>Edition</w:t>
            </w:r>
          </w:p>
        </w:tc>
        <w:tc>
          <w:tcPr>
            <w:tcW w:w="2214" w:type="dxa"/>
            <w:vAlign w:val="center"/>
          </w:tcPr>
          <w:p w14:paraId="7C233162" w14:textId="6AD49F46" w:rsidR="006259B6" w:rsidRPr="00297C43" w:rsidRDefault="00980873" w:rsidP="00AE3DF6">
            <w:pPr>
              <w:rPr>
                <w:rFonts w:ascii="Arial" w:hAnsi="Arial" w:cs="Arial"/>
                <w:b/>
                <w:bCs/>
                <w:color w:val="000000" w:themeColor="text1"/>
                <w:sz w:val="24"/>
                <w:szCs w:val="24"/>
              </w:rPr>
            </w:pPr>
            <w:r w:rsidRPr="00297C43">
              <w:rPr>
                <w:rFonts w:ascii="Arial" w:hAnsi="Arial" w:cs="Arial"/>
                <w:b/>
                <w:bCs/>
                <w:color w:val="000000" w:themeColor="text1"/>
                <w:sz w:val="24"/>
                <w:szCs w:val="24"/>
              </w:rPr>
              <w:t>V1.0</w:t>
            </w:r>
          </w:p>
        </w:tc>
      </w:tr>
      <w:tr w:rsidR="006259B6" w:rsidRPr="00A65EBF" w14:paraId="4418DB63" w14:textId="77777777" w:rsidTr="00297C43">
        <w:trPr>
          <w:trHeight w:val="248"/>
        </w:trPr>
        <w:tc>
          <w:tcPr>
            <w:tcW w:w="4786" w:type="dxa"/>
            <w:shd w:val="clear" w:color="auto" w:fill="E0E0E0"/>
            <w:vAlign w:val="center"/>
          </w:tcPr>
          <w:p w14:paraId="1005F38D" w14:textId="77777777" w:rsidR="006259B6" w:rsidRPr="00A65EBF" w:rsidRDefault="006259B6" w:rsidP="00AE3DF6">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文件维护部门</w:t>
            </w:r>
            <w:r w:rsidRPr="00A65EBF">
              <w:rPr>
                <w:rFonts w:ascii="Arial" w:eastAsiaTheme="minorEastAsia" w:hAnsi="Arial" w:cs="Arial"/>
                <w:bCs/>
                <w:color w:val="000000" w:themeColor="text1"/>
                <w:sz w:val="24"/>
                <w:szCs w:val="24"/>
              </w:rPr>
              <w:t>File maintenance department</w:t>
            </w:r>
          </w:p>
        </w:tc>
        <w:tc>
          <w:tcPr>
            <w:tcW w:w="2214" w:type="dxa"/>
            <w:vAlign w:val="center"/>
          </w:tcPr>
          <w:p w14:paraId="4F5D29C9" w14:textId="03048E2D" w:rsidR="006259B6" w:rsidRPr="00297C43" w:rsidRDefault="00297C43" w:rsidP="00AE3DF6">
            <w:pPr>
              <w:rPr>
                <w:rFonts w:ascii="Arial" w:hAnsi="Arial" w:cs="Arial" w:hint="eastAsia"/>
                <w:b/>
                <w:bCs/>
                <w:color w:val="000000" w:themeColor="text1"/>
                <w:sz w:val="24"/>
                <w:szCs w:val="24"/>
              </w:rPr>
            </w:pPr>
            <w:r w:rsidRPr="00297C43">
              <w:rPr>
                <w:rFonts w:ascii="Arial" w:hAnsi="Arial" w:cs="Arial" w:hint="eastAsia"/>
                <w:b/>
                <w:bCs/>
                <w:color w:val="000000" w:themeColor="text1"/>
                <w:sz w:val="24"/>
                <w:szCs w:val="24"/>
              </w:rPr>
              <w:t>上海浦江数据中心</w:t>
            </w:r>
          </w:p>
        </w:tc>
      </w:tr>
      <w:tr w:rsidR="006259B6" w:rsidRPr="00A65EBF" w14:paraId="577B1A34" w14:textId="77777777" w:rsidTr="00297C43">
        <w:trPr>
          <w:trHeight w:val="248"/>
        </w:trPr>
        <w:tc>
          <w:tcPr>
            <w:tcW w:w="4786" w:type="dxa"/>
            <w:shd w:val="clear" w:color="auto" w:fill="E0E0E0"/>
          </w:tcPr>
          <w:p w14:paraId="08A536DD" w14:textId="77777777" w:rsidR="006259B6" w:rsidRPr="00A65EBF" w:rsidRDefault="006259B6" w:rsidP="00AE3DF6">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会签部门</w:t>
            </w:r>
            <w:r w:rsidRPr="00A65EBF">
              <w:rPr>
                <w:rFonts w:ascii="Arial" w:eastAsiaTheme="minorEastAsia" w:hAnsi="Arial" w:cs="Arial"/>
                <w:bCs/>
                <w:color w:val="000000" w:themeColor="text1"/>
                <w:sz w:val="24"/>
                <w:szCs w:val="24"/>
              </w:rPr>
              <w:t>Document Signing department</w:t>
            </w:r>
          </w:p>
        </w:tc>
        <w:tc>
          <w:tcPr>
            <w:tcW w:w="2214" w:type="dxa"/>
            <w:vAlign w:val="center"/>
          </w:tcPr>
          <w:p w14:paraId="45368437" w14:textId="7213E0B5" w:rsidR="006259B6" w:rsidRPr="00297C43" w:rsidRDefault="00297C43" w:rsidP="00AE3DF6">
            <w:pPr>
              <w:rPr>
                <w:rFonts w:ascii="Arial" w:hAnsi="Arial" w:cs="Arial"/>
                <w:b/>
                <w:bCs/>
                <w:color w:val="000000" w:themeColor="text1"/>
                <w:sz w:val="24"/>
                <w:szCs w:val="24"/>
              </w:rPr>
            </w:pPr>
            <w:r w:rsidRPr="00297C43">
              <w:rPr>
                <w:rFonts w:ascii="Arial" w:hAnsi="Arial" w:cs="Arial" w:hint="eastAsia"/>
                <w:b/>
                <w:bCs/>
                <w:color w:val="000000" w:themeColor="text1"/>
                <w:sz w:val="24"/>
                <w:szCs w:val="24"/>
              </w:rPr>
              <w:t>上海浦江数据中心</w:t>
            </w:r>
          </w:p>
        </w:tc>
      </w:tr>
      <w:tr w:rsidR="006259B6" w:rsidRPr="00A65EBF" w14:paraId="3C22ADA2" w14:textId="77777777" w:rsidTr="00297C43">
        <w:trPr>
          <w:trHeight w:val="406"/>
        </w:trPr>
        <w:tc>
          <w:tcPr>
            <w:tcW w:w="4786" w:type="dxa"/>
            <w:shd w:val="clear" w:color="auto" w:fill="E0E0E0"/>
            <w:vAlign w:val="center"/>
          </w:tcPr>
          <w:p w14:paraId="28A93022" w14:textId="77777777" w:rsidR="006259B6" w:rsidRPr="00A65EBF" w:rsidRDefault="006259B6" w:rsidP="00AE3DF6">
            <w:pPr>
              <w:spacing w:before="100" w:beforeAutospacing="1" w:after="100" w:afterAutospacing="1"/>
              <w:rPr>
                <w:rFonts w:asciiTheme="minorEastAsia" w:eastAsiaTheme="minorEastAsia" w:hAnsiTheme="minorEastAsia" w:cs="Arial" w:hint="eastAsia"/>
                <w:bCs/>
                <w:color w:val="000000" w:themeColor="text1"/>
                <w:sz w:val="24"/>
                <w:szCs w:val="24"/>
              </w:rPr>
            </w:pPr>
            <w:r w:rsidRPr="00A65EBF">
              <w:rPr>
                <w:rFonts w:asciiTheme="minorEastAsia" w:eastAsiaTheme="minorEastAsia" w:hAnsiTheme="minorEastAsia" w:cs="Arial"/>
                <w:bCs/>
                <w:color w:val="000000" w:themeColor="text1"/>
                <w:sz w:val="24"/>
                <w:szCs w:val="24"/>
              </w:rPr>
              <w:t>执行范围</w:t>
            </w:r>
            <w:r w:rsidRPr="00A65EBF">
              <w:rPr>
                <w:rFonts w:ascii="Arial" w:eastAsiaTheme="minorEastAsia" w:hAnsi="Arial" w:cs="Arial"/>
                <w:bCs/>
                <w:color w:val="000000" w:themeColor="text1"/>
                <w:sz w:val="24"/>
                <w:szCs w:val="24"/>
              </w:rPr>
              <w:t>Scope of execution</w:t>
            </w:r>
          </w:p>
        </w:tc>
        <w:tc>
          <w:tcPr>
            <w:tcW w:w="2214" w:type="dxa"/>
            <w:vAlign w:val="center"/>
          </w:tcPr>
          <w:p w14:paraId="7DA849C3" w14:textId="7FA081AD" w:rsidR="006259B6" w:rsidRPr="00297C43" w:rsidRDefault="00297C43" w:rsidP="00AE3DF6">
            <w:pPr>
              <w:rPr>
                <w:rFonts w:ascii="Arial" w:hAnsi="Arial" w:cs="Arial"/>
                <w:b/>
                <w:bCs/>
                <w:color w:val="000000" w:themeColor="text1"/>
                <w:sz w:val="24"/>
                <w:szCs w:val="24"/>
              </w:rPr>
            </w:pPr>
            <w:r w:rsidRPr="00297C43">
              <w:rPr>
                <w:rFonts w:ascii="Arial" w:hAnsi="Arial" w:cs="Arial" w:hint="eastAsia"/>
                <w:b/>
                <w:bCs/>
                <w:color w:val="000000" w:themeColor="text1"/>
                <w:sz w:val="24"/>
                <w:szCs w:val="24"/>
              </w:rPr>
              <w:t>上海浦江数据中心</w:t>
            </w:r>
          </w:p>
        </w:tc>
      </w:tr>
    </w:tbl>
    <w:p w14:paraId="309153D2" w14:textId="77777777" w:rsidR="00646F56" w:rsidRPr="009317CF" w:rsidRDefault="00646F56">
      <w:pPr>
        <w:rPr>
          <w:rFonts w:ascii="Arial" w:hAnsi="Arial" w:cs="Arial"/>
          <w:b/>
          <w:sz w:val="52"/>
          <w:szCs w:val="52"/>
        </w:rPr>
      </w:pPr>
    </w:p>
    <w:p w14:paraId="52496592" w14:textId="77777777" w:rsidR="00646F56" w:rsidRPr="009317CF" w:rsidRDefault="00646F56">
      <w:pPr>
        <w:rPr>
          <w:rFonts w:ascii="Arial" w:hAnsi="Arial" w:cs="Arial"/>
          <w:b/>
          <w:sz w:val="32"/>
        </w:rPr>
      </w:pPr>
    </w:p>
    <w:p w14:paraId="64CA7A6A" w14:textId="77777777" w:rsidR="00646F56" w:rsidRPr="009317CF" w:rsidRDefault="00646F56">
      <w:pPr>
        <w:rPr>
          <w:rFonts w:ascii="Arial" w:hAnsi="Arial" w:cs="Arial"/>
          <w:b/>
          <w:sz w:val="32"/>
        </w:rPr>
      </w:pPr>
    </w:p>
    <w:p w14:paraId="46C70F52" w14:textId="77777777" w:rsidR="00646F56" w:rsidRPr="009317CF" w:rsidRDefault="00646F56">
      <w:pPr>
        <w:rPr>
          <w:rFonts w:ascii="Arial" w:hAnsi="Arial" w:cs="Arial"/>
          <w:b/>
          <w:sz w:val="52"/>
          <w:szCs w:val="52"/>
        </w:rPr>
      </w:pPr>
    </w:p>
    <w:p w14:paraId="2CDC6491" w14:textId="77777777" w:rsidR="00646F56" w:rsidRPr="009317CF" w:rsidRDefault="00646F56">
      <w:pPr>
        <w:spacing w:line="360" w:lineRule="exact"/>
        <w:rPr>
          <w:rFonts w:ascii="Arial" w:hAnsi="Arial" w:cs="Arial"/>
          <w:sz w:val="40"/>
          <w:szCs w:val="40"/>
        </w:rPr>
        <w:sectPr w:rsidR="00646F56" w:rsidRPr="009317CF" w:rsidSect="00DB6202">
          <w:headerReference w:type="default" r:id="rId9"/>
          <w:footerReference w:type="first" r:id="rId10"/>
          <w:pgSz w:w="11906" w:h="16838"/>
          <w:pgMar w:top="1440" w:right="1080" w:bottom="1440" w:left="1080" w:header="851" w:footer="992" w:gutter="0"/>
          <w:cols w:space="425"/>
          <w:titlePg/>
          <w:docGrid w:type="lines" w:linePitch="360"/>
        </w:sectPr>
      </w:pPr>
    </w:p>
    <w:p w14:paraId="2EB25C25" w14:textId="77777777" w:rsidR="009554D6" w:rsidRPr="00A65EBF" w:rsidRDefault="009554D6" w:rsidP="009554D6">
      <w:pPr>
        <w:pStyle w:val="12"/>
        <w:tabs>
          <w:tab w:val="left" w:pos="432"/>
          <w:tab w:val="left" w:pos="576"/>
        </w:tabs>
        <w:spacing w:beforeLines="50" w:before="156" w:afterLines="50" w:after="156"/>
        <w:jc w:val="center"/>
        <w:outlineLvl w:val="9"/>
        <w:rPr>
          <w:rFonts w:ascii="宋体" w:eastAsia="宋体" w:hAnsi="宋体" w:hint="eastAsia"/>
          <w:color w:val="000000" w:themeColor="text1"/>
          <w:sz w:val="32"/>
          <w:szCs w:val="32"/>
        </w:rPr>
      </w:pPr>
      <w:r w:rsidRPr="00A65EBF">
        <w:rPr>
          <w:rFonts w:ascii="宋体" w:eastAsia="宋体" w:hAnsi="宋体" w:hint="eastAsia"/>
          <w:color w:val="000000" w:themeColor="text1"/>
          <w:sz w:val="32"/>
          <w:szCs w:val="32"/>
        </w:rPr>
        <w:lastRenderedPageBreak/>
        <w:t>文件修订记录</w:t>
      </w:r>
    </w:p>
    <w:p w14:paraId="0B85BBC8" w14:textId="77777777" w:rsidR="009554D6" w:rsidRPr="00A65EBF" w:rsidRDefault="009554D6" w:rsidP="009554D6">
      <w:pPr>
        <w:pStyle w:val="afff2"/>
        <w:spacing w:line="240" w:lineRule="auto"/>
        <w:rPr>
          <w:rFonts w:ascii="Arial" w:eastAsia="宋体" w:hAnsi="Arial" w:cs="Arial"/>
          <w:color w:val="000000" w:themeColor="text1"/>
          <w:sz w:val="32"/>
          <w:szCs w:val="32"/>
        </w:rPr>
      </w:pPr>
      <w:r w:rsidRPr="00A65EBF">
        <w:rPr>
          <w:rFonts w:ascii="Arial" w:eastAsia="Times New Roman" w:hAnsi="Times New Roman"/>
          <w:color w:val="000000" w:themeColor="text1"/>
          <w:sz w:val="32"/>
          <w:szCs w:val="32"/>
        </w:rPr>
        <w:t>Document revision record</w:t>
      </w:r>
    </w:p>
    <w:p w14:paraId="24818DF2" w14:textId="77777777" w:rsidR="009554D6" w:rsidRPr="00A65EBF" w:rsidRDefault="009554D6" w:rsidP="009554D6">
      <w:pPr>
        <w:spacing w:line="360" w:lineRule="exact"/>
        <w:rPr>
          <w:rFonts w:ascii="宋体" w:hAnsi="宋体" w:hint="eastAsia"/>
          <w:color w:val="000000" w:themeColor="text1"/>
          <w:sz w:val="56"/>
          <w:szCs w:val="5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62"/>
        <w:gridCol w:w="1332"/>
        <w:gridCol w:w="2779"/>
        <w:gridCol w:w="1988"/>
        <w:gridCol w:w="1512"/>
        <w:gridCol w:w="1022"/>
      </w:tblGrid>
      <w:tr w:rsidR="009554D6" w:rsidRPr="00A65EBF" w14:paraId="08A05099" w14:textId="77777777" w:rsidTr="00AE3DF6">
        <w:trPr>
          <w:trHeight w:val="597"/>
        </w:trPr>
        <w:tc>
          <w:tcPr>
            <w:tcW w:w="116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192F4FCA" w14:textId="77777777" w:rsidR="009554D6" w:rsidRPr="00A65EBF" w:rsidRDefault="009554D6" w:rsidP="00AE3DF6">
            <w:pPr>
              <w:pStyle w:val="afff"/>
              <w:rPr>
                <w:rFonts w:ascii="Arial" w:hAnsi="Arial" w:cs="Arial"/>
                <w:color w:val="000000" w:themeColor="text1"/>
                <w:sz w:val="21"/>
                <w:szCs w:val="24"/>
              </w:rPr>
            </w:pPr>
            <w:r w:rsidRPr="00A65EBF">
              <w:rPr>
                <w:rFonts w:ascii="Arial" w:hAnsi="Arial" w:cs="Arial"/>
                <w:color w:val="000000" w:themeColor="text1"/>
                <w:sz w:val="21"/>
                <w:szCs w:val="24"/>
              </w:rPr>
              <w:t>版本号</w:t>
            </w:r>
          </w:p>
          <w:p w14:paraId="4714A7D0" w14:textId="77777777" w:rsidR="009554D6" w:rsidRPr="00A65EBF" w:rsidRDefault="009554D6" w:rsidP="00AE3DF6">
            <w:pPr>
              <w:jc w:val="center"/>
              <w:rPr>
                <w:b/>
                <w:bCs/>
                <w:color w:val="000000" w:themeColor="text1"/>
                <w:sz w:val="22"/>
                <w:szCs w:val="24"/>
              </w:rPr>
            </w:pPr>
            <w:r w:rsidRPr="00A65EBF">
              <w:rPr>
                <w:rFonts w:ascii="Arial" w:hAnsi="Arial" w:cs="Arial" w:hint="eastAsia"/>
                <w:b/>
                <w:bCs/>
                <w:color w:val="000000" w:themeColor="text1"/>
                <w:szCs w:val="24"/>
              </w:rPr>
              <w:t>Edition</w:t>
            </w:r>
          </w:p>
        </w:tc>
        <w:tc>
          <w:tcPr>
            <w:tcW w:w="133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7E76AF93" w14:textId="77777777" w:rsidR="009554D6" w:rsidRPr="00A65EBF" w:rsidRDefault="009554D6" w:rsidP="00AE3DF6">
            <w:pPr>
              <w:pStyle w:val="afff"/>
              <w:rPr>
                <w:rFonts w:ascii="Arial" w:hAnsi="Arial" w:cs="Arial"/>
                <w:color w:val="000000" w:themeColor="text1"/>
                <w:sz w:val="21"/>
                <w:szCs w:val="24"/>
              </w:rPr>
            </w:pPr>
            <w:r w:rsidRPr="00A65EBF">
              <w:rPr>
                <w:rFonts w:ascii="Arial" w:hAnsi="Arial" w:cs="Arial"/>
                <w:color w:val="000000" w:themeColor="text1"/>
                <w:sz w:val="21"/>
                <w:szCs w:val="24"/>
              </w:rPr>
              <w:t>版本日期</w:t>
            </w:r>
          </w:p>
          <w:p w14:paraId="2A3A9284" w14:textId="77777777" w:rsidR="009554D6" w:rsidRPr="00A65EBF" w:rsidRDefault="009554D6" w:rsidP="00AE3DF6">
            <w:pPr>
              <w:jc w:val="center"/>
              <w:rPr>
                <w:b/>
                <w:bCs/>
                <w:color w:val="000000" w:themeColor="text1"/>
                <w:sz w:val="22"/>
                <w:szCs w:val="24"/>
              </w:rPr>
            </w:pPr>
            <w:r w:rsidRPr="00A65EBF">
              <w:rPr>
                <w:rFonts w:ascii="Arial" w:hAnsi="Arial" w:cs="Arial" w:hint="eastAsia"/>
                <w:b/>
                <w:bCs/>
                <w:color w:val="000000" w:themeColor="text1"/>
                <w:szCs w:val="24"/>
              </w:rPr>
              <w:t>Date</w:t>
            </w:r>
          </w:p>
        </w:tc>
        <w:tc>
          <w:tcPr>
            <w:tcW w:w="2779"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24138C06" w14:textId="77777777" w:rsidR="009554D6" w:rsidRPr="00A65EBF" w:rsidRDefault="009554D6" w:rsidP="00AE3DF6">
            <w:pPr>
              <w:pStyle w:val="afff"/>
              <w:rPr>
                <w:rFonts w:ascii="Arial" w:hAnsi="Arial" w:cs="Arial"/>
                <w:color w:val="000000" w:themeColor="text1"/>
                <w:sz w:val="21"/>
                <w:szCs w:val="24"/>
              </w:rPr>
            </w:pPr>
            <w:r w:rsidRPr="00A65EBF">
              <w:rPr>
                <w:rFonts w:ascii="Arial" w:hAnsi="Arial" w:cs="Arial"/>
                <w:color w:val="000000" w:themeColor="text1"/>
                <w:sz w:val="21"/>
                <w:szCs w:val="24"/>
              </w:rPr>
              <w:t>修订内容</w:t>
            </w:r>
          </w:p>
          <w:p w14:paraId="1CEF9341" w14:textId="77777777" w:rsidR="009554D6" w:rsidRPr="00A65EBF" w:rsidRDefault="009554D6" w:rsidP="00AE3DF6">
            <w:pPr>
              <w:jc w:val="center"/>
              <w:rPr>
                <w:b/>
                <w:bCs/>
                <w:color w:val="000000" w:themeColor="text1"/>
                <w:sz w:val="22"/>
                <w:szCs w:val="24"/>
              </w:rPr>
            </w:pPr>
            <w:r w:rsidRPr="00A65EBF">
              <w:rPr>
                <w:rFonts w:ascii="Arial" w:hAnsi="Arial" w:cs="Arial" w:hint="eastAsia"/>
                <w:b/>
                <w:bCs/>
                <w:color w:val="000000" w:themeColor="text1"/>
                <w:szCs w:val="24"/>
              </w:rPr>
              <w:t>Revised Content</w:t>
            </w:r>
          </w:p>
        </w:tc>
        <w:tc>
          <w:tcPr>
            <w:tcW w:w="1988"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2DF0EC9F" w14:textId="77777777" w:rsidR="009554D6" w:rsidRPr="00A65EBF" w:rsidRDefault="009554D6" w:rsidP="00AE3DF6">
            <w:pPr>
              <w:pStyle w:val="afff"/>
              <w:rPr>
                <w:rFonts w:ascii="Arial" w:hAnsi="Arial" w:cs="Arial"/>
                <w:color w:val="000000" w:themeColor="text1"/>
                <w:sz w:val="21"/>
                <w:szCs w:val="24"/>
              </w:rPr>
            </w:pPr>
            <w:r w:rsidRPr="00A65EBF">
              <w:rPr>
                <w:rFonts w:ascii="Arial" w:hAnsi="Arial" w:cs="Arial"/>
                <w:color w:val="000000" w:themeColor="text1"/>
                <w:sz w:val="21"/>
                <w:szCs w:val="24"/>
              </w:rPr>
              <w:t>修订人员</w:t>
            </w:r>
          </w:p>
          <w:p w14:paraId="0EB25898" w14:textId="77777777" w:rsidR="009554D6" w:rsidRPr="00A65EBF" w:rsidRDefault="009554D6" w:rsidP="00AE3DF6">
            <w:pPr>
              <w:jc w:val="center"/>
              <w:rPr>
                <w:b/>
                <w:bCs/>
                <w:color w:val="000000" w:themeColor="text1"/>
                <w:sz w:val="22"/>
                <w:szCs w:val="24"/>
              </w:rPr>
            </w:pPr>
            <w:r w:rsidRPr="00A65EBF">
              <w:rPr>
                <w:rFonts w:ascii="Arial" w:hAnsi="Arial" w:cs="Arial" w:hint="eastAsia"/>
                <w:b/>
                <w:bCs/>
                <w:color w:val="000000" w:themeColor="text1"/>
                <w:szCs w:val="24"/>
              </w:rPr>
              <w:t>Revision 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AFD87F9" w14:textId="77777777" w:rsidR="009554D6" w:rsidRPr="00A65EBF" w:rsidRDefault="009554D6" w:rsidP="00AE3DF6">
            <w:pPr>
              <w:pStyle w:val="afff"/>
              <w:rPr>
                <w:rFonts w:ascii="Arial" w:hAnsi="Arial" w:cs="Arial"/>
                <w:color w:val="000000" w:themeColor="text1"/>
                <w:sz w:val="21"/>
                <w:szCs w:val="24"/>
              </w:rPr>
            </w:pPr>
            <w:r w:rsidRPr="00A65EBF">
              <w:rPr>
                <w:rFonts w:ascii="Arial" w:hAnsi="Arial" w:cs="Arial"/>
                <w:color w:val="000000" w:themeColor="text1"/>
                <w:sz w:val="21"/>
                <w:szCs w:val="24"/>
              </w:rPr>
              <w:t>核准员</w:t>
            </w:r>
          </w:p>
          <w:p w14:paraId="1B56439C" w14:textId="77777777" w:rsidR="009554D6" w:rsidRPr="00A65EBF" w:rsidRDefault="009554D6" w:rsidP="00AE3DF6">
            <w:pPr>
              <w:jc w:val="center"/>
              <w:rPr>
                <w:b/>
                <w:bCs/>
                <w:color w:val="000000" w:themeColor="text1"/>
                <w:sz w:val="22"/>
                <w:szCs w:val="24"/>
              </w:rPr>
            </w:pPr>
            <w:r w:rsidRPr="00A65EBF">
              <w:rPr>
                <w:rFonts w:ascii="Arial" w:hAnsi="Arial" w:cs="Arial" w:hint="eastAsia"/>
                <w:b/>
                <w:bCs/>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576C7DBB" w14:textId="77777777" w:rsidR="009554D6" w:rsidRPr="00A65EBF" w:rsidRDefault="009554D6" w:rsidP="00AE3DF6">
            <w:pPr>
              <w:pStyle w:val="afff"/>
              <w:rPr>
                <w:rFonts w:ascii="Arial" w:hAnsi="Arial" w:cs="Arial"/>
                <w:color w:val="000000" w:themeColor="text1"/>
                <w:sz w:val="21"/>
                <w:szCs w:val="24"/>
              </w:rPr>
            </w:pPr>
            <w:r w:rsidRPr="00A65EBF">
              <w:rPr>
                <w:rFonts w:ascii="Arial" w:hAnsi="Arial" w:cs="Arial"/>
                <w:color w:val="000000" w:themeColor="text1"/>
                <w:sz w:val="21"/>
                <w:szCs w:val="24"/>
              </w:rPr>
              <w:t>备注</w:t>
            </w:r>
          </w:p>
          <w:p w14:paraId="78204267" w14:textId="77777777" w:rsidR="009554D6" w:rsidRPr="00A65EBF" w:rsidRDefault="009554D6" w:rsidP="00AE3DF6">
            <w:pPr>
              <w:jc w:val="center"/>
              <w:rPr>
                <w:b/>
                <w:bCs/>
                <w:color w:val="000000" w:themeColor="text1"/>
                <w:sz w:val="22"/>
                <w:szCs w:val="24"/>
              </w:rPr>
            </w:pPr>
            <w:r w:rsidRPr="00A65EBF">
              <w:rPr>
                <w:rFonts w:ascii="Arial" w:hAnsi="Arial" w:cs="Arial" w:hint="eastAsia"/>
                <w:b/>
                <w:bCs/>
                <w:color w:val="000000" w:themeColor="text1"/>
                <w:szCs w:val="24"/>
              </w:rPr>
              <w:t>Remarks</w:t>
            </w:r>
          </w:p>
        </w:tc>
      </w:tr>
      <w:tr w:rsidR="009554D6" w:rsidRPr="00A65EBF" w14:paraId="3F61BFF0"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tcPr>
          <w:p w14:paraId="0940B5B5" w14:textId="64492E46" w:rsidR="009554D6" w:rsidRPr="00A65EBF" w:rsidRDefault="00297C43" w:rsidP="00297C43">
            <w:pPr>
              <w:snapToGrid w:val="0"/>
              <w:spacing w:before="240" w:after="240"/>
              <w:jc w:val="center"/>
              <w:rPr>
                <w:rFonts w:ascii="宋体" w:hAnsi="宋体" w:cs="Arial" w:hint="eastAsia"/>
                <w:color w:val="000000" w:themeColor="text1"/>
                <w:szCs w:val="21"/>
              </w:rPr>
            </w:pPr>
            <w:r>
              <w:rPr>
                <w:rFonts w:ascii="宋体" w:hAnsi="宋体" w:cs="Arial" w:hint="eastAsia"/>
                <w:color w:val="000000" w:themeColor="text1"/>
                <w:szCs w:val="21"/>
              </w:rPr>
              <w:t>V1.0</w:t>
            </w:r>
          </w:p>
        </w:tc>
        <w:tc>
          <w:tcPr>
            <w:tcW w:w="1332" w:type="dxa"/>
            <w:tcBorders>
              <w:top w:val="single" w:sz="4" w:space="0" w:color="auto"/>
              <w:left w:val="single" w:sz="4" w:space="0" w:color="auto"/>
              <w:bottom w:val="single" w:sz="4" w:space="0" w:color="auto"/>
              <w:right w:val="single" w:sz="4" w:space="0" w:color="auto"/>
            </w:tcBorders>
          </w:tcPr>
          <w:p w14:paraId="1287961B" w14:textId="5995E01B" w:rsidR="009554D6" w:rsidRPr="00A65EBF" w:rsidRDefault="00297C43" w:rsidP="00297C43">
            <w:pPr>
              <w:pStyle w:val="aff5"/>
              <w:autoSpaceDE/>
              <w:adjustRightInd/>
              <w:snapToGrid w:val="0"/>
              <w:spacing w:before="240" w:after="240" w:line="240" w:lineRule="auto"/>
              <w:rPr>
                <w:rFonts w:ascii="宋体" w:eastAsia="宋体" w:hAnsi="宋体" w:cs="Arial" w:hint="eastAsia"/>
                <w:color w:val="000000" w:themeColor="text1"/>
                <w:kern w:val="2"/>
                <w:sz w:val="21"/>
                <w:szCs w:val="21"/>
                <w:lang w:eastAsia="zh-CN"/>
              </w:rPr>
            </w:pPr>
            <w:r>
              <w:rPr>
                <w:rFonts w:ascii="宋体" w:eastAsia="宋体" w:hAnsi="宋体" w:cs="Arial" w:hint="eastAsia"/>
                <w:color w:val="000000" w:themeColor="text1"/>
                <w:kern w:val="2"/>
                <w:sz w:val="21"/>
                <w:szCs w:val="21"/>
                <w:lang w:eastAsia="zh-CN"/>
              </w:rPr>
              <w:t>2025-04-16</w:t>
            </w:r>
          </w:p>
        </w:tc>
        <w:tc>
          <w:tcPr>
            <w:tcW w:w="2779" w:type="dxa"/>
            <w:tcBorders>
              <w:top w:val="single" w:sz="4" w:space="0" w:color="auto"/>
              <w:left w:val="single" w:sz="4" w:space="0" w:color="auto"/>
              <w:bottom w:val="single" w:sz="4" w:space="0" w:color="auto"/>
              <w:right w:val="single" w:sz="4" w:space="0" w:color="auto"/>
            </w:tcBorders>
          </w:tcPr>
          <w:p w14:paraId="769649DF" w14:textId="0EDDE848" w:rsidR="009554D6" w:rsidRPr="00A65EBF" w:rsidRDefault="00297C43" w:rsidP="00297C43">
            <w:pPr>
              <w:snapToGrid w:val="0"/>
              <w:spacing w:before="240" w:after="240"/>
              <w:jc w:val="center"/>
              <w:rPr>
                <w:rFonts w:ascii="宋体" w:hAnsi="宋体" w:hint="eastAsia"/>
                <w:color w:val="000000" w:themeColor="text1"/>
                <w:szCs w:val="21"/>
              </w:rPr>
            </w:pPr>
            <w:r>
              <w:rPr>
                <w:rFonts w:ascii="宋体" w:hAnsi="宋体" w:hint="eastAsia"/>
                <w:color w:val="000000" w:themeColor="text1"/>
                <w:szCs w:val="21"/>
              </w:rPr>
              <w:t>首次修订</w:t>
            </w:r>
          </w:p>
        </w:tc>
        <w:tc>
          <w:tcPr>
            <w:tcW w:w="1988" w:type="dxa"/>
            <w:tcBorders>
              <w:top w:val="single" w:sz="4" w:space="0" w:color="auto"/>
              <w:left w:val="single" w:sz="4" w:space="0" w:color="auto"/>
              <w:bottom w:val="single" w:sz="4" w:space="0" w:color="auto"/>
              <w:right w:val="single" w:sz="4" w:space="0" w:color="auto"/>
            </w:tcBorders>
            <w:vAlign w:val="center"/>
          </w:tcPr>
          <w:p w14:paraId="7E9CD576" w14:textId="7224D4B1" w:rsidR="009554D6" w:rsidRPr="00A65EBF" w:rsidRDefault="00297C43" w:rsidP="00297C43">
            <w:pPr>
              <w:pStyle w:val="affe"/>
              <w:ind w:firstLineChars="0" w:firstLine="0"/>
              <w:rPr>
                <w:rFonts w:hint="eastAsia"/>
                <w:color w:val="000000" w:themeColor="text1"/>
                <w:sz w:val="21"/>
                <w:szCs w:val="21"/>
              </w:rPr>
            </w:pPr>
            <w:proofErr w:type="gramStart"/>
            <w:r>
              <w:rPr>
                <w:rFonts w:hint="eastAsia"/>
                <w:color w:val="000000" w:themeColor="text1"/>
                <w:sz w:val="21"/>
                <w:szCs w:val="21"/>
              </w:rPr>
              <w:t>楚靖岳</w:t>
            </w:r>
            <w:proofErr w:type="gramEnd"/>
          </w:p>
        </w:tc>
        <w:tc>
          <w:tcPr>
            <w:tcW w:w="1512" w:type="dxa"/>
            <w:tcBorders>
              <w:top w:val="single" w:sz="4" w:space="0" w:color="auto"/>
              <w:left w:val="single" w:sz="4" w:space="0" w:color="auto"/>
              <w:bottom w:val="single" w:sz="4" w:space="0" w:color="auto"/>
              <w:right w:val="single" w:sz="4" w:space="0" w:color="auto"/>
            </w:tcBorders>
            <w:vAlign w:val="center"/>
          </w:tcPr>
          <w:p w14:paraId="61B60DF8" w14:textId="0A006F88" w:rsidR="009554D6" w:rsidRPr="00A65EBF" w:rsidRDefault="00297C43" w:rsidP="00297C43">
            <w:pPr>
              <w:pStyle w:val="affe"/>
              <w:ind w:firstLineChars="0" w:firstLine="0"/>
              <w:rPr>
                <w:rFonts w:hint="eastAsia"/>
                <w:color w:val="000000" w:themeColor="text1"/>
                <w:sz w:val="21"/>
                <w:szCs w:val="21"/>
              </w:rPr>
            </w:pPr>
            <w:r>
              <w:rPr>
                <w:rFonts w:hint="eastAsia"/>
                <w:color w:val="000000" w:themeColor="text1"/>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2042D7E9" w14:textId="77777777" w:rsidR="009554D6" w:rsidRPr="00A65EBF" w:rsidRDefault="009554D6" w:rsidP="00297C43">
            <w:pPr>
              <w:pStyle w:val="aff5"/>
              <w:snapToGrid w:val="0"/>
              <w:spacing w:before="240" w:after="240" w:line="240" w:lineRule="auto"/>
              <w:rPr>
                <w:rFonts w:ascii="宋体" w:eastAsia="宋体" w:hAnsi="宋体" w:hint="eastAsia"/>
                <w:color w:val="000000" w:themeColor="text1"/>
                <w:sz w:val="21"/>
                <w:szCs w:val="21"/>
                <w:lang w:eastAsia="zh-CN"/>
              </w:rPr>
            </w:pPr>
          </w:p>
        </w:tc>
      </w:tr>
      <w:tr w:rsidR="009554D6" w:rsidRPr="00A65EBF" w14:paraId="6A2765F3"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240D402B" w14:textId="77777777" w:rsidR="009554D6" w:rsidRPr="00A65EBF" w:rsidRDefault="009554D6" w:rsidP="00AE3DF6">
            <w:pPr>
              <w:snapToGrid w:val="0"/>
              <w:spacing w:before="240" w:after="240"/>
              <w:jc w:val="left"/>
              <w:rPr>
                <w:rFonts w:ascii="宋体" w:hAnsi="宋体"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B636D44" w14:textId="77777777" w:rsidR="009554D6" w:rsidRPr="00A65EBF" w:rsidRDefault="009554D6" w:rsidP="00AE3DF6">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206393A9" w14:textId="77777777" w:rsidR="009554D6" w:rsidRPr="00A65EBF" w:rsidRDefault="009554D6" w:rsidP="00AE3DF6">
            <w:pPr>
              <w:pStyle w:val="aff5"/>
              <w:autoSpaceDE/>
              <w:adjustRightInd/>
              <w:snapToGrid w:val="0"/>
              <w:spacing w:before="240" w:after="240" w:line="240" w:lineRule="auto"/>
              <w:ind w:left="71"/>
              <w:jc w:val="left"/>
              <w:rPr>
                <w:rFonts w:ascii="宋体" w:eastAsia="宋体" w:hAnsi="宋体" w:hint="eastAsia"/>
                <w:color w:val="000000" w:themeColor="text1"/>
                <w:kern w:val="2"/>
                <w:sz w:val="21"/>
                <w:szCs w:val="21"/>
                <w:lang w:eastAsia="zh-CN"/>
              </w:rPr>
            </w:pPr>
          </w:p>
        </w:tc>
        <w:tc>
          <w:tcPr>
            <w:tcW w:w="1988" w:type="dxa"/>
            <w:tcBorders>
              <w:top w:val="single" w:sz="4" w:space="0" w:color="auto"/>
              <w:left w:val="single" w:sz="4" w:space="0" w:color="auto"/>
              <w:bottom w:val="single" w:sz="4" w:space="0" w:color="auto"/>
              <w:right w:val="single" w:sz="4" w:space="0" w:color="auto"/>
            </w:tcBorders>
            <w:vAlign w:val="center"/>
          </w:tcPr>
          <w:p w14:paraId="27247896" w14:textId="77777777" w:rsidR="009554D6" w:rsidRPr="00A65EBF" w:rsidRDefault="009554D6" w:rsidP="00AE3DF6">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3D32E331" w14:textId="77777777" w:rsidR="009554D6" w:rsidRPr="00A65EBF" w:rsidRDefault="009554D6" w:rsidP="00AE3DF6">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64429A54" w14:textId="77777777" w:rsidR="009554D6" w:rsidRPr="00A65EBF" w:rsidRDefault="009554D6" w:rsidP="00AE3DF6">
            <w:pPr>
              <w:pStyle w:val="aff5"/>
              <w:autoSpaceDE/>
              <w:adjustRightInd/>
              <w:snapToGrid w:val="0"/>
              <w:spacing w:before="240" w:after="240" w:line="240" w:lineRule="auto"/>
              <w:jc w:val="left"/>
              <w:rPr>
                <w:rFonts w:ascii="宋体" w:eastAsia="宋体" w:hAnsi="宋体" w:hint="eastAsia"/>
                <w:color w:val="000000" w:themeColor="text1"/>
                <w:kern w:val="2"/>
                <w:sz w:val="21"/>
                <w:szCs w:val="21"/>
                <w:lang w:eastAsia="zh-CN"/>
              </w:rPr>
            </w:pPr>
          </w:p>
        </w:tc>
      </w:tr>
      <w:tr w:rsidR="009554D6" w:rsidRPr="00A65EBF" w14:paraId="09F5C02F"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47F0887" w14:textId="77777777" w:rsidR="009554D6" w:rsidRPr="00A65EBF" w:rsidRDefault="009554D6" w:rsidP="00AE3DF6">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876D014" w14:textId="77777777" w:rsidR="009554D6" w:rsidRPr="00A65EBF" w:rsidRDefault="009554D6" w:rsidP="00AE3DF6">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2119491D" w14:textId="77777777" w:rsidR="009554D6" w:rsidRPr="00A65EBF" w:rsidRDefault="009554D6" w:rsidP="00AE3DF6">
            <w:pPr>
              <w:pStyle w:val="affe"/>
              <w:ind w:firstLineChars="0" w:firstLine="0"/>
              <w:jc w:val="left"/>
              <w:rPr>
                <w:rFonts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621699B3" w14:textId="77777777" w:rsidR="009554D6" w:rsidRPr="00A65EBF" w:rsidRDefault="009554D6" w:rsidP="00AE3DF6">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181362C3"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AC09A8C"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9554D6" w:rsidRPr="00A65EBF" w14:paraId="0596F2EF"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3DA7DF4" w14:textId="77777777" w:rsidR="009554D6" w:rsidRPr="00A65EBF" w:rsidRDefault="009554D6" w:rsidP="00AE3DF6">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601EB9ED" w14:textId="77777777" w:rsidR="009554D6" w:rsidRPr="00A65EBF" w:rsidRDefault="009554D6" w:rsidP="00AE3DF6">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15CFB375" w14:textId="77777777" w:rsidR="009554D6" w:rsidRPr="00A65EBF" w:rsidRDefault="009554D6" w:rsidP="00AE3DF6">
            <w:pPr>
              <w:pStyle w:val="affe"/>
              <w:ind w:firstLineChars="0" w:firstLine="0"/>
              <w:jc w:val="left"/>
              <w:rPr>
                <w:rFonts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5C245ABB" w14:textId="77777777" w:rsidR="009554D6" w:rsidRPr="00A65EBF" w:rsidRDefault="009554D6" w:rsidP="00AE3DF6">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79B99FDB"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1369249"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9554D6" w:rsidRPr="00A65EBF" w14:paraId="65D39594"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AF26A55" w14:textId="77777777" w:rsidR="009554D6" w:rsidRPr="00A65EBF" w:rsidRDefault="009554D6" w:rsidP="00AE3DF6">
            <w:pPr>
              <w:pStyle w:val="affe"/>
              <w:ind w:firstLineChars="0" w:firstLine="0"/>
              <w:jc w:val="left"/>
              <w:rPr>
                <w:rFonts w:hint="eastAsia"/>
                <w:color w:val="000000" w:themeColor="text1"/>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0E5F881" w14:textId="77777777" w:rsidR="009554D6" w:rsidRPr="00A65EBF" w:rsidRDefault="009554D6" w:rsidP="00AE3DF6">
            <w:pPr>
              <w:pStyle w:val="affe"/>
              <w:ind w:firstLineChars="0" w:firstLine="0"/>
              <w:jc w:val="left"/>
              <w:rPr>
                <w:rFonts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617B1420" w14:textId="77777777" w:rsidR="009554D6" w:rsidRPr="00A65EBF" w:rsidRDefault="009554D6" w:rsidP="00AE3DF6">
            <w:pPr>
              <w:pStyle w:val="affe"/>
              <w:ind w:firstLineChars="0" w:firstLine="0"/>
              <w:jc w:val="left"/>
              <w:rPr>
                <w:rFonts w:cs="Arial" w:hint="eastAsia"/>
                <w:color w:val="000000" w:themeColor="text1"/>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9BFF05B" w14:textId="77777777" w:rsidR="009554D6" w:rsidRPr="00A65EBF" w:rsidRDefault="009554D6" w:rsidP="00AE3DF6">
            <w:pPr>
              <w:pStyle w:val="affe"/>
              <w:ind w:firstLineChars="0" w:firstLine="0"/>
              <w:jc w:val="left"/>
              <w:rPr>
                <w:rFonts w:hint="eastAsia"/>
                <w:color w:val="000000" w:themeColor="text1"/>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6374C001"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10F6C440"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9554D6" w:rsidRPr="00A65EBF" w14:paraId="0C468DA4"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11E2FCD" w14:textId="77777777" w:rsidR="009554D6" w:rsidRPr="00A65EBF" w:rsidRDefault="009554D6" w:rsidP="00AE3DF6">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7E1C8790" w14:textId="77777777" w:rsidR="009554D6" w:rsidRPr="00A65EBF" w:rsidRDefault="009554D6" w:rsidP="00AE3DF6">
            <w:pPr>
              <w:pStyle w:val="aff5"/>
              <w:autoSpaceDE/>
              <w:adjustRightInd/>
              <w:snapToGrid w:val="0"/>
              <w:spacing w:before="240" w:after="240" w:line="240" w:lineRule="auto"/>
              <w:jc w:val="left"/>
              <w:rPr>
                <w:rFonts w:cs="Arial"/>
                <w:color w:val="000000" w:themeColor="text1"/>
                <w:sz w:val="24"/>
                <w:szCs w:val="24"/>
              </w:rPr>
            </w:pPr>
          </w:p>
        </w:tc>
        <w:tc>
          <w:tcPr>
            <w:tcW w:w="2779" w:type="dxa"/>
            <w:tcBorders>
              <w:top w:val="single" w:sz="4" w:space="0" w:color="auto"/>
              <w:left w:val="single" w:sz="4" w:space="0" w:color="auto"/>
              <w:bottom w:val="single" w:sz="4" w:space="0" w:color="auto"/>
              <w:right w:val="single" w:sz="4" w:space="0" w:color="auto"/>
            </w:tcBorders>
            <w:vAlign w:val="center"/>
          </w:tcPr>
          <w:p w14:paraId="27899314" w14:textId="77777777" w:rsidR="009554D6" w:rsidRPr="00A65EBF" w:rsidRDefault="009554D6" w:rsidP="00AE3DF6">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63DC3DB5" w14:textId="77777777" w:rsidR="009554D6" w:rsidRPr="00A65EBF" w:rsidRDefault="009554D6" w:rsidP="00AE3DF6">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338219F"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B6E9492"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9554D6" w:rsidRPr="00A65EBF" w14:paraId="5CBC726B"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9B495F0" w14:textId="77777777" w:rsidR="009554D6" w:rsidRPr="00A65EBF" w:rsidRDefault="009554D6" w:rsidP="00AE3DF6">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6FE8C4FE" w14:textId="77777777" w:rsidR="009554D6" w:rsidRPr="00A65EBF" w:rsidRDefault="009554D6" w:rsidP="00AE3DF6">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4FDA35F0" w14:textId="77777777" w:rsidR="009554D6" w:rsidRPr="00A65EBF" w:rsidRDefault="009554D6" w:rsidP="00AE3DF6">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01542729" w14:textId="77777777" w:rsidR="009554D6" w:rsidRPr="00A65EBF" w:rsidRDefault="009554D6" w:rsidP="00AE3DF6">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146F03BF"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1EF848B"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9554D6" w:rsidRPr="00A65EBF" w14:paraId="0948AAF7"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47E519F" w14:textId="77777777" w:rsidR="009554D6" w:rsidRPr="00A65EBF" w:rsidRDefault="009554D6" w:rsidP="00AE3DF6">
            <w:pPr>
              <w:snapToGrid w:val="0"/>
              <w:spacing w:before="240" w:after="240"/>
              <w:jc w:val="left"/>
              <w:rPr>
                <w:color w:val="000000" w:themeColor="text1"/>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3D0E1249" w14:textId="77777777" w:rsidR="009554D6" w:rsidRPr="00A65EBF" w:rsidRDefault="009554D6" w:rsidP="00AE3DF6">
            <w:pPr>
              <w:pStyle w:val="aff5"/>
              <w:autoSpaceDE/>
              <w:adjustRightInd/>
              <w:snapToGrid w:val="0"/>
              <w:spacing w:before="240" w:after="240" w:line="240" w:lineRule="auto"/>
              <w:jc w:val="left"/>
              <w:rPr>
                <w:rFonts w:cs="Arial"/>
                <w:color w:val="000000" w:themeColor="text1"/>
                <w:sz w:val="24"/>
                <w:szCs w:val="24"/>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5FE045F8" w14:textId="77777777" w:rsidR="009554D6" w:rsidRPr="00A65EBF" w:rsidRDefault="009554D6" w:rsidP="00AE3DF6">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39E937ED" w14:textId="77777777" w:rsidR="009554D6" w:rsidRPr="00A65EBF" w:rsidRDefault="009554D6" w:rsidP="00AE3DF6">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43134A1A"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60E9A77"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9554D6" w:rsidRPr="00A65EBF" w14:paraId="25AF1BBC"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3D37024" w14:textId="77777777" w:rsidR="009554D6" w:rsidRPr="00A65EBF" w:rsidRDefault="009554D6" w:rsidP="00AE3DF6">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181E794" w14:textId="77777777" w:rsidR="009554D6" w:rsidRPr="00A65EBF" w:rsidRDefault="009554D6" w:rsidP="00AE3DF6">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0F9DCBB8" w14:textId="77777777" w:rsidR="009554D6" w:rsidRPr="00A65EBF" w:rsidRDefault="009554D6" w:rsidP="00AE3DF6">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339D191A" w14:textId="77777777" w:rsidR="009554D6" w:rsidRPr="00A65EBF" w:rsidRDefault="009554D6" w:rsidP="00AE3DF6">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2CD8CA52"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13D67765"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r w:rsidR="009554D6" w:rsidRPr="00A65EBF" w14:paraId="47BB1917" w14:textId="77777777" w:rsidTr="00AE3DF6">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49C7BE0F" w14:textId="77777777" w:rsidR="009554D6" w:rsidRPr="00A65EBF" w:rsidRDefault="009554D6" w:rsidP="00AE3DF6">
            <w:pPr>
              <w:snapToGrid w:val="0"/>
              <w:spacing w:before="240" w:after="240"/>
              <w:jc w:val="left"/>
              <w:rPr>
                <w:rFonts w:asciiTheme="minorEastAsia" w:eastAsiaTheme="minorEastAsia" w:hAnsiTheme="minorEastAsia" w:cs="Arial" w:hint="eastAsia"/>
                <w:color w:val="000000" w:themeColor="text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0ED31939" w14:textId="77777777" w:rsidR="009554D6" w:rsidRPr="00A65EBF" w:rsidRDefault="009554D6" w:rsidP="00AE3DF6">
            <w:pPr>
              <w:pStyle w:val="aff5"/>
              <w:autoSpaceDE/>
              <w:adjustRightInd/>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537B5607" w14:textId="77777777" w:rsidR="009554D6" w:rsidRPr="00A65EBF" w:rsidRDefault="009554D6" w:rsidP="00AE3DF6">
            <w:pPr>
              <w:snapToGrid w:val="0"/>
              <w:spacing w:before="240" w:after="240"/>
              <w:jc w:val="left"/>
              <w:rPr>
                <w:rFonts w:ascii="宋体" w:hAnsi="宋体" w:cs="Arial" w:hint="eastAsia"/>
                <w:color w:val="000000" w:themeColor="text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3DA03ED5" w14:textId="77777777" w:rsidR="009554D6" w:rsidRPr="00A65EBF" w:rsidRDefault="009554D6" w:rsidP="00AE3DF6">
            <w:pPr>
              <w:pStyle w:val="aff5"/>
              <w:snapToGrid w:val="0"/>
              <w:spacing w:before="240" w:after="240" w:line="240" w:lineRule="auto"/>
              <w:jc w:val="left"/>
              <w:rPr>
                <w:rFonts w:asciiTheme="minorEastAsia" w:eastAsiaTheme="minorEastAsia" w:hAnsiTheme="minorEastAsia" w:cs="Arial" w:hint="eastAsia"/>
                <w:color w:val="000000" w:themeColor="text1"/>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4797479F" w14:textId="77777777" w:rsidR="009554D6" w:rsidRPr="00A65EBF" w:rsidRDefault="009554D6" w:rsidP="00AE3DF6">
            <w:pPr>
              <w:pStyle w:val="affe"/>
              <w:ind w:firstLineChars="0" w:firstLine="0"/>
              <w:jc w:val="left"/>
              <w:rPr>
                <w:rFonts w:hint="eastAsia"/>
                <w:color w:val="000000" w:themeColor="text1"/>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11A37B3A" w14:textId="77777777" w:rsidR="009554D6" w:rsidRPr="00A65EBF" w:rsidRDefault="009554D6" w:rsidP="00AE3DF6">
            <w:pPr>
              <w:pStyle w:val="aff5"/>
              <w:snapToGrid w:val="0"/>
              <w:spacing w:before="240" w:after="240" w:line="240" w:lineRule="auto"/>
              <w:jc w:val="left"/>
              <w:rPr>
                <w:rFonts w:ascii="宋体" w:eastAsia="宋体" w:hAnsi="宋体" w:hint="eastAsia"/>
                <w:color w:val="000000" w:themeColor="text1"/>
                <w:sz w:val="21"/>
                <w:szCs w:val="21"/>
                <w:lang w:eastAsia="zh-CN"/>
              </w:rPr>
            </w:pPr>
          </w:p>
        </w:tc>
      </w:tr>
    </w:tbl>
    <w:p w14:paraId="3A4B39F3" w14:textId="77777777" w:rsidR="00D01EAE" w:rsidRPr="009317CF" w:rsidRDefault="00D01EAE">
      <w:pPr>
        <w:spacing w:line="360" w:lineRule="exact"/>
        <w:rPr>
          <w:rFonts w:ascii="Arial" w:hAnsi="Arial" w:cs="Arial"/>
          <w:sz w:val="40"/>
          <w:szCs w:val="40"/>
        </w:rPr>
      </w:pPr>
    </w:p>
    <w:p w14:paraId="21114720" w14:textId="77777777" w:rsidR="00D01EAE" w:rsidRPr="009317CF" w:rsidRDefault="00D01EAE">
      <w:pPr>
        <w:spacing w:line="360" w:lineRule="exact"/>
        <w:rPr>
          <w:rFonts w:ascii="Arial" w:hAnsi="Arial" w:cs="Arial"/>
          <w:sz w:val="40"/>
          <w:szCs w:val="40"/>
        </w:rPr>
      </w:pPr>
    </w:p>
    <w:p w14:paraId="3BDF867F" w14:textId="77777777" w:rsidR="00D01EAE" w:rsidRPr="009317CF" w:rsidRDefault="00D01EAE">
      <w:pPr>
        <w:spacing w:line="360" w:lineRule="exact"/>
        <w:rPr>
          <w:rFonts w:ascii="Arial" w:hAnsi="Arial" w:cs="Arial"/>
          <w:sz w:val="40"/>
          <w:szCs w:val="40"/>
        </w:rPr>
      </w:pPr>
    </w:p>
    <w:p w14:paraId="30D81B4F" w14:textId="77777777" w:rsidR="00D01EAE" w:rsidRPr="009317CF" w:rsidRDefault="00D01EAE">
      <w:pPr>
        <w:spacing w:line="360" w:lineRule="exact"/>
        <w:rPr>
          <w:rFonts w:ascii="Arial" w:hAnsi="Arial" w:cs="Arial"/>
          <w:sz w:val="40"/>
          <w:szCs w:val="40"/>
        </w:rPr>
      </w:pPr>
    </w:p>
    <w:p w14:paraId="2477499B" w14:textId="77777777" w:rsidR="00D01EAE" w:rsidRPr="009317CF" w:rsidRDefault="00D01EAE">
      <w:pPr>
        <w:spacing w:line="360" w:lineRule="exact"/>
        <w:rPr>
          <w:rFonts w:ascii="Arial" w:hAnsi="Arial" w:cs="Arial"/>
          <w:sz w:val="40"/>
          <w:szCs w:val="40"/>
        </w:rPr>
      </w:pPr>
    </w:p>
    <w:p w14:paraId="77354C34" w14:textId="77777777" w:rsidR="00D01EAE" w:rsidRPr="009317CF" w:rsidRDefault="00D01EAE">
      <w:pPr>
        <w:spacing w:line="360" w:lineRule="exact"/>
        <w:rPr>
          <w:rFonts w:ascii="Arial" w:hAnsi="Arial" w:cs="Arial"/>
          <w:sz w:val="40"/>
          <w:szCs w:val="40"/>
        </w:rPr>
      </w:pPr>
    </w:p>
    <w:p w14:paraId="2D759850" w14:textId="77777777" w:rsidR="00D01EAE" w:rsidRPr="009317CF" w:rsidRDefault="00D01EAE">
      <w:pPr>
        <w:spacing w:line="360" w:lineRule="exact"/>
        <w:rPr>
          <w:rFonts w:ascii="Arial" w:hAnsi="Arial" w:cs="Arial"/>
          <w:sz w:val="40"/>
          <w:szCs w:val="40"/>
        </w:rPr>
      </w:pPr>
    </w:p>
    <w:p w14:paraId="0AD68481" w14:textId="77777777" w:rsidR="00D01EAE" w:rsidRPr="009317CF" w:rsidRDefault="00D01EAE">
      <w:pPr>
        <w:spacing w:line="360" w:lineRule="exact"/>
        <w:rPr>
          <w:rFonts w:ascii="Arial" w:hAnsi="Arial" w:cs="Arial"/>
          <w:sz w:val="40"/>
          <w:szCs w:val="40"/>
        </w:rPr>
      </w:pPr>
    </w:p>
    <w:p w14:paraId="12DD1DA7" w14:textId="77777777" w:rsidR="00D01EAE" w:rsidRPr="009317CF" w:rsidRDefault="00D01EAE">
      <w:pPr>
        <w:spacing w:line="360" w:lineRule="exact"/>
        <w:rPr>
          <w:rFonts w:ascii="Arial" w:hAnsi="Arial" w:cs="Arial"/>
          <w:sz w:val="40"/>
          <w:szCs w:val="40"/>
        </w:rPr>
      </w:pPr>
    </w:p>
    <w:p w14:paraId="2374E4C8" w14:textId="77777777" w:rsidR="00D01EAE" w:rsidRPr="009317CF" w:rsidRDefault="00D01EAE">
      <w:pPr>
        <w:spacing w:line="360" w:lineRule="exact"/>
        <w:rPr>
          <w:rFonts w:ascii="Arial" w:hAnsi="Arial" w:cs="Arial"/>
          <w:sz w:val="40"/>
          <w:szCs w:val="40"/>
        </w:rPr>
      </w:pPr>
    </w:p>
    <w:p w14:paraId="2C05BCAF" w14:textId="77777777" w:rsidR="009317CF" w:rsidRPr="009317CF" w:rsidRDefault="009317CF">
      <w:pPr>
        <w:spacing w:line="360" w:lineRule="exact"/>
        <w:rPr>
          <w:rFonts w:ascii="Arial" w:hAnsi="Arial" w:cs="Arial"/>
          <w:sz w:val="40"/>
          <w:szCs w:val="40"/>
        </w:rPr>
      </w:pPr>
    </w:p>
    <w:p w14:paraId="45E9B938" w14:textId="08F5432B" w:rsidR="009554D6" w:rsidRPr="009554D6" w:rsidRDefault="009554D6" w:rsidP="009554D6">
      <w:pPr>
        <w:jc w:val="center"/>
        <w:rPr>
          <w:rFonts w:ascii="Arial" w:hAnsi="Arial" w:cs="Arial"/>
          <w:b/>
          <w:bCs/>
          <w:color w:val="000000" w:themeColor="text1"/>
          <w:sz w:val="32"/>
          <w:szCs w:val="32"/>
          <w:lang w:eastAsia="zh-Hans"/>
        </w:rPr>
      </w:pPr>
      <w:r w:rsidRPr="009554D6">
        <w:rPr>
          <w:rFonts w:ascii="Arial" w:hAnsi="Arial" w:cs="Arial"/>
          <w:b/>
          <w:bCs/>
          <w:color w:val="000000" w:themeColor="text1"/>
          <w:sz w:val="32"/>
          <w:szCs w:val="32"/>
          <w:lang w:eastAsia="zh-Hans"/>
        </w:rPr>
        <w:t>目录</w:t>
      </w:r>
      <w:r w:rsidRPr="009554D6">
        <w:rPr>
          <w:rFonts w:ascii="Arial" w:hAnsi="Arial" w:cs="Arial" w:hint="eastAsia"/>
          <w:b/>
          <w:bCs/>
          <w:color w:val="000000" w:themeColor="text1"/>
          <w:sz w:val="32"/>
          <w:szCs w:val="32"/>
          <w:lang w:eastAsia="zh-Hans"/>
        </w:rPr>
        <w:t>C</w:t>
      </w:r>
      <w:r w:rsidRPr="009554D6">
        <w:rPr>
          <w:rFonts w:ascii="Arial" w:hAnsi="Arial" w:cs="Arial"/>
          <w:b/>
          <w:bCs/>
          <w:color w:val="000000" w:themeColor="text1"/>
          <w:sz w:val="32"/>
          <w:szCs w:val="32"/>
          <w:lang w:eastAsia="zh-Hans"/>
        </w:rPr>
        <w:t>ontent</w:t>
      </w:r>
    </w:p>
    <w:p w14:paraId="327365C6" w14:textId="28601B09" w:rsidR="009554D6" w:rsidRDefault="009554D6" w:rsidP="009554D6">
      <w:pPr>
        <w:pStyle w:val="TOC1"/>
        <w:rPr>
          <w:rFonts w:ascii="Arial" w:eastAsiaTheme="minorEastAsia" w:hAnsi="Arial" w:cs="Arial"/>
          <w:noProof/>
          <w:lang w:bidi="ar-SA"/>
          <w14:ligatures w14:val="standardContextual"/>
        </w:rPr>
      </w:pPr>
      <w:r>
        <w:rPr>
          <w:rFonts w:ascii="Arial" w:hAnsi="Arial" w:cs="Arial"/>
          <w:sz w:val="24"/>
          <w:szCs w:val="28"/>
        </w:rPr>
        <w:fldChar w:fldCharType="begin"/>
      </w:r>
      <w:r>
        <w:rPr>
          <w:rFonts w:ascii="Arial" w:hAnsi="Arial" w:cs="Arial"/>
          <w:sz w:val="24"/>
          <w:szCs w:val="28"/>
        </w:rPr>
        <w:instrText xml:space="preserve">TOC \o "1-2" \h \u </w:instrText>
      </w:r>
      <w:r>
        <w:rPr>
          <w:rFonts w:ascii="Arial" w:hAnsi="Arial" w:cs="Arial"/>
          <w:sz w:val="24"/>
          <w:szCs w:val="28"/>
        </w:rPr>
        <w:fldChar w:fldCharType="separate"/>
      </w:r>
      <w:hyperlink w:anchor="_Toc175723894" w:history="1">
        <w:r>
          <w:rPr>
            <w:rStyle w:val="aff3"/>
            <w:rFonts w:ascii="Arial" w:hAnsi="Arial" w:cs="Arial"/>
            <w:noProof/>
          </w:rPr>
          <w:t xml:space="preserve">1 </w:t>
        </w:r>
        <w:r>
          <w:rPr>
            <w:rStyle w:val="aff3"/>
            <w:rFonts w:ascii="Arial" w:hAnsi="Arial" w:cs="Arial"/>
            <w:noProof/>
          </w:rPr>
          <w:t>目的</w:t>
        </w:r>
        <w:r>
          <w:rPr>
            <w:rStyle w:val="aff3"/>
            <w:rFonts w:ascii="Arial" w:hAnsi="Arial" w:cs="Arial"/>
            <w:noProof/>
          </w:rPr>
          <w:t>Purpose</w:t>
        </w:r>
        <w:r>
          <w:rPr>
            <w:rFonts w:ascii="Arial" w:hAnsi="Arial" w:cs="Arial"/>
            <w:noProof/>
          </w:rPr>
          <w:tab/>
        </w:r>
        <w:r>
          <w:rPr>
            <w:rFonts w:ascii="Arial" w:hAnsi="Arial" w:cs="Arial"/>
            <w:noProof/>
          </w:rPr>
          <w:fldChar w:fldCharType="begin"/>
        </w:r>
        <w:r>
          <w:rPr>
            <w:rFonts w:ascii="Arial" w:hAnsi="Arial" w:cs="Arial"/>
            <w:noProof/>
          </w:rPr>
          <w:instrText xml:space="preserve"> PAGEREF _Toc175723894 \h </w:instrText>
        </w:r>
        <w:r>
          <w:rPr>
            <w:rFonts w:ascii="Arial" w:hAnsi="Arial" w:cs="Arial"/>
            <w:noProof/>
          </w:rPr>
        </w:r>
        <w:r>
          <w:rPr>
            <w:rFonts w:ascii="Arial" w:hAnsi="Arial" w:cs="Arial"/>
            <w:noProof/>
          </w:rPr>
          <w:fldChar w:fldCharType="separate"/>
        </w:r>
        <w:r w:rsidR="00B973AB">
          <w:rPr>
            <w:rFonts w:ascii="Arial" w:hAnsi="Arial" w:cs="Arial"/>
            <w:noProof/>
          </w:rPr>
          <w:t>4</w:t>
        </w:r>
        <w:r>
          <w:rPr>
            <w:rFonts w:ascii="Arial" w:hAnsi="Arial" w:cs="Arial"/>
            <w:noProof/>
          </w:rPr>
          <w:fldChar w:fldCharType="end"/>
        </w:r>
      </w:hyperlink>
    </w:p>
    <w:p w14:paraId="10141AE6" w14:textId="32406242" w:rsidR="009554D6" w:rsidRDefault="00000000" w:rsidP="009554D6">
      <w:pPr>
        <w:pStyle w:val="TOC1"/>
        <w:rPr>
          <w:rFonts w:ascii="Arial" w:eastAsiaTheme="minorEastAsia" w:hAnsi="Arial" w:cs="Arial"/>
          <w:noProof/>
          <w:lang w:bidi="ar-SA"/>
          <w14:ligatures w14:val="standardContextual"/>
        </w:rPr>
      </w:pPr>
      <w:hyperlink w:anchor="_Toc175723895" w:history="1">
        <w:r w:rsidR="009554D6">
          <w:rPr>
            <w:rStyle w:val="aff3"/>
            <w:rFonts w:ascii="Arial" w:hAnsi="Arial" w:cs="Arial"/>
            <w:noProof/>
          </w:rPr>
          <w:t xml:space="preserve">2 </w:t>
        </w:r>
        <w:r w:rsidR="009554D6">
          <w:rPr>
            <w:rStyle w:val="aff3"/>
            <w:rFonts w:ascii="Arial" w:hAnsi="Arial" w:cs="Arial"/>
            <w:noProof/>
          </w:rPr>
          <w:t>适用范围</w:t>
        </w:r>
        <w:r w:rsidR="009554D6">
          <w:rPr>
            <w:rStyle w:val="aff3"/>
            <w:rFonts w:ascii="Arial" w:hAnsi="Arial" w:cs="Arial"/>
            <w:noProof/>
          </w:rPr>
          <w:t>Scope of application</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_Toc175723895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4</w:t>
        </w:r>
        <w:r w:rsidR="009554D6">
          <w:rPr>
            <w:rFonts w:ascii="Arial" w:hAnsi="Arial" w:cs="Arial"/>
            <w:noProof/>
          </w:rPr>
          <w:fldChar w:fldCharType="end"/>
        </w:r>
      </w:hyperlink>
    </w:p>
    <w:p w14:paraId="6E58A558" w14:textId="6DB9FAB7" w:rsidR="009554D6" w:rsidRDefault="00000000" w:rsidP="009554D6">
      <w:pPr>
        <w:pStyle w:val="TOC1"/>
        <w:rPr>
          <w:rFonts w:ascii="Arial" w:eastAsiaTheme="minorEastAsia" w:hAnsi="Arial" w:cs="Arial"/>
          <w:noProof/>
          <w:lang w:bidi="ar-SA"/>
          <w14:ligatures w14:val="standardContextual"/>
        </w:rPr>
      </w:pPr>
      <w:hyperlink w:anchor="_Toc175723896" w:history="1">
        <w:r w:rsidR="009554D6">
          <w:rPr>
            <w:rStyle w:val="aff3"/>
            <w:rFonts w:ascii="Arial" w:hAnsi="Arial" w:cs="Arial"/>
            <w:noProof/>
          </w:rPr>
          <w:t xml:space="preserve">3 </w:t>
        </w:r>
        <w:r w:rsidR="009554D6">
          <w:rPr>
            <w:rStyle w:val="aff3"/>
            <w:rFonts w:ascii="Arial" w:hAnsi="Arial" w:cs="Arial"/>
            <w:noProof/>
          </w:rPr>
          <w:t>规范性引用文件</w:t>
        </w:r>
        <w:r w:rsidR="009554D6">
          <w:rPr>
            <w:rStyle w:val="aff3"/>
            <w:rFonts w:ascii="Arial" w:hAnsi="Arial" w:cs="Arial"/>
            <w:noProof/>
          </w:rPr>
          <w:t>Reference documents</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_Toc175723896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4</w:t>
        </w:r>
        <w:r w:rsidR="009554D6">
          <w:rPr>
            <w:rFonts w:ascii="Arial" w:hAnsi="Arial" w:cs="Arial"/>
            <w:noProof/>
          </w:rPr>
          <w:fldChar w:fldCharType="end"/>
        </w:r>
      </w:hyperlink>
    </w:p>
    <w:p w14:paraId="59CC1F39" w14:textId="721CA0D6" w:rsidR="009554D6" w:rsidRDefault="00000000" w:rsidP="009554D6">
      <w:pPr>
        <w:pStyle w:val="TOC1"/>
        <w:rPr>
          <w:rFonts w:ascii="Arial" w:eastAsiaTheme="minorEastAsia" w:hAnsi="Arial" w:cs="Arial"/>
          <w:noProof/>
          <w:lang w:bidi="ar-SA"/>
          <w14:ligatures w14:val="standardContextual"/>
        </w:rPr>
      </w:pPr>
      <w:hyperlink w:anchor="_Toc175723897" w:history="1">
        <w:r w:rsidR="009554D6">
          <w:rPr>
            <w:rStyle w:val="aff3"/>
            <w:rFonts w:ascii="Arial" w:hAnsi="Arial" w:cs="Arial"/>
            <w:noProof/>
          </w:rPr>
          <w:t xml:space="preserve">4 </w:t>
        </w:r>
        <w:r w:rsidR="009554D6">
          <w:rPr>
            <w:rStyle w:val="aff3"/>
            <w:rFonts w:ascii="Arial" w:hAnsi="Arial" w:cs="Arial"/>
            <w:noProof/>
          </w:rPr>
          <w:t>术语和定义</w:t>
        </w:r>
        <w:r w:rsidR="009554D6">
          <w:rPr>
            <w:rStyle w:val="aff3"/>
            <w:rFonts w:ascii="Arial" w:hAnsi="Arial" w:cs="Arial" w:hint="eastAsia"/>
            <w:noProof/>
          </w:rPr>
          <w:t>T</w:t>
        </w:r>
        <w:r w:rsidR="009554D6">
          <w:rPr>
            <w:rStyle w:val="aff3"/>
            <w:rFonts w:ascii="Arial" w:hAnsi="Arial" w:cs="Arial"/>
            <w:noProof/>
          </w:rPr>
          <w:t>erms and definitions</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_Toc175723897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4</w:t>
        </w:r>
        <w:r w:rsidR="009554D6">
          <w:rPr>
            <w:rFonts w:ascii="Arial" w:hAnsi="Arial" w:cs="Arial"/>
            <w:noProof/>
          </w:rPr>
          <w:fldChar w:fldCharType="end"/>
        </w:r>
      </w:hyperlink>
    </w:p>
    <w:p w14:paraId="06D6AA19" w14:textId="4608FEBA" w:rsidR="009554D6" w:rsidRDefault="00000000" w:rsidP="009554D6">
      <w:pPr>
        <w:pStyle w:val="TOC1"/>
        <w:rPr>
          <w:rFonts w:ascii="Arial" w:eastAsiaTheme="minorEastAsia" w:hAnsi="Arial" w:cs="Arial"/>
          <w:noProof/>
          <w:lang w:bidi="ar-SA"/>
          <w14:ligatures w14:val="standardContextual"/>
        </w:rPr>
      </w:pPr>
      <w:hyperlink w:anchor="_Toc175723898" w:history="1">
        <w:r w:rsidR="009554D6">
          <w:rPr>
            <w:rStyle w:val="aff3"/>
            <w:rFonts w:ascii="Arial" w:hAnsi="Arial" w:cs="Arial"/>
            <w:noProof/>
          </w:rPr>
          <w:t xml:space="preserve">5 </w:t>
        </w:r>
        <w:r w:rsidR="009554D6">
          <w:rPr>
            <w:rStyle w:val="aff3"/>
            <w:rFonts w:ascii="Arial" w:hAnsi="Arial" w:cs="Arial"/>
            <w:noProof/>
          </w:rPr>
          <w:t>职责</w:t>
        </w:r>
        <w:r w:rsidR="009554D6">
          <w:rPr>
            <w:rStyle w:val="aff3"/>
            <w:rFonts w:ascii="Arial" w:hAnsi="Arial" w:cs="Arial"/>
            <w:noProof/>
          </w:rPr>
          <w:t>Responsibility</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_Toc175723898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5</w:t>
        </w:r>
        <w:r w:rsidR="009554D6">
          <w:rPr>
            <w:rFonts w:ascii="Arial" w:hAnsi="Arial" w:cs="Arial"/>
            <w:noProof/>
          </w:rPr>
          <w:fldChar w:fldCharType="end"/>
        </w:r>
      </w:hyperlink>
    </w:p>
    <w:p w14:paraId="74483322" w14:textId="2712CF65" w:rsidR="009554D6" w:rsidRDefault="00000000" w:rsidP="009554D6">
      <w:pPr>
        <w:pStyle w:val="TOC1"/>
        <w:rPr>
          <w:rFonts w:ascii="Arial" w:eastAsiaTheme="minorEastAsia" w:hAnsi="Arial" w:cs="Arial"/>
          <w:noProof/>
          <w:lang w:bidi="ar-SA"/>
          <w14:ligatures w14:val="standardContextual"/>
        </w:rPr>
      </w:pPr>
      <w:hyperlink w:anchor="_Toc175723899" w:history="1">
        <w:r w:rsidR="009554D6">
          <w:rPr>
            <w:rStyle w:val="aff3"/>
            <w:rFonts w:ascii="Arial" w:hAnsi="Arial" w:cs="Arial"/>
            <w:noProof/>
          </w:rPr>
          <w:t xml:space="preserve">5.1 </w:t>
        </w:r>
        <w:r w:rsidR="009554D6">
          <w:rPr>
            <w:rStyle w:val="aff3"/>
            <w:rFonts w:ascii="Arial" w:hAnsi="Arial" w:cs="Arial"/>
            <w:noProof/>
          </w:rPr>
          <w:t>各部门</w:t>
        </w:r>
        <w:r w:rsidR="009554D6">
          <w:rPr>
            <w:rStyle w:val="aff3"/>
            <w:rFonts w:ascii="Arial" w:hAnsi="Arial" w:cs="Arial"/>
            <w:noProof/>
          </w:rPr>
          <w:t>/</w:t>
        </w:r>
        <w:r w:rsidR="009554D6">
          <w:rPr>
            <w:rStyle w:val="aff3"/>
            <w:rFonts w:ascii="Arial" w:hAnsi="Arial" w:cs="Arial"/>
            <w:noProof/>
          </w:rPr>
          <w:t>岗位</w:t>
        </w:r>
        <w:r w:rsidR="009554D6">
          <w:rPr>
            <w:rStyle w:val="aff3"/>
            <w:rFonts w:ascii="Arial" w:hAnsi="Arial" w:cs="Arial"/>
            <w:noProof/>
          </w:rPr>
          <w:t>/</w:t>
        </w:r>
        <w:r w:rsidR="009554D6">
          <w:rPr>
            <w:rStyle w:val="aff3"/>
            <w:rFonts w:ascii="Arial" w:hAnsi="Arial" w:cs="Arial"/>
            <w:noProof/>
          </w:rPr>
          <w:t>业务线</w:t>
        </w:r>
        <w:r w:rsidR="009554D6">
          <w:rPr>
            <w:rStyle w:val="aff3"/>
            <w:rFonts w:ascii="Arial" w:eastAsiaTheme="minorEastAsia" w:hAnsi="Arial" w:cs="Arial" w:hint="eastAsia"/>
            <w:noProof/>
            <w:lang w:eastAsia="zh-Hans"/>
          </w:rPr>
          <w:t>All relevant departments/positions/business lines</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_Toc175723899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5</w:t>
        </w:r>
        <w:r w:rsidR="009554D6">
          <w:rPr>
            <w:rFonts w:ascii="Arial" w:hAnsi="Arial" w:cs="Arial"/>
            <w:noProof/>
          </w:rPr>
          <w:fldChar w:fldCharType="end"/>
        </w:r>
      </w:hyperlink>
    </w:p>
    <w:p w14:paraId="10DE8615" w14:textId="1C2EB2E2" w:rsidR="009554D6" w:rsidRDefault="00000000" w:rsidP="009554D6">
      <w:pPr>
        <w:pStyle w:val="TOC1"/>
        <w:rPr>
          <w:rFonts w:ascii="Arial" w:eastAsiaTheme="minorEastAsia" w:hAnsi="Arial" w:cs="Arial"/>
          <w:noProof/>
          <w:lang w:bidi="ar-SA"/>
          <w14:ligatures w14:val="standardContextual"/>
        </w:rPr>
      </w:pPr>
      <w:hyperlink w:anchor="_Toc175723900" w:history="1">
        <w:r w:rsidR="009554D6">
          <w:rPr>
            <w:rStyle w:val="aff3"/>
            <w:rFonts w:ascii="Arial" w:hAnsi="Arial" w:cs="Arial"/>
            <w:noProof/>
          </w:rPr>
          <w:t>5.2 EHS</w:t>
        </w:r>
        <w:r w:rsidR="009554D6">
          <w:rPr>
            <w:rStyle w:val="aff3"/>
            <w:rFonts w:ascii="Arial" w:hAnsi="Arial" w:cs="Arial"/>
            <w:noProof/>
          </w:rPr>
          <w:t>管理负责人</w:t>
        </w:r>
        <w:r w:rsidR="009554D6">
          <w:rPr>
            <w:rStyle w:val="aff3"/>
            <w:rFonts w:ascii="Arial" w:eastAsiaTheme="minorEastAsia" w:hAnsi="Arial" w:cs="Arial" w:hint="eastAsia"/>
            <w:noProof/>
            <w:lang w:eastAsia="zh-Hans"/>
          </w:rPr>
          <w:t xml:space="preserve">EHS </w:t>
        </w:r>
        <w:r w:rsidR="009554D6">
          <w:rPr>
            <w:rStyle w:val="aff3"/>
            <w:rFonts w:ascii="Arial" w:eastAsiaTheme="minorEastAsia" w:hAnsi="Arial" w:cs="Arial"/>
            <w:noProof/>
            <w:lang w:eastAsia="zh-Hans"/>
          </w:rPr>
          <w:t>officer</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_Toc175723900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5</w:t>
        </w:r>
        <w:r w:rsidR="009554D6">
          <w:rPr>
            <w:rFonts w:ascii="Arial" w:hAnsi="Arial" w:cs="Arial"/>
            <w:noProof/>
          </w:rPr>
          <w:fldChar w:fldCharType="end"/>
        </w:r>
      </w:hyperlink>
    </w:p>
    <w:p w14:paraId="43CA884E" w14:textId="503C652F" w:rsidR="009554D6" w:rsidRDefault="00000000" w:rsidP="009554D6">
      <w:pPr>
        <w:pStyle w:val="TOC1"/>
        <w:rPr>
          <w:rFonts w:ascii="Arial" w:eastAsiaTheme="minorEastAsia" w:hAnsi="Arial" w:cs="Arial"/>
          <w:noProof/>
          <w:lang w:bidi="ar-SA"/>
          <w14:ligatures w14:val="standardContextual"/>
        </w:rPr>
      </w:pPr>
      <w:hyperlink w:anchor="_Toc175723901" w:history="1">
        <w:r w:rsidR="009554D6">
          <w:rPr>
            <w:rStyle w:val="aff3"/>
            <w:rFonts w:ascii="Arial" w:hAnsi="Arial" w:cs="Arial"/>
            <w:noProof/>
          </w:rPr>
          <w:t xml:space="preserve">6 </w:t>
        </w:r>
        <w:r w:rsidR="009554D6">
          <w:rPr>
            <w:rStyle w:val="aff3"/>
            <w:rFonts w:ascii="Arial" w:hAnsi="Arial" w:cs="Arial"/>
            <w:noProof/>
          </w:rPr>
          <w:t>程序</w:t>
        </w:r>
        <w:r w:rsidR="009554D6">
          <w:rPr>
            <w:rStyle w:val="aff3"/>
            <w:rFonts w:ascii="Arial" w:eastAsiaTheme="minorEastAsia" w:hAnsi="Arial" w:cs="Arial" w:hint="eastAsia"/>
            <w:noProof/>
          </w:rPr>
          <w:t>program</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_Toc175723901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6</w:t>
        </w:r>
        <w:r w:rsidR="009554D6">
          <w:rPr>
            <w:rFonts w:ascii="Arial" w:hAnsi="Arial" w:cs="Arial"/>
            <w:noProof/>
          </w:rPr>
          <w:fldChar w:fldCharType="end"/>
        </w:r>
      </w:hyperlink>
    </w:p>
    <w:p w14:paraId="4BDBE669" w14:textId="54A2F62C" w:rsidR="009554D6" w:rsidRDefault="00000000" w:rsidP="009554D6">
      <w:pPr>
        <w:pStyle w:val="TOC1"/>
        <w:rPr>
          <w:rFonts w:ascii="Arial" w:eastAsiaTheme="minorEastAsia" w:hAnsi="Arial" w:cs="Arial"/>
          <w:noProof/>
          <w:lang w:bidi="ar-SA"/>
          <w14:ligatures w14:val="standardContextual"/>
        </w:rPr>
      </w:pPr>
      <w:hyperlink w:anchor="_Toc175723902" w:history="1">
        <w:r w:rsidR="009554D6">
          <w:rPr>
            <w:rStyle w:val="aff3"/>
            <w:rFonts w:ascii="Arial" w:hAnsi="Arial" w:cs="Arial"/>
            <w:noProof/>
          </w:rPr>
          <w:t xml:space="preserve">6.1 </w:t>
        </w:r>
        <w:r w:rsidR="009554D6">
          <w:rPr>
            <w:rStyle w:val="aff3"/>
            <w:rFonts w:ascii="Arial" w:hAnsi="Arial" w:cs="Arial"/>
            <w:noProof/>
          </w:rPr>
          <w:t>库房的检查</w:t>
        </w:r>
        <w:r w:rsidR="009554D6">
          <w:rPr>
            <w:rStyle w:val="aff3"/>
            <w:rFonts w:ascii="Arial" w:hAnsi="Arial" w:cs="Arial" w:hint="eastAsia"/>
            <w:noProof/>
          </w:rPr>
          <w:t>Inspection of the warehouse</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_Toc175723902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6</w:t>
        </w:r>
        <w:r w:rsidR="009554D6">
          <w:rPr>
            <w:rFonts w:ascii="Arial" w:hAnsi="Arial" w:cs="Arial"/>
            <w:noProof/>
          </w:rPr>
          <w:fldChar w:fldCharType="end"/>
        </w:r>
      </w:hyperlink>
    </w:p>
    <w:p w14:paraId="4E232E53" w14:textId="23962C2D" w:rsidR="009554D6" w:rsidRDefault="00000000" w:rsidP="009554D6">
      <w:pPr>
        <w:pStyle w:val="TOC1"/>
        <w:rPr>
          <w:rFonts w:ascii="Arial" w:eastAsiaTheme="minorEastAsia" w:hAnsi="Arial" w:cs="Arial"/>
          <w:noProof/>
          <w:lang w:bidi="ar-SA"/>
          <w14:ligatures w14:val="standardContextual"/>
        </w:rPr>
      </w:pPr>
      <w:hyperlink w:anchor="_Toc175723903" w:history="1">
        <w:r w:rsidR="009554D6">
          <w:rPr>
            <w:rStyle w:val="aff3"/>
            <w:rFonts w:ascii="Arial" w:hAnsi="Arial" w:cs="Arial"/>
            <w:noProof/>
          </w:rPr>
          <w:t xml:space="preserve">6.2 </w:t>
        </w:r>
        <w:r w:rsidR="009554D6">
          <w:rPr>
            <w:rStyle w:val="aff3"/>
            <w:rFonts w:ascii="Arial" w:hAnsi="Arial" w:cs="Arial"/>
            <w:noProof/>
          </w:rPr>
          <w:t>库房</w:t>
        </w:r>
        <w:r w:rsidR="009554D6">
          <w:rPr>
            <w:rStyle w:val="aff3"/>
            <w:rFonts w:ascii="Arial" w:hAnsi="Arial" w:cs="Arial"/>
            <w:noProof/>
          </w:rPr>
          <w:t>EHS</w:t>
        </w:r>
        <w:r w:rsidR="009554D6">
          <w:rPr>
            <w:rStyle w:val="aff3"/>
            <w:rFonts w:ascii="Arial" w:hAnsi="Arial" w:cs="Arial"/>
            <w:noProof/>
          </w:rPr>
          <w:t>管理要求</w:t>
        </w:r>
        <w:r w:rsidR="009554D6">
          <w:rPr>
            <w:rStyle w:val="aff3"/>
            <w:rFonts w:ascii="Arial" w:hAnsi="Arial" w:cs="Arial" w:hint="eastAsia"/>
            <w:noProof/>
          </w:rPr>
          <w:t>EHS Management Requirements for Warehouse</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_Toc175723903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6</w:t>
        </w:r>
        <w:r w:rsidR="009554D6">
          <w:rPr>
            <w:rFonts w:ascii="Arial" w:hAnsi="Arial" w:cs="Arial"/>
            <w:noProof/>
          </w:rPr>
          <w:fldChar w:fldCharType="end"/>
        </w:r>
      </w:hyperlink>
    </w:p>
    <w:p w14:paraId="36B4FA5F" w14:textId="7BC53703" w:rsidR="009554D6" w:rsidRDefault="00000000" w:rsidP="009554D6">
      <w:pPr>
        <w:pStyle w:val="TOC1"/>
        <w:rPr>
          <w:rFonts w:ascii="Arial" w:eastAsiaTheme="minorEastAsia" w:hAnsi="Arial" w:cs="Arial"/>
          <w:noProof/>
          <w:lang w:bidi="ar-SA"/>
          <w14:ligatures w14:val="standardContextual"/>
        </w:rPr>
      </w:pPr>
      <w:hyperlink w:anchor="_Toc175723904" w:history="1">
        <w:r w:rsidR="009554D6">
          <w:rPr>
            <w:rStyle w:val="aff3"/>
            <w:rFonts w:ascii="Arial" w:hAnsi="Arial" w:cs="Arial"/>
            <w:noProof/>
          </w:rPr>
          <w:t xml:space="preserve">6.3 </w:t>
        </w:r>
        <w:r w:rsidR="009554D6">
          <w:rPr>
            <w:rStyle w:val="aff3"/>
            <w:rFonts w:ascii="Arial" w:hAnsi="Arial" w:cs="Arial"/>
            <w:noProof/>
          </w:rPr>
          <w:t>库房消防设施要求</w:t>
        </w:r>
        <w:r w:rsidR="009554D6">
          <w:rPr>
            <w:rStyle w:val="aff3"/>
            <w:rFonts w:ascii="Arial" w:hAnsi="Arial" w:cs="Arial" w:hint="eastAsia"/>
            <w:noProof/>
          </w:rPr>
          <w:t>Requirements for fire protection facilities in warehouses</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_Toc175723904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9</w:t>
        </w:r>
        <w:r w:rsidR="009554D6">
          <w:rPr>
            <w:rFonts w:ascii="Arial" w:hAnsi="Arial" w:cs="Arial"/>
            <w:noProof/>
          </w:rPr>
          <w:fldChar w:fldCharType="end"/>
        </w:r>
      </w:hyperlink>
    </w:p>
    <w:p w14:paraId="57F5EEA5" w14:textId="3FA817BF" w:rsidR="009554D6" w:rsidRDefault="00000000" w:rsidP="009554D6">
      <w:pPr>
        <w:pStyle w:val="TOC1"/>
        <w:rPr>
          <w:rFonts w:ascii="Arial" w:eastAsiaTheme="minorEastAsia" w:hAnsi="Arial" w:cs="Arial"/>
          <w:noProof/>
          <w:lang w:bidi="ar-SA"/>
          <w14:ligatures w14:val="standardContextual"/>
        </w:rPr>
      </w:pPr>
      <w:hyperlink w:anchor="_Toc175723905" w:history="1">
        <w:r w:rsidR="009554D6">
          <w:rPr>
            <w:rStyle w:val="aff3"/>
            <w:rFonts w:ascii="Arial" w:hAnsi="Arial" w:cs="Arial"/>
            <w:noProof/>
          </w:rPr>
          <w:t xml:space="preserve">6.4 </w:t>
        </w:r>
        <w:r w:rsidR="009554D6">
          <w:rPr>
            <w:rStyle w:val="aff3"/>
            <w:rFonts w:ascii="Arial" w:hAnsi="Arial" w:cs="Arial"/>
            <w:noProof/>
          </w:rPr>
          <w:t>应急与演练</w:t>
        </w:r>
        <w:r w:rsidR="009554D6">
          <w:rPr>
            <w:rStyle w:val="aff3"/>
            <w:rFonts w:ascii="Arial" w:hAnsi="Arial" w:cs="Arial" w:hint="eastAsia"/>
            <w:noProof/>
          </w:rPr>
          <w:t>Emergency and drill</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_Toc175723905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10</w:t>
        </w:r>
        <w:r w:rsidR="009554D6">
          <w:rPr>
            <w:rFonts w:ascii="Arial" w:hAnsi="Arial" w:cs="Arial"/>
            <w:noProof/>
          </w:rPr>
          <w:fldChar w:fldCharType="end"/>
        </w:r>
      </w:hyperlink>
    </w:p>
    <w:p w14:paraId="10D10B82" w14:textId="5FB813BB" w:rsidR="009554D6" w:rsidRDefault="00000000" w:rsidP="009554D6">
      <w:pPr>
        <w:pStyle w:val="TOC1"/>
        <w:rPr>
          <w:rFonts w:ascii="Arial" w:eastAsiaTheme="minorEastAsia" w:hAnsi="Arial" w:cs="Arial"/>
          <w:noProof/>
          <w:lang w:bidi="ar-SA"/>
          <w14:ligatures w14:val="standardContextual"/>
        </w:rPr>
      </w:pPr>
      <w:hyperlink w:anchor="_Toc175723906" w:history="1">
        <w:r w:rsidR="009554D6">
          <w:rPr>
            <w:rStyle w:val="aff3"/>
            <w:rFonts w:ascii="Arial" w:hAnsi="Arial" w:cs="Arial"/>
            <w:noProof/>
          </w:rPr>
          <w:t xml:space="preserve">7 </w:t>
        </w:r>
        <w:r w:rsidR="009554D6">
          <w:rPr>
            <w:rStyle w:val="aff3"/>
            <w:rFonts w:ascii="Arial" w:hAnsi="Arial" w:cs="Arial"/>
            <w:noProof/>
          </w:rPr>
          <w:t>附件</w:t>
        </w:r>
        <w:r w:rsidR="009554D6">
          <w:rPr>
            <w:rStyle w:val="aff3"/>
            <w:rFonts w:ascii="Arial" w:hAnsi="Arial" w:cs="Arial"/>
            <w:noProof/>
          </w:rPr>
          <w:t>Attachments</w:t>
        </w:r>
        <w:r w:rsidR="009554D6">
          <w:rPr>
            <w:rFonts w:ascii="Arial" w:hAnsi="Arial" w:cs="Arial"/>
            <w:noProof/>
          </w:rPr>
          <w:tab/>
        </w:r>
        <w:r w:rsidR="009554D6">
          <w:rPr>
            <w:rFonts w:ascii="Arial" w:hAnsi="Arial" w:cs="Arial"/>
            <w:noProof/>
          </w:rPr>
          <w:fldChar w:fldCharType="begin"/>
        </w:r>
        <w:r w:rsidR="009554D6">
          <w:rPr>
            <w:rFonts w:ascii="Arial" w:hAnsi="Arial" w:cs="Arial"/>
            <w:noProof/>
          </w:rPr>
          <w:instrText xml:space="preserve"> PAGEREF _Toc175723906 \h </w:instrText>
        </w:r>
        <w:r w:rsidR="009554D6">
          <w:rPr>
            <w:rFonts w:ascii="Arial" w:hAnsi="Arial" w:cs="Arial"/>
            <w:noProof/>
          </w:rPr>
        </w:r>
        <w:r w:rsidR="009554D6">
          <w:rPr>
            <w:rFonts w:ascii="Arial" w:hAnsi="Arial" w:cs="Arial"/>
            <w:noProof/>
          </w:rPr>
          <w:fldChar w:fldCharType="separate"/>
        </w:r>
        <w:r w:rsidR="00B973AB">
          <w:rPr>
            <w:rFonts w:ascii="Arial" w:hAnsi="Arial" w:cs="Arial"/>
            <w:noProof/>
          </w:rPr>
          <w:t>10</w:t>
        </w:r>
        <w:r w:rsidR="009554D6">
          <w:rPr>
            <w:rFonts w:ascii="Arial" w:hAnsi="Arial" w:cs="Arial"/>
            <w:noProof/>
          </w:rPr>
          <w:fldChar w:fldCharType="end"/>
        </w:r>
      </w:hyperlink>
    </w:p>
    <w:p w14:paraId="3C86D1F7" w14:textId="3EB32C5B" w:rsidR="00646F56" w:rsidRPr="009317CF" w:rsidRDefault="009554D6" w:rsidP="009554D6">
      <w:pPr>
        <w:rPr>
          <w:rFonts w:ascii="Arial" w:hAnsi="Arial" w:cs="Arial"/>
          <w:b/>
          <w:bCs/>
          <w:sz w:val="40"/>
          <w:szCs w:val="44"/>
        </w:rPr>
        <w:sectPr w:rsidR="00646F56" w:rsidRPr="009317CF" w:rsidSect="005101D0">
          <w:footerReference w:type="default" r:id="rId11"/>
          <w:pgSz w:w="11906" w:h="16838"/>
          <w:pgMar w:top="1440" w:right="1077" w:bottom="1440" w:left="1077" w:header="851" w:footer="992" w:gutter="0"/>
          <w:cols w:space="425"/>
          <w:docGrid w:type="lines" w:linePitch="312"/>
        </w:sectPr>
      </w:pPr>
      <w:r>
        <w:rPr>
          <w:rFonts w:ascii="Arial" w:hAnsi="Arial" w:cs="Arial"/>
          <w:sz w:val="15"/>
          <w:szCs w:val="28"/>
        </w:rPr>
        <w:fldChar w:fldCharType="end"/>
      </w:r>
    </w:p>
    <w:p w14:paraId="60BF9D97" w14:textId="77777777" w:rsidR="009554D6" w:rsidRDefault="00000000" w:rsidP="009554D6">
      <w:pPr>
        <w:pStyle w:val="12"/>
        <w:tabs>
          <w:tab w:val="left" w:pos="432"/>
          <w:tab w:val="left" w:pos="576"/>
        </w:tabs>
        <w:spacing w:beforeLines="50" w:before="156" w:afterLines="50" w:after="156"/>
        <w:jc w:val="both"/>
        <w:rPr>
          <w:rFonts w:eastAsia="宋体" w:cs="Arial"/>
          <w:sz w:val="32"/>
          <w:szCs w:val="32"/>
        </w:rPr>
      </w:pPr>
      <w:bookmarkStart w:id="3" w:name="_Toc834487242"/>
      <w:bookmarkStart w:id="4" w:name="_Toc204901844"/>
      <w:bookmarkStart w:id="5" w:name="_Toc2087112727"/>
      <w:bookmarkStart w:id="6" w:name="_Toc1060446980"/>
      <w:bookmarkStart w:id="7" w:name="_Toc175723894"/>
      <w:r w:rsidRPr="009317CF">
        <w:rPr>
          <w:rFonts w:eastAsia="宋体" w:cs="Arial"/>
          <w:sz w:val="32"/>
          <w:szCs w:val="32"/>
        </w:rPr>
        <w:lastRenderedPageBreak/>
        <w:t xml:space="preserve">1 </w:t>
      </w:r>
      <w:bookmarkEnd w:id="3"/>
      <w:bookmarkEnd w:id="4"/>
      <w:bookmarkEnd w:id="5"/>
      <w:bookmarkEnd w:id="6"/>
      <w:bookmarkEnd w:id="7"/>
      <w:r w:rsidR="009554D6">
        <w:rPr>
          <w:rFonts w:eastAsia="宋体" w:cs="Arial"/>
          <w:sz w:val="32"/>
          <w:szCs w:val="32"/>
        </w:rPr>
        <w:t>目的</w:t>
      </w:r>
      <w:r w:rsidR="009554D6">
        <w:rPr>
          <w:rFonts w:eastAsia="宋体" w:cs="Arial"/>
          <w:sz w:val="32"/>
          <w:szCs w:val="32"/>
        </w:rPr>
        <w:t>Purpose</w:t>
      </w:r>
    </w:p>
    <w:p w14:paraId="0E5B9DC8" w14:textId="446CE8CC" w:rsidR="00AD2E28" w:rsidRPr="00F43F51" w:rsidRDefault="00AD2E28" w:rsidP="00AD2E28">
      <w:pPr>
        <w:ind w:firstLineChars="200" w:firstLine="480"/>
        <w:rPr>
          <w:rFonts w:ascii="Arial" w:hAnsi="Arial" w:cs="Arial"/>
          <w:sz w:val="24"/>
          <w:szCs w:val="24"/>
        </w:rPr>
      </w:pPr>
      <w:bookmarkStart w:id="8" w:name="_Toc173588532"/>
      <w:bookmarkStart w:id="9" w:name="_Toc77324072"/>
      <w:bookmarkStart w:id="10" w:name="_Toc99581176"/>
      <w:bookmarkStart w:id="11" w:name="_Toc412962070"/>
      <w:bookmarkStart w:id="12" w:name="_Toc444162427"/>
      <w:bookmarkStart w:id="13" w:name="_Toc1535519446"/>
      <w:bookmarkStart w:id="14" w:name="_Toc267448698"/>
      <w:bookmarkStart w:id="15" w:name="_Toc743493411"/>
      <w:bookmarkStart w:id="16" w:name="_Toc175723895"/>
      <w:r w:rsidRPr="000073D3">
        <w:rPr>
          <w:rFonts w:cs="Arial"/>
          <w:sz w:val="24"/>
          <w:szCs w:val="24"/>
        </w:rPr>
        <w:t>本制度旨在建立</w:t>
      </w:r>
      <w:r w:rsidRPr="00F43F51">
        <w:rPr>
          <w:rFonts w:cs="Arial" w:hint="eastAsia"/>
          <w:sz w:val="24"/>
          <w:szCs w:val="24"/>
        </w:rPr>
        <w:t>上海暻熠数据科技有限公司、</w:t>
      </w:r>
      <w:r w:rsidRPr="00F43F51">
        <w:rPr>
          <w:rFonts w:ascii="Arial" w:hAnsi="Arial" w:cs="Arial" w:hint="eastAsia"/>
          <w:sz w:val="24"/>
          <w:szCs w:val="24"/>
        </w:rPr>
        <w:t>上海</w:t>
      </w:r>
      <w:proofErr w:type="gramStart"/>
      <w:r w:rsidRPr="00F43F51">
        <w:rPr>
          <w:rFonts w:ascii="Arial" w:hAnsi="Arial" w:cs="Arial" w:hint="eastAsia"/>
          <w:sz w:val="24"/>
          <w:szCs w:val="24"/>
        </w:rPr>
        <w:t>暻</w:t>
      </w:r>
      <w:proofErr w:type="gramEnd"/>
      <w:r w:rsidRPr="00F43F51">
        <w:rPr>
          <w:rFonts w:ascii="Arial" w:hAnsi="Arial" w:cs="Arial" w:hint="eastAsia"/>
          <w:sz w:val="24"/>
          <w:szCs w:val="24"/>
        </w:rPr>
        <w:t>耀网络技术有限公司</w:t>
      </w:r>
      <w:r w:rsidRPr="000073D3">
        <w:rPr>
          <w:rFonts w:cs="Arial"/>
          <w:sz w:val="24"/>
          <w:szCs w:val="24"/>
        </w:rPr>
        <w:t>（以下简称</w:t>
      </w:r>
      <w:r w:rsidRPr="000073D3">
        <w:rPr>
          <w:rFonts w:cs="Arial"/>
          <w:sz w:val="24"/>
          <w:szCs w:val="24"/>
        </w:rPr>
        <w:t>“</w:t>
      </w:r>
      <w:r w:rsidRPr="000073D3">
        <w:rPr>
          <w:rFonts w:cs="Arial"/>
          <w:sz w:val="24"/>
          <w:szCs w:val="24"/>
        </w:rPr>
        <w:t>上海</w:t>
      </w:r>
      <w:r>
        <w:rPr>
          <w:rFonts w:cs="Arial" w:hint="eastAsia"/>
          <w:sz w:val="24"/>
          <w:szCs w:val="24"/>
        </w:rPr>
        <w:t>浦江</w:t>
      </w:r>
      <w:r w:rsidRPr="000073D3">
        <w:rPr>
          <w:rFonts w:cs="Arial"/>
          <w:sz w:val="24"/>
          <w:szCs w:val="24"/>
        </w:rPr>
        <w:t>数据中心</w:t>
      </w:r>
      <w:r w:rsidRPr="000073D3">
        <w:rPr>
          <w:rFonts w:cs="Arial"/>
          <w:sz w:val="24"/>
          <w:szCs w:val="24"/>
        </w:rPr>
        <w:t>”</w:t>
      </w:r>
      <w:r w:rsidRPr="000073D3">
        <w:rPr>
          <w:rFonts w:cs="Arial"/>
          <w:sz w:val="24"/>
          <w:szCs w:val="24"/>
        </w:rPr>
        <w:t>）安全生产责任制度。目标包括确保遵守国家和地方法律法规、国外相关法规、客户要求以及上海</w:t>
      </w:r>
      <w:r w:rsidR="00E227F5">
        <w:rPr>
          <w:rFonts w:cs="Arial" w:hint="eastAsia"/>
          <w:sz w:val="24"/>
          <w:szCs w:val="24"/>
        </w:rPr>
        <w:t>浦江</w:t>
      </w:r>
      <w:r w:rsidRPr="000073D3">
        <w:rPr>
          <w:rFonts w:cs="Arial"/>
          <w:sz w:val="24"/>
          <w:szCs w:val="24"/>
        </w:rPr>
        <w:t>数据中心内部要求，明确并落实各岗位人员的安全生产责任，预防和减少生产安全事故的发生，降低运营</w:t>
      </w:r>
      <w:r w:rsidRPr="000073D3">
        <w:rPr>
          <w:rFonts w:cs="Arial"/>
          <w:sz w:val="24"/>
          <w:szCs w:val="24"/>
        </w:rPr>
        <w:t>EHS</w:t>
      </w:r>
      <w:r w:rsidRPr="000073D3">
        <w:rPr>
          <w:rFonts w:cs="Arial"/>
          <w:sz w:val="24"/>
          <w:szCs w:val="24"/>
        </w:rPr>
        <w:t>风险，并促进持续改进。</w:t>
      </w:r>
      <w:bookmarkEnd w:id="8"/>
    </w:p>
    <w:p w14:paraId="3D759E62" w14:textId="12737908" w:rsidR="00961E67" w:rsidRPr="006312D7" w:rsidRDefault="00961E67" w:rsidP="00961E67">
      <w:pPr>
        <w:pStyle w:val="12"/>
        <w:tabs>
          <w:tab w:val="left" w:pos="432"/>
          <w:tab w:val="left" w:pos="576"/>
        </w:tabs>
        <w:spacing w:beforeLines="0" w:before="0" w:afterLines="0" w:after="0"/>
        <w:ind w:firstLineChars="200" w:firstLine="480"/>
        <w:jc w:val="both"/>
        <w:outlineLvl w:val="9"/>
        <w:rPr>
          <w:rFonts w:eastAsia="宋体" w:cs="Arial"/>
          <w:b w:val="0"/>
          <w:bCs w:val="0"/>
          <w:color w:val="000000" w:themeColor="text1"/>
          <w:kern w:val="2"/>
          <w:sz w:val="24"/>
          <w:szCs w:val="24"/>
          <w:lang w:bidi="ar-SA"/>
        </w:rPr>
      </w:pPr>
      <w:r w:rsidRPr="00961E67">
        <w:rPr>
          <w:rFonts w:eastAsia="宋体" w:cs="Arial" w:hint="eastAsia"/>
          <w:b w:val="0"/>
          <w:bCs w:val="0"/>
          <w:color w:val="000000" w:themeColor="text1"/>
          <w:kern w:val="2"/>
          <w:sz w:val="24"/>
          <w:szCs w:val="24"/>
          <w:lang w:bidi="ar-SA"/>
        </w:rPr>
        <w:t xml:space="preserve"> </w:t>
      </w:r>
      <w:r w:rsidRPr="006312D7">
        <w:rPr>
          <w:rFonts w:eastAsia="宋体" w:cs="Arial" w:hint="eastAsia"/>
          <w:b w:val="0"/>
          <w:bCs w:val="0"/>
          <w:color w:val="000000" w:themeColor="text1"/>
          <w:kern w:val="2"/>
          <w:sz w:val="24"/>
          <w:szCs w:val="24"/>
          <w:lang w:bidi="ar-SA"/>
        </w:rPr>
        <w:t>This system aims to establish the EHS management process for the warehouse of</w:t>
      </w:r>
      <w:r w:rsidR="00AD2E28" w:rsidRPr="000073D3">
        <w:rPr>
          <w:rFonts w:eastAsia="宋体" w:cs="Arial"/>
          <w:b w:val="0"/>
          <w:bCs w:val="0"/>
          <w:kern w:val="2"/>
          <w:sz w:val="24"/>
          <w:szCs w:val="24"/>
          <w:lang w:bidi="ar-SA"/>
        </w:rPr>
        <w:t xml:space="preserve"> </w:t>
      </w:r>
      <w:r w:rsidR="00AD2E28" w:rsidRPr="003D2DA9">
        <w:rPr>
          <w:rFonts w:eastAsia="宋体" w:cs="Arial"/>
          <w:b w:val="0"/>
          <w:bCs w:val="0"/>
          <w:kern w:val="2"/>
          <w:sz w:val="24"/>
          <w:szCs w:val="24"/>
          <w:lang w:bidi="ar-SA"/>
        </w:rPr>
        <w:t xml:space="preserve">Shanghai </w:t>
      </w:r>
      <w:r w:rsidR="00AD2E28" w:rsidRPr="003D2DA9">
        <w:rPr>
          <w:rFonts w:eastAsia="宋体" w:cs="Arial" w:hint="eastAsia"/>
          <w:b w:val="0"/>
          <w:bCs w:val="0"/>
          <w:kern w:val="2"/>
          <w:sz w:val="24"/>
          <w:szCs w:val="24"/>
          <w:lang w:bidi="ar-SA"/>
        </w:rPr>
        <w:t>Jingyi</w:t>
      </w:r>
      <w:r w:rsidR="00AD2E28" w:rsidRPr="003D2DA9">
        <w:rPr>
          <w:rFonts w:eastAsia="宋体" w:cs="Arial"/>
          <w:b w:val="0"/>
          <w:bCs w:val="0"/>
          <w:kern w:val="2"/>
          <w:sz w:val="24"/>
          <w:szCs w:val="24"/>
          <w:lang w:bidi="ar-SA"/>
        </w:rPr>
        <w:t xml:space="preserve"> </w:t>
      </w:r>
      <w:r w:rsidR="00AD2E28" w:rsidRPr="003D2DA9">
        <w:rPr>
          <w:rFonts w:eastAsia="宋体" w:cs="Arial" w:hint="eastAsia"/>
          <w:b w:val="0"/>
          <w:bCs w:val="0"/>
          <w:kern w:val="2"/>
          <w:sz w:val="24"/>
          <w:szCs w:val="24"/>
          <w:lang w:bidi="ar-SA"/>
        </w:rPr>
        <w:t>Data</w:t>
      </w:r>
      <w:r w:rsidR="00AD2E28" w:rsidRPr="003D2DA9">
        <w:rPr>
          <w:rFonts w:eastAsia="宋体" w:cs="Arial"/>
          <w:b w:val="0"/>
          <w:bCs w:val="0"/>
          <w:kern w:val="2"/>
          <w:sz w:val="24"/>
          <w:szCs w:val="24"/>
          <w:lang w:bidi="ar-SA"/>
        </w:rPr>
        <w:t xml:space="preserve"> Technology Co., Ltd., Shanghai </w:t>
      </w:r>
      <w:proofErr w:type="spellStart"/>
      <w:r w:rsidR="00AD2E28" w:rsidRPr="003D2DA9">
        <w:rPr>
          <w:rFonts w:eastAsia="宋体" w:cs="Arial" w:hint="eastAsia"/>
          <w:b w:val="0"/>
          <w:bCs w:val="0"/>
          <w:kern w:val="2"/>
          <w:sz w:val="24"/>
          <w:szCs w:val="24"/>
          <w:lang w:bidi="ar-SA"/>
        </w:rPr>
        <w:t>Jingyao</w:t>
      </w:r>
      <w:proofErr w:type="spellEnd"/>
      <w:r w:rsidR="00AD2E28" w:rsidRPr="003D2DA9">
        <w:rPr>
          <w:rFonts w:eastAsia="宋体" w:cs="Arial"/>
          <w:b w:val="0"/>
          <w:bCs w:val="0"/>
          <w:kern w:val="2"/>
          <w:sz w:val="24"/>
          <w:szCs w:val="24"/>
          <w:lang w:bidi="ar-SA"/>
        </w:rPr>
        <w:t xml:space="preserve"> </w:t>
      </w:r>
      <w:r w:rsidR="00AD2E28" w:rsidRPr="003D2DA9">
        <w:rPr>
          <w:rFonts w:eastAsia="宋体" w:cs="Arial" w:hint="eastAsia"/>
          <w:b w:val="0"/>
          <w:bCs w:val="0"/>
          <w:kern w:val="2"/>
          <w:sz w:val="24"/>
          <w:szCs w:val="24"/>
          <w:lang w:bidi="ar-SA"/>
        </w:rPr>
        <w:t>internet</w:t>
      </w:r>
      <w:r w:rsidR="00AD2E28" w:rsidRPr="003D2DA9">
        <w:rPr>
          <w:rFonts w:eastAsia="宋体" w:cs="Arial"/>
          <w:b w:val="0"/>
          <w:bCs w:val="0"/>
          <w:kern w:val="2"/>
          <w:sz w:val="24"/>
          <w:szCs w:val="24"/>
          <w:lang w:bidi="ar-SA"/>
        </w:rPr>
        <w:t xml:space="preserve"> Technology Co., </w:t>
      </w:r>
      <w:proofErr w:type="gramStart"/>
      <w:r w:rsidR="00AD2E28" w:rsidRPr="003D2DA9">
        <w:rPr>
          <w:rFonts w:eastAsia="宋体" w:cs="Arial"/>
          <w:b w:val="0"/>
          <w:bCs w:val="0"/>
          <w:kern w:val="2"/>
          <w:sz w:val="24"/>
          <w:szCs w:val="24"/>
          <w:lang w:bidi="ar-SA"/>
        </w:rPr>
        <w:t>Ltd.</w:t>
      </w:r>
      <w:r w:rsidR="00AD2E28" w:rsidRPr="000073D3">
        <w:rPr>
          <w:rFonts w:eastAsia="宋体" w:cs="Arial"/>
          <w:b w:val="0"/>
          <w:bCs w:val="0"/>
          <w:kern w:val="2"/>
          <w:sz w:val="24"/>
          <w:szCs w:val="24"/>
          <w:lang w:bidi="ar-SA"/>
        </w:rPr>
        <w:t>.</w:t>
      </w:r>
      <w:proofErr w:type="gramEnd"/>
      <w:r w:rsidR="00AD2E28" w:rsidRPr="000073D3">
        <w:rPr>
          <w:rFonts w:eastAsia="宋体" w:cs="Arial"/>
          <w:b w:val="0"/>
          <w:bCs w:val="0"/>
          <w:kern w:val="2"/>
          <w:sz w:val="24"/>
          <w:szCs w:val="24"/>
          <w:lang w:bidi="ar-SA"/>
        </w:rPr>
        <w:t xml:space="preserve"> (hereinafter referred to as "SHANGHAI</w:t>
      </w:r>
      <w:r w:rsidR="00AD2E28">
        <w:rPr>
          <w:rFonts w:eastAsia="宋体" w:cs="Arial" w:hint="eastAsia"/>
          <w:b w:val="0"/>
          <w:bCs w:val="0"/>
          <w:kern w:val="2"/>
          <w:sz w:val="24"/>
          <w:szCs w:val="24"/>
          <w:lang w:bidi="ar-SA"/>
        </w:rPr>
        <w:t xml:space="preserve"> </w:t>
      </w:r>
      <w:proofErr w:type="spellStart"/>
      <w:r w:rsidR="00AD2E28">
        <w:rPr>
          <w:rFonts w:eastAsia="宋体" w:cs="Arial" w:hint="eastAsia"/>
          <w:b w:val="0"/>
          <w:bCs w:val="0"/>
          <w:kern w:val="2"/>
          <w:sz w:val="24"/>
          <w:szCs w:val="24"/>
          <w:lang w:bidi="ar-SA"/>
        </w:rPr>
        <w:t>Pujiang</w:t>
      </w:r>
      <w:proofErr w:type="spellEnd"/>
      <w:r w:rsidR="00AD2E28" w:rsidRPr="000073D3">
        <w:rPr>
          <w:rFonts w:eastAsia="宋体" w:cs="Arial"/>
          <w:b w:val="0"/>
          <w:bCs w:val="0"/>
          <w:kern w:val="2"/>
          <w:sz w:val="24"/>
          <w:szCs w:val="24"/>
          <w:lang w:bidi="ar-SA"/>
        </w:rPr>
        <w:t xml:space="preserve"> Data Center"). </w:t>
      </w:r>
      <w:r w:rsidRPr="006312D7">
        <w:rPr>
          <w:rFonts w:eastAsia="宋体" w:cs="Arial" w:hint="eastAsia"/>
          <w:b w:val="0"/>
          <w:bCs w:val="0"/>
          <w:color w:val="000000" w:themeColor="text1"/>
          <w:kern w:val="2"/>
          <w:sz w:val="24"/>
          <w:szCs w:val="24"/>
          <w:lang w:bidi="ar-SA"/>
        </w:rPr>
        <w:t xml:space="preserve">The objectives include ensuring compliance with national and local laws and regulations, relevant foreign regulations, customer requirements, and internal requirements of </w:t>
      </w:r>
      <w:r w:rsidRPr="006312D7">
        <w:rPr>
          <w:rFonts w:eastAsia="宋体" w:cs="Arial"/>
          <w:b w:val="0"/>
          <w:bCs w:val="0"/>
          <w:color w:val="000000" w:themeColor="text1"/>
          <w:kern w:val="2"/>
          <w:sz w:val="24"/>
          <w:szCs w:val="24"/>
          <w:lang w:bidi="ar-SA"/>
        </w:rPr>
        <w:t>SHANGHAI</w:t>
      </w:r>
      <w:r w:rsidRPr="006312D7">
        <w:rPr>
          <w:rFonts w:eastAsia="宋体" w:cs="Arial" w:hint="eastAsia"/>
          <w:b w:val="0"/>
          <w:bCs w:val="0"/>
          <w:color w:val="000000" w:themeColor="text1"/>
          <w:kern w:val="2"/>
          <w:sz w:val="24"/>
          <w:szCs w:val="24"/>
          <w:lang w:bidi="ar-SA"/>
        </w:rPr>
        <w:t xml:space="preserve"> </w:t>
      </w:r>
      <w:r w:rsidR="00E227F5">
        <w:rPr>
          <w:rFonts w:eastAsia="宋体" w:cs="Arial" w:hint="eastAsia"/>
          <w:b w:val="0"/>
          <w:bCs w:val="0"/>
          <w:color w:val="000000" w:themeColor="text1"/>
          <w:kern w:val="2"/>
          <w:sz w:val="24"/>
          <w:szCs w:val="24"/>
          <w:lang w:bidi="ar-SA"/>
        </w:rPr>
        <w:t xml:space="preserve">PUJIANG </w:t>
      </w:r>
      <w:r w:rsidRPr="006312D7">
        <w:rPr>
          <w:rFonts w:eastAsia="宋体" w:cs="Arial" w:hint="eastAsia"/>
          <w:b w:val="0"/>
          <w:bCs w:val="0"/>
          <w:color w:val="000000" w:themeColor="text1"/>
          <w:kern w:val="2"/>
          <w:sz w:val="24"/>
          <w:szCs w:val="24"/>
          <w:lang w:bidi="ar-SA"/>
        </w:rPr>
        <w:t>Data Center, ensuring warehouse EHS management compliance, reducing operational EHS risks, and promoting continuous improvement.</w:t>
      </w:r>
    </w:p>
    <w:p w14:paraId="093CC64D" w14:textId="6449F6C8" w:rsidR="009554D6" w:rsidRDefault="009554D6" w:rsidP="00961E67">
      <w:pPr>
        <w:pStyle w:val="12"/>
        <w:tabs>
          <w:tab w:val="left" w:pos="432"/>
        </w:tabs>
        <w:spacing w:beforeLines="0" w:before="0" w:afterLines="0" w:after="0"/>
        <w:ind w:firstLineChars="200" w:firstLine="643"/>
        <w:jc w:val="both"/>
        <w:outlineLvl w:val="9"/>
        <w:rPr>
          <w:rFonts w:eastAsia="宋体" w:cs="Arial"/>
          <w:sz w:val="32"/>
          <w:szCs w:val="32"/>
        </w:rPr>
      </w:pPr>
      <w:r>
        <w:rPr>
          <w:rFonts w:eastAsia="宋体" w:cs="Arial"/>
          <w:sz w:val="32"/>
          <w:szCs w:val="32"/>
        </w:rPr>
        <w:t xml:space="preserve">2 </w:t>
      </w:r>
      <w:r>
        <w:rPr>
          <w:rFonts w:eastAsia="宋体" w:cs="Arial"/>
          <w:sz w:val="32"/>
          <w:szCs w:val="32"/>
        </w:rPr>
        <w:t>适用范围</w:t>
      </w:r>
      <w:bookmarkEnd w:id="9"/>
      <w:bookmarkEnd w:id="10"/>
      <w:bookmarkEnd w:id="11"/>
      <w:bookmarkEnd w:id="12"/>
      <w:bookmarkEnd w:id="13"/>
      <w:bookmarkEnd w:id="14"/>
      <w:bookmarkEnd w:id="15"/>
      <w:bookmarkEnd w:id="16"/>
      <w:r>
        <w:rPr>
          <w:rFonts w:eastAsia="宋体" w:cs="Arial" w:hint="eastAsia"/>
          <w:sz w:val="32"/>
          <w:szCs w:val="32"/>
        </w:rPr>
        <w:t>scope of application</w:t>
      </w:r>
    </w:p>
    <w:p w14:paraId="7B9030C4" w14:textId="67DFA6D7" w:rsidR="009554D6" w:rsidRPr="006312D7" w:rsidRDefault="009554D6" w:rsidP="009554D6">
      <w:pPr>
        <w:spacing w:line="360" w:lineRule="auto"/>
        <w:ind w:firstLineChars="200" w:firstLine="480"/>
        <w:rPr>
          <w:rFonts w:ascii="Arial" w:hAnsi="Arial" w:cs="Arial"/>
          <w:color w:val="000000" w:themeColor="text1"/>
          <w:sz w:val="24"/>
          <w:szCs w:val="28"/>
        </w:rPr>
      </w:pPr>
      <w:r w:rsidRPr="006312D7">
        <w:rPr>
          <w:rFonts w:ascii="Arial" w:hAnsi="Arial" w:cs="Arial"/>
          <w:color w:val="000000" w:themeColor="text1"/>
          <w:sz w:val="24"/>
          <w:szCs w:val="24"/>
        </w:rPr>
        <w:t>适用于</w:t>
      </w:r>
      <w:r w:rsidR="006312D7" w:rsidRPr="006312D7">
        <w:rPr>
          <w:rFonts w:ascii="Arial" w:hAnsi="Arial" w:cs="Arial" w:hint="eastAsia"/>
          <w:color w:val="000000" w:themeColor="text1"/>
          <w:sz w:val="24"/>
          <w:szCs w:val="24"/>
        </w:rPr>
        <w:t>上海</w:t>
      </w:r>
      <w:r w:rsidR="00AD2E28">
        <w:rPr>
          <w:rFonts w:ascii="Arial" w:hAnsi="Arial" w:cs="Arial" w:hint="eastAsia"/>
          <w:color w:val="000000" w:themeColor="text1"/>
          <w:sz w:val="24"/>
          <w:szCs w:val="24"/>
        </w:rPr>
        <w:t>浦江</w:t>
      </w:r>
      <w:r w:rsidRPr="006312D7">
        <w:rPr>
          <w:rFonts w:ascii="Arial" w:hAnsi="Arial" w:cs="Arial" w:hint="eastAsia"/>
          <w:color w:val="000000" w:themeColor="text1"/>
          <w:sz w:val="24"/>
          <w:szCs w:val="24"/>
        </w:rPr>
        <w:t>数据中心</w:t>
      </w:r>
      <w:r w:rsidRPr="006312D7">
        <w:rPr>
          <w:rFonts w:ascii="Arial" w:hAnsi="Arial" w:cs="Arial"/>
          <w:color w:val="000000" w:themeColor="text1"/>
          <w:sz w:val="24"/>
          <w:szCs w:val="24"/>
        </w:rPr>
        <w:t>，以及所有与</w:t>
      </w:r>
      <w:r w:rsidRPr="006312D7">
        <w:rPr>
          <w:rFonts w:ascii="Arial" w:hAnsi="Arial" w:cs="Arial"/>
          <w:color w:val="000000" w:themeColor="text1"/>
          <w:sz w:val="24"/>
          <w:szCs w:val="24"/>
        </w:rPr>
        <w:t>EHS</w:t>
      </w:r>
      <w:r w:rsidRPr="006312D7">
        <w:rPr>
          <w:rFonts w:ascii="Arial" w:hAnsi="Arial" w:cs="Arial"/>
          <w:color w:val="000000" w:themeColor="text1"/>
          <w:sz w:val="24"/>
          <w:szCs w:val="24"/>
        </w:rPr>
        <w:t>有关事项的管理职能部门</w:t>
      </w:r>
      <w:r w:rsidRPr="006312D7">
        <w:rPr>
          <w:rFonts w:ascii="Arial" w:hAnsi="Arial" w:cs="Arial"/>
          <w:color w:val="000000" w:themeColor="text1"/>
          <w:sz w:val="24"/>
          <w:szCs w:val="28"/>
        </w:rPr>
        <w:t>。</w:t>
      </w:r>
    </w:p>
    <w:p w14:paraId="65ABC344" w14:textId="04DEA243" w:rsidR="009554D6" w:rsidRPr="006312D7" w:rsidRDefault="009554D6" w:rsidP="009554D6">
      <w:pPr>
        <w:spacing w:line="360" w:lineRule="auto"/>
        <w:ind w:firstLineChars="200" w:firstLine="480"/>
        <w:rPr>
          <w:rFonts w:ascii="Arial" w:hAnsi="Arial" w:cs="Arial"/>
          <w:color w:val="000000" w:themeColor="text1"/>
          <w:sz w:val="24"/>
          <w:szCs w:val="28"/>
        </w:rPr>
      </w:pPr>
      <w:r w:rsidRPr="006312D7">
        <w:rPr>
          <w:rFonts w:ascii="Arial" w:hAnsi="Arial" w:cs="Arial" w:hint="eastAsia"/>
          <w:color w:val="000000" w:themeColor="text1"/>
          <w:sz w:val="24"/>
          <w:szCs w:val="28"/>
        </w:rPr>
        <w:t xml:space="preserve">Applicable to </w:t>
      </w:r>
      <w:r w:rsidR="006312D7" w:rsidRPr="006312D7">
        <w:rPr>
          <w:rFonts w:ascii="Arial" w:hAnsi="Arial" w:cs="Arial"/>
          <w:color w:val="000000" w:themeColor="text1"/>
          <w:sz w:val="24"/>
          <w:szCs w:val="28"/>
        </w:rPr>
        <w:t>SHANGHAI</w:t>
      </w:r>
      <w:r w:rsidRPr="006312D7">
        <w:rPr>
          <w:rFonts w:ascii="Arial" w:hAnsi="Arial" w:cs="Arial" w:hint="eastAsia"/>
          <w:color w:val="000000" w:themeColor="text1"/>
          <w:sz w:val="24"/>
          <w:szCs w:val="28"/>
        </w:rPr>
        <w:t xml:space="preserve"> </w:t>
      </w:r>
      <w:r w:rsidR="00AD2E28">
        <w:rPr>
          <w:rFonts w:ascii="Arial" w:hAnsi="Arial" w:cs="Arial" w:hint="eastAsia"/>
          <w:color w:val="000000" w:themeColor="text1"/>
          <w:sz w:val="24"/>
          <w:szCs w:val="28"/>
        </w:rPr>
        <w:t xml:space="preserve">PUJIANG </w:t>
      </w:r>
      <w:r w:rsidRPr="006312D7">
        <w:rPr>
          <w:rFonts w:ascii="Arial" w:hAnsi="Arial" w:cs="Arial" w:hint="eastAsia"/>
          <w:color w:val="000000" w:themeColor="text1"/>
          <w:sz w:val="24"/>
          <w:szCs w:val="28"/>
        </w:rPr>
        <w:t>Data Center and all management functional departments related to EHS matters.</w:t>
      </w:r>
    </w:p>
    <w:p w14:paraId="096EEF7C" w14:textId="77777777"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17" w:name="_Toc175723896"/>
      <w:r>
        <w:rPr>
          <w:rFonts w:eastAsia="宋体" w:cs="Arial"/>
          <w:sz w:val="32"/>
          <w:szCs w:val="32"/>
        </w:rPr>
        <w:t xml:space="preserve">3 </w:t>
      </w:r>
      <w:r>
        <w:rPr>
          <w:rFonts w:eastAsia="宋体" w:cs="Arial"/>
          <w:sz w:val="32"/>
          <w:szCs w:val="32"/>
        </w:rPr>
        <w:t>规范性引用文件</w:t>
      </w:r>
      <w:bookmarkEnd w:id="17"/>
      <w:r>
        <w:rPr>
          <w:rFonts w:eastAsia="宋体" w:cs="Arial" w:hint="eastAsia"/>
          <w:sz w:val="32"/>
          <w:szCs w:val="32"/>
        </w:rPr>
        <w:t>Normative reference documents</w:t>
      </w:r>
    </w:p>
    <w:p w14:paraId="7FE60B1C" w14:textId="77777777" w:rsidR="009554D6" w:rsidRDefault="009554D6" w:rsidP="009554D6">
      <w:pPr>
        <w:ind w:firstLineChars="200" w:firstLine="480"/>
        <w:rPr>
          <w:rFonts w:ascii="Arial" w:hAnsi="Arial" w:cs="Arial"/>
          <w:sz w:val="24"/>
          <w:szCs w:val="24"/>
        </w:rPr>
      </w:pPr>
      <w:r>
        <w:rPr>
          <w:rFonts w:ascii="Arial" w:hAnsi="Arial" w:cs="Arial"/>
          <w:sz w:val="24"/>
          <w:szCs w:val="24"/>
        </w:rPr>
        <w:t>《中华人民共和国安全生产法》（</w:t>
      </w:r>
      <w:r>
        <w:rPr>
          <w:rFonts w:ascii="Arial" w:hAnsi="Arial" w:cs="Arial"/>
          <w:sz w:val="24"/>
          <w:szCs w:val="24"/>
        </w:rPr>
        <w:t>2021</w:t>
      </w:r>
      <w:r>
        <w:rPr>
          <w:rFonts w:ascii="Arial" w:hAnsi="Arial" w:cs="Arial"/>
          <w:sz w:val="24"/>
          <w:szCs w:val="24"/>
        </w:rPr>
        <w:t>年修订）</w:t>
      </w:r>
    </w:p>
    <w:p w14:paraId="374531AD" w14:textId="77777777" w:rsidR="009554D6" w:rsidRPr="006312D7" w:rsidRDefault="009554D6" w:rsidP="009554D6">
      <w:pPr>
        <w:ind w:firstLineChars="200" w:firstLine="480"/>
        <w:rPr>
          <w:rFonts w:ascii="Arial" w:hAnsi="Arial" w:cs="Arial"/>
          <w:i/>
          <w:iCs/>
          <w:color w:val="000000" w:themeColor="text1"/>
          <w:sz w:val="24"/>
          <w:szCs w:val="24"/>
        </w:rPr>
      </w:pPr>
      <w:r w:rsidRPr="006312D7">
        <w:rPr>
          <w:rFonts w:ascii="Arial" w:hAnsi="Arial" w:cs="Arial" w:hint="eastAsia"/>
          <w:i/>
          <w:iCs/>
          <w:color w:val="000000" w:themeColor="text1"/>
          <w:sz w:val="24"/>
          <w:szCs w:val="24"/>
        </w:rPr>
        <w:t>Work Safety Law of the People's Republic of China (Revised in 2021)</w:t>
      </w:r>
    </w:p>
    <w:p w14:paraId="748F811A" w14:textId="77777777" w:rsidR="009554D6" w:rsidRDefault="009554D6" w:rsidP="009554D6">
      <w:pPr>
        <w:ind w:firstLineChars="200" w:firstLine="480"/>
        <w:rPr>
          <w:rFonts w:ascii="Arial" w:hAnsi="Arial" w:cs="Arial"/>
          <w:sz w:val="24"/>
          <w:szCs w:val="24"/>
        </w:rPr>
      </w:pPr>
      <w:r>
        <w:rPr>
          <w:rFonts w:ascii="Arial" w:hAnsi="Arial" w:cs="Arial"/>
          <w:sz w:val="24"/>
          <w:szCs w:val="24"/>
        </w:rPr>
        <w:t>《中华人民共和国消防法》（</w:t>
      </w:r>
      <w:r>
        <w:rPr>
          <w:rFonts w:ascii="Arial" w:hAnsi="Arial" w:cs="Arial"/>
          <w:sz w:val="24"/>
          <w:szCs w:val="24"/>
        </w:rPr>
        <w:t>2021</w:t>
      </w:r>
      <w:r>
        <w:rPr>
          <w:rFonts w:ascii="Arial" w:hAnsi="Arial" w:cs="Arial"/>
          <w:sz w:val="24"/>
          <w:szCs w:val="24"/>
        </w:rPr>
        <w:t>年修订）</w:t>
      </w:r>
    </w:p>
    <w:p w14:paraId="4058B8AF" w14:textId="77777777" w:rsidR="009554D6" w:rsidRPr="006312D7" w:rsidRDefault="009554D6" w:rsidP="009554D6">
      <w:pPr>
        <w:ind w:firstLineChars="200" w:firstLine="480"/>
        <w:rPr>
          <w:rFonts w:ascii="Arial" w:hAnsi="Arial" w:cs="Arial"/>
          <w:i/>
          <w:iCs/>
          <w:sz w:val="24"/>
          <w:szCs w:val="24"/>
        </w:rPr>
      </w:pPr>
      <w:r w:rsidRPr="006312D7">
        <w:rPr>
          <w:rFonts w:ascii="Arial" w:hAnsi="Arial" w:cs="Arial" w:hint="eastAsia"/>
          <w:i/>
          <w:iCs/>
          <w:sz w:val="24"/>
          <w:szCs w:val="24"/>
        </w:rPr>
        <w:t>Fire Protection Law of the People's Republic of China (Revised in 2021)</w:t>
      </w:r>
    </w:p>
    <w:p w14:paraId="26B1DD54" w14:textId="77777777" w:rsidR="009554D6" w:rsidRDefault="009554D6" w:rsidP="009554D6">
      <w:pPr>
        <w:ind w:firstLineChars="200" w:firstLine="480"/>
        <w:rPr>
          <w:rFonts w:ascii="Arial" w:hAnsi="Arial" w:cs="Arial"/>
          <w:sz w:val="24"/>
          <w:szCs w:val="24"/>
        </w:rPr>
      </w:pPr>
      <w:r>
        <w:rPr>
          <w:rFonts w:ascii="Arial" w:hAnsi="Arial" w:cs="Arial"/>
          <w:sz w:val="24"/>
          <w:szCs w:val="24"/>
        </w:rPr>
        <w:t>《生产安全事故应急预案管理办法》（</w:t>
      </w:r>
      <w:r>
        <w:rPr>
          <w:rFonts w:ascii="Arial" w:hAnsi="Arial" w:cs="Arial"/>
          <w:sz w:val="24"/>
          <w:szCs w:val="24"/>
        </w:rPr>
        <w:t>2019</w:t>
      </w:r>
      <w:r>
        <w:rPr>
          <w:rFonts w:ascii="Arial" w:hAnsi="Arial" w:cs="Arial"/>
          <w:sz w:val="24"/>
          <w:szCs w:val="24"/>
        </w:rPr>
        <w:t>年修订）</w:t>
      </w:r>
    </w:p>
    <w:p w14:paraId="1084AB7F" w14:textId="77777777" w:rsidR="009554D6" w:rsidRPr="006312D7" w:rsidRDefault="009554D6" w:rsidP="009554D6">
      <w:pPr>
        <w:ind w:firstLineChars="200" w:firstLine="480"/>
        <w:rPr>
          <w:rFonts w:ascii="Arial" w:hAnsi="Arial" w:cs="Arial"/>
          <w:i/>
          <w:iCs/>
          <w:sz w:val="24"/>
          <w:szCs w:val="24"/>
        </w:rPr>
      </w:pPr>
      <w:r w:rsidRPr="006312D7">
        <w:rPr>
          <w:rFonts w:ascii="Arial" w:hAnsi="Arial" w:cs="Arial" w:hint="eastAsia"/>
          <w:i/>
          <w:iCs/>
          <w:sz w:val="24"/>
          <w:szCs w:val="24"/>
        </w:rPr>
        <w:t>Management Measures for Emergency Plans for Production Safety Accidents (Revised in 2019)</w:t>
      </w:r>
    </w:p>
    <w:p w14:paraId="4CB3E1A8" w14:textId="77777777" w:rsidR="009554D6" w:rsidRDefault="009554D6" w:rsidP="009554D6">
      <w:pPr>
        <w:ind w:firstLineChars="200" w:firstLine="480"/>
        <w:rPr>
          <w:rFonts w:ascii="Arial" w:hAnsi="Arial" w:cs="Arial"/>
          <w:sz w:val="24"/>
          <w:szCs w:val="24"/>
        </w:rPr>
      </w:pPr>
      <w:r>
        <w:rPr>
          <w:rFonts w:ascii="Arial" w:hAnsi="Arial" w:cs="Arial"/>
          <w:sz w:val="24"/>
          <w:szCs w:val="24"/>
        </w:rPr>
        <w:t>《</w:t>
      </w:r>
      <w:r>
        <w:rPr>
          <w:rFonts w:ascii="Arial" w:hAnsi="Arial" w:cs="Arial"/>
          <w:color w:val="333333"/>
          <w:sz w:val="24"/>
          <w:szCs w:val="24"/>
        </w:rPr>
        <w:t>仓库防火安全管理规则</w:t>
      </w:r>
      <w:r>
        <w:rPr>
          <w:rFonts w:ascii="Arial" w:hAnsi="Arial" w:cs="Arial"/>
          <w:sz w:val="24"/>
          <w:szCs w:val="24"/>
        </w:rPr>
        <w:t>》（中华人民共和国公安部令第</w:t>
      </w:r>
      <w:r>
        <w:rPr>
          <w:rFonts w:ascii="Arial" w:hAnsi="Arial" w:cs="Arial"/>
          <w:sz w:val="24"/>
          <w:szCs w:val="24"/>
        </w:rPr>
        <w:t>6</w:t>
      </w:r>
      <w:r>
        <w:rPr>
          <w:rFonts w:ascii="Arial" w:hAnsi="Arial" w:cs="Arial"/>
          <w:sz w:val="24"/>
          <w:szCs w:val="24"/>
        </w:rPr>
        <w:t>号）</w:t>
      </w:r>
    </w:p>
    <w:p w14:paraId="2BE4BE8D" w14:textId="77777777" w:rsidR="009554D6" w:rsidRPr="006312D7" w:rsidRDefault="009554D6" w:rsidP="009554D6">
      <w:pPr>
        <w:ind w:firstLineChars="200" w:firstLine="480"/>
        <w:rPr>
          <w:rFonts w:ascii="Arial" w:hAnsi="Arial" w:cs="Arial"/>
          <w:i/>
          <w:iCs/>
          <w:sz w:val="24"/>
          <w:szCs w:val="24"/>
        </w:rPr>
      </w:pPr>
      <w:r w:rsidRPr="006312D7">
        <w:rPr>
          <w:rFonts w:ascii="Arial" w:hAnsi="Arial" w:cs="Arial" w:hint="eastAsia"/>
          <w:i/>
          <w:iCs/>
          <w:sz w:val="24"/>
          <w:szCs w:val="24"/>
        </w:rPr>
        <w:t>Warehouse Fire Safety Management Rules (Order No. 6 of the Ministry of Public Security of the People's Republic of China)</w:t>
      </w:r>
    </w:p>
    <w:p w14:paraId="016EFCDF" w14:textId="77777777" w:rsidR="009554D6" w:rsidRDefault="009554D6" w:rsidP="009554D6">
      <w:pPr>
        <w:ind w:firstLineChars="200" w:firstLine="480"/>
        <w:rPr>
          <w:rFonts w:ascii="Arial" w:hAnsi="Arial" w:cs="Arial"/>
          <w:sz w:val="24"/>
          <w:szCs w:val="24"/>
        </w:rPr>
      </w:pPr>
      <w:r>
        <w:rPr>
          <w:rFonts w:ascii="Arial" w:hAnsi="Arial" w:cs="Arial"/>
          <w:sz w:val="24"/>
          <w:szCs w:val="24"/>
        </w:rPr>
        <w:t xml:space="preserve">GB 50016  </w:t>
      </w:r>
      <w:r>
        <w:rPr>
          <w:rFonts w:ascii="Arial" w:eastAsia="Malgun Gothic" w:hAnsi="Arial" w:cs="Arial" w:hint="eastAsia"/>
          <w:sz w:val="24"/>
          <w:szCs w:val="24"/>
        </w:rPr>
        <w:t xml:space="preserve"> </w:t>
      </w:r>
      <w:r>
        <w:rPr>
          <w:rFonts w:ascii="Arial" w:hAnsi="Arial" w:cs="Arial"/>
          <w:sz w:val="24"/>
          <w:szCs w:val="24"/>
        </w:rPr>
        <w:t>建筑防火设计规范</w:t>
      </w:r>
    </w:p>
    <w:p w14:paraId="19E79BBB" w14:textId="77777777" w:rsidR="009554D6" w:rsidRPr="006312D7" w:rsidRDefault="009554D6" w:rsidP="009554D6">
      <w:pPr>
        <w:ind w:firstLineChars="200" w:firstLine="480"/>
        <w:rPr>
          <w:rFonts w:ascii="Arial" w:hAnsi="Arial" w:cs="Arial"/>
          <w:i/>
          <w:iCs/>
          <w:sz w:val="24"/>
          <w:szCs w:val="24"/>
        </w:rPr>
      </w:pPr>
      <w:r w:rsidRPr="006312D7">
        <w:rPr>
          <w:rFonts w:ascii="Arial" w:hAnsi="Arial" w:cs="Arial" w:hint="eastAsia"/>
          <w:i/>
          <w:iCs/>
          <w:sz w:val="24"/>
          <w:szCs w:val="24"/>
        </w:rPr>
        <w:t>GB 50016 Code for Fire Protection Design of Buildings</w:t>
      </w:r>
    </w:p>
    <w:p w14:paraId="654E088F" w14:textId="77777777" w:rsidR="009554D6" w:rsidRDefault="009554D6" w:rsidP="009554D6">
      <w:pPr>
        <w:ind w:firstLineChars="200" w:firstLine="480"/>
        <w:rPr>
          <w:rFonts w:ascii="Arial" w:hAnsi="Arial" w:cs="Arial"/>
          <w:sz w:val="24"/>
          <w:szCs w:val="24"/>
        </w:rPr>
      </w:pPr>
      <w:r>
        <w:rPr>
          <w:rFonts w:ascii="Arial" w:hAnsi="Arial" w:cs="Arial"/>
          <w:sz w:val="24"/>
          <w:szCs w:val="24"/>
        </w:rPr>
        <w:t xml:space="preserve">GB 50140  </w:t>
      </w:r>
      <w:r>
        <w:rPr>
          <w:rFonts w:ascii="Arial" w:eastAsia="Malgun Gothic" w:hAnsi="Arial" w:cs="Arial" w:hint="eastAsia"/>
          <w:sz w:val="24"/>
          <w:szCs w:val="24"/>
        </w:rPr>
        <w:t xml:space="preserve"> </w:t>
      </w:r>
      <w:r>
        <w:rPr>
          <w:rFonts w:ascii="Arial" w:hAnsi="Arial" w:cs="Arial"/>
          <w:sz w:val="24"/>
          <w:szCs w:val="24"/>
        </w:rPr>
        <w:t>建筑灭火器配置设计规范</w:t>
      </w:r>
    </w:p>
    <w:p w14:paraId="7DAB410E" w14:textId="77777777" w:rsidR="009554D6" w:rsidRPr="006312D7" w:rsidRDefault="009554D6" w:rsidP="009554D6">
      <w:pPr>
        <w:ind w:firstLineChars="200" w:firstLine="480"/>
        <w:rPr>
          <w:rFonts w:ascii="Arial" w:hAnsi="Arial" w:cs="Arial"/>
          <w:i/>
          <w:iCs/>
          <w:sz w:val="24"/>
          <w:szCs w:val="24"/>
        </w:rPr>
      </w:pPr>
      <w:r w:rsidRPr="006312D7">
        <w:rPr>
          <w:rFonts w:ascii="Arial" w:hAnsi="Arial" w:cs="Arial" w:hint="eastAsia"/>
          <w:i/>
          <w:iCs/>
          <w:sz w:val="24"/>
          <w:szCs w:val="24"/>
        </w:rPr>
        <w:t>GB 50140 Code for Design of Fire Extinguisher Configuration in Buildings</w:t>
      </w:r>
    </w:p>
    <w:p w14:paraId="2DEBBC36" w14:textId="77777777" w:rsidR="009554D6" w:rsidRDefault="009554D6" w:rsidP="009554D6">
      <w:pPr>
        <w:ind w:firstLineChars="200" w:firstLine="480"/>
        <w:rPr>
          <w:rFonts w:ascii="Arial" w:hAnsi="Arial" w:cs="Arial"/>
          <w:sz w:val="24"/>
          <w:szCs w:val="24"/>
        </w:rPr>
      </w:pPr>
      <w:r>
        <w:rPr>
          <w:rFonts w:ascii="Arial" w:hAnsi="Arial" w:cs="Arial"/>
          <w:sz w:val="24"/>
          <w:szCs w:val="24"/>
        </w:rPr>
        <w:t xml:space="preserve">GA 1131   </w:t>
      </w:r>
      <w:r>
        <w:rPr>
          <w:rFonts w:ascii="Arial" w:eastAsia="Malgun Gothic" w:hAnsi="Arial" w:cs="Arial" w:hint="eastAsia"/>
          <w:sz w:val="24"/>
          <w:szCs w:val="24"/>
        </w:rPr>
        <w:t xml:space="preserve"> </w:t>
      </w:r>
      <w:r>
        <w:rPr>
          <w:rFonts w:ascii="Arial" w:hAnsi="Arial" w:cs="Arial"/>
          <w:sz w:val="24"/>
          <w:szCs w:val="24"/>
        </w:rPr>
        <w:t>仓储</w:t>
      </w:r>
      <w:proofErr w:type="gramStart"/>
      <w:r>
        <w:rPr>
          <w:rFonts w:ascii="Arial" w:hAnsi="Arial" w:cs="Arial"/>
          <w:sz w:val="24"/>
          <w:szCs w:val="24"/>
        </w:rPr>
        <w:t>场所消防</w:t>
      </w:r>
      <w:proofErr w:type="gramEnd"/>
      <w:r>
        <w:rPr>
          <w:rFonts w:ascii="Arial" w:hAnsi="Arial" w:cs="Arial"/>
          <w:sz w:val="24"/>
          <w:szCs w:val="24"/>
        </w:rPr>
        <w:t>安全管理通则</w:t>
      </w:r>
    </w:p>
    <w:p w14:paraId="47A01C7D" w14:textId="77777777" w:rsidR="009554D6" w:rsidRPr="006312D7" w:rsidRDefault="009554D6" w:rsidP="009554D6">
      <w:pPr>
        <w:ind w:firstLineChars="200" w:firstLine="480"/>
        <w:rPr>
          <w:rFonts w:ascii="Arial" w:hAnsi="Arial" w:cs="Arial"/>
          <w:i/>
          <w:iCs/>
          <w:sz w:val="24"/>
          <w:szCs w:val="24"/>
        </w:rPr>
      </w:pPr>
      <w:r w:rsidRPr="006312D7">
        <w:rPr>
          <w:rFonts w:ascii="Arial" w:hAnsi="Arial" w:cs="Arial" w:hint="eastAsia"/>
          <w:i/>
          <w:iCs/>
          <w:sz w:val="24"/>
          <w:szCs w:val="24"/>
        </w:rPr>
        <w:t>GA 1131 General Rules for Fire Safety Management of Warehousing Sites</w:t>
      </w:r>
    </w:p>
    <w:p w14:paraId="6471BC14" w14:textId="77777777"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18" w:name="_Toc175723897"/>
      <w:r>
        <w:rPr>
          <w:rFonts w:eastAsia="宋体" w:cs="Arial"/>
          <w:sz w:val="32"/>
          <w:szCs w:val="32"/>
        </w:rPr>
        <w:t xml:space="preserve">4 </w:t>
      </w:r>
      <w:r>
        <w:rPr>
          <w:rFonts w:eastAsia="宋体" w:cs="Arial"/>
          <w:sz w:val="32"/>
          <w:szCs w:val="32"/>
        </w:rPr>
        <w:t>术语和定义</w:t>
      </w:r>
      <w:bookmarkEnd w:id="18"/>
      <w:r>
        <w:rPr>
          <w:rFonts w:eastAsia="宋体" w:cs="Arial" w:hint="eastAsia"/>
          <w:sz w:val="32"/>
          <w:szCs w:val="32"/>
        </w:rPr>
        <w:t>Term and definition</w:t>
      </w:r>
    </w:p>
    <w:p w14:paraId="7A492ED8" w14:textId="77777777" w:rsidR="009554D6" w:rsidRDefault="009554D6" w:rsidP="009554D6">
      <w:pPr>
        <w:ind w:firstLineChars="200" w:firstLine="480"/>
        <w:rPr>
          <w:rFonts w:ascii="Arial" w:hAnsi="Arial" w:cs="Arial"/>
          <w:sz w:val="24"/>
          <w:szCs w:val="28"/>
        </w:rPr>
      </w:pPr>
      <w:r>
        <w:rPr>
          <w:rFonts w:ascii="Arial" w:hAnsi="Arial" w:cs="Arial" w:hint="eastAsia"/>
          <w:sz w:val="24"/>
          <w:szCs w:val="28"/>
        </w:rPr>
        <w:t>无</w:t>
      </w:r>
    </w:p>
    <w:p w14:paraId="6496FDAB" w14:textId="77777777" w:rsidR="009554D6" w:rsidRDefault="009554D6" w:rsidP="009554D6">
      <w:pPr>
        <w:ind w:firstLineChars="200" w:firstLine="480"/>
        <w:rPr>
          <w:rFonts w:ascii="Arial" w:hAnsi="Arial" w:cs="Arial"/>
          <w:sz w:val="24"/>
          <w:szCs w:val="28"/>
        </w:rPr>
      </w:pPr>
      <w:r>
        <w:rPr>
          <w:rFonts w:ascii="Arial" w:hAnsi="Arial" w:cs="Arial" w:hint="eastAsia"/>
          <w:sz w:val="24"/>
          <w:szCs w:val="28"/>
        </w:rPr>
        <w:lastRenderedPageBreak/>
        <w:t>not have</w:t>
      </w:r>
    </w:p>
    <w:p w14:paraId="0F8E63DD" w14:textId="77777777"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19" w:name="_Toc175723898"/>
      <w:r>
        <w:rPr>
          <w:rFonts w:eastAsia="宋体" w:cs="Arial"/>
          <w:sz w:val="32"/>
          <w:szCs w:val="32"/>
        </w:rPr>
        <w:t xml:space="preserve">5 </w:t>
      </w:r>
      <w:r>
        <w:rPr>
          <w:rFonts w:eastAsia="宋体" w:cs="Arial"/>
          <w:sz w:val="32"/>
          <w:szCs w:val="32"/>
        </w:rPr>
        <w:t>职责</w:t>
      </w:r>
      <w:bookmarkEnd w:id="19"/>
      <w:r>
        <w:rPr>
          <w:rFonts w:eastAsia="宋体" w:cs="Arial" w:hint="eastAsia"/>
          <w:sz w:val="32"/>
          <w:szCs w:val="32"/>
        </w:rPr>
        <w:t>responsibility</w:t>
      </w:r>
    </w:p>
    <w:p w14:paraId="6499C77C" w14:textId="77777777"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20" w:name="_Toc175723899"/>
      <w:r>
        <w:rPr>
          <w:rFonts w:eastAsia="宋体" w:cs="Arial"/>
          <w:sz w:val="32"/>
          <w:szCs w:val="32"/>
        </w:rPr>
        <w:t xml:space="preserve">5.1 </w:t>
      </w:r>
      <w:r>
        <w:rPr>
          <w:rFonts w:eastAsia="宋体" w:cs="Arial"/>
          <w:sz w:val="32"/>
          <w:szCs w:val="32"/>
        </w:rPr>
        <w:t>各部门</w:t>
      </w:r>
      <w:r>
        <w:rPr>
          <w:rFonts w:eastAsia="宋体" w:cs="Arial"/>
          <w:sz w:val="32"/>
          <w:szCs w:val="32"/>
        </w:rPr>
        <w:t>/</w:t>
      </w:r>
      <w:r>
        <w:rPr>
          <w:rFonts w:eastAsia="宋体" w:cs="Arial"/>
          <w:sz w:val="32"/>
          <w:szCs w:val="32"/>
        </w:rPr>
        <w:t>岗位</w:t>
      </w:r>
      <w:r>
        <w:rPr>
          <w:rFonts w:eastAsia="宋体" w:cs="Arial"/>
          <w:sz w:val="32"/>
          <w:szCs w:val="32"/>
        </w:rPr>
        <w:t>/</w:t>
      </w:r>
      <w:r>
        <w:rPr>
          <w:rFonts w:eastAsia="宋体" w:cs="Arial"/>
          <w:sz w:val="32"/>
          <w:szCs w:val="32"/>
        </w:rPr>
        <w:t>业务线</w:t>
      </w:r>
      <w:bookmarkEnd w:id="20"/>
      <w:r>
        <w:rPr>
          <w:rFonts w:eastAsia="宋体" w:cs="Arial" w:hint="eastAsia"/>
          <w:sz w:val="32"/>
          <w:szCs w:val="32"/>
        </w:rPr>
        <w:t>Each department/position/business line</w:t>
      </w:r>
    </w:p>
    <w:p w14:paraId="7A86D4B5" w14:textId="205DF8B0" w:rsidR="009554D6" w:rsidRPr="006312D7" w:rsidRDefault="009554D6" w:rsidP="009554D6">
      <w:pPr>
        <w:rPr>
          <w:rFonts w:ascii="Arial" w:hAnsi="Arial" w:cs="Arial"/>
          <w:color w:val="000000" w:themeColor="text1"/>
          <w:sz w:val="24"/>
          <w:szCs w:val="28"/>
        </w:rPr>
      </w:pPr>
      <w:r w:rsidRPr="006312D7">
        <w:rPr>
          <w:rFonts w:ascii="Arial" w:hAnsi="Arial" w:cs="Arial"/>
          <w:color w:val="000000" w:themeColor="text1"/>
          <w:sz w:val="24"/>
          <w:szCs w:val="28"/>
        </w:rPr>
        <w:t>5.1.1</w:t>
      </w:r>
      <w:proofErr w:type="gramStart"/>
      <w:r w:rsidRPr="006312D7">
        <w:rPr>
          <w:rFonts w:ascii="Arial" w:hAnsi="Arial" w:cs="Arial"/>
          <w:color w:val="000000" w:themeColor="text1"/>
          <w:sz w:val="24"/>
          <w:szCs w:val="28"/>
        </w:rPr>
        <w:t>各</w:t>
      </w:r>
      <w:proofErr w:type="gramEnd"/>
      <w:r w:rsidRPr="006312D7">
        <w:rPr>
          <w:rFonts w:ascii="Arial" w:hAnsi="Arial" w:cs="Arial"/>
          <w:color w:val="000000" w:themeColor="text1"/>
          <w:sz w:val="24"/>
          <w:szCs w:val="28"/>
        </w:rPr>
        <w:t>部门</w:t>
      </w:r>
      <w:r w:rsidRPr="006312D7">
        <w:rPr>
          <w:rFonts w:ascii="Arial" w:hAnsi="Arial" w:cs="Arial"/>
          <w:color w:val="000000" w:themeColor="text1"/>
          <w:sz w:val="24"/>
          <w:szCs w:val="28"/>
        </w:rPr>
        <w:t>/</w:t>
      </w:r>
      <w:r w:rsidRPr="006312D7">
        <w:rPr>
          <w:rFonts w:ascii="Arial" w:hAnsi="Arial" w:cs="Arial"/>
          <w:color w:val="000000" w:themeColor="text1"/>
          <w:sz w:val="24"/>
          <w:szCs w:val="28"/>
        </w:rPr>
        <w:t>部门</w:t>
      </w:r>
      <w:r w:rsidRPr="006312D7">
        <w:rPr>
          <w:rFonts w:ascii="Arial" w:hAnsi="Arial" w:cs="Arial"/>
          <w:color w:val="000000" w:themeColor="text1"/>
          <w:sz w:val="24"/>
          <w:szCs w:val="28"/>
        </w:rPr>
        <w:t>/</w:t>
      </w:r>
      <w:r w:rsidRPr="006312D7">
        <w:rPr>
          <w:rFonts w:ascii="Arial" w:hAnsi="Arial" w:cs="Arial"/>
          <w:color w:val="000000" w:themeColor="text1"/>
          <w:sz w:val="24"/>
          <w:szCs w:val="28"/>
        </w:rPr>
        <w:t>业务应遵守</w:t>
      </w:r>
      <w:r w:rsidR="006312D7" w:rsidRPr="006312D7">
        <w:rPr>
          <w:rFonts w:ascii="Arial" w:hAnsi="Arial" w:cs="Arial" w:hint="eastAsia"/>
          <w:color w:val="000000" w:themeColor="text1"/>
          <w:sz w:val="24"/>
          <w:szCs w:val="28"/>
        </w:rPr>
        <w:t>上海</w:t>
      </w:r>
      <w:r w:rsidR="00AD2E28">
        <w:rPr>
          <w:rFonts w:ascii="Arial" w:hAnsi="Arial" w:cs="Arial" w:hint="eastAsia"/>
          <w:color w:val="000000" w:themeColor="text1"/>
          <w:sz w:val="24"/>
          <w:szCs w:val="28"/>
        </w:rPr>
        <w:t>浦江</w:t>
      </w:r>
      <w:r w:rsidRPr="006312D7">
        <w:rPr>
          <w:rFonts w:ascii="Arial" w:hAnsi="Arial" w:cs="Arial" w:hint="eastAsia"/>
          <w:color w:val="000000" w:themeColor="text1"/>
          <w:sz w:val="24"/>
          <w:szCs w:val="28"/>
        </w:rPr>
        <w:t>数据中心</w:t>
      </w:r>
      <w:r w:rsidRPr="006312D7">
        <w:rPr>
          <w:rFonts w:ascii="Arial" w:hAnsi="Arial" w:cs="Arial"/>
          <w:color w:val="000000" w:themeColor="text1"/>
          <w:sz w:val="24"/>
          <w:szCs w:val="28"/>
        </w:rPr>
        <w:t>库房</w:t>
      </w:r>
      <w:r w:rsidRPr="006312D7">
        <w:rPr>
          <w:rFonts w:ascii="Arial" w:hAnsi="Arial" w:cs="Arial"/>
          <w:color w:val="000000" w:themeColor="text1"/>
          <w:sz w:val="24"/>
          <w:szCs w:val="28"/>
        </w:rPr>
        <w:t>EHS</w:t>
      </w:r>
      <w:r w:rsidRPr="006312D7">
        <w:rPr>
          <w:rFonts w:ascii="Arial" w:hAnsi="Arial" w:cs="Arial"/>
          <w:color w:val="000000" w:themeColor="text1"/>
          <w:sz w:val="24"/>
          <w:szCs w:val="28"/>
        </w:rPr>
        <w:t>管理规定。</w:t>
      </w:r>
    </w:p>
    <w:p w14:paraId="219B1CD7" w14:textId="6DB37E46" w:rsidR="009554D6" w:rsidRDefault="009554D6" w:rsidP="006312D7">
      <w:pPr>
        <w:ind w:firstLineChars="200" w:firstLine="480"/>
        <w:rPr>
          <w:rFonts w:ascii="Arial" w:hAnsi="Arial" w:cs="Arial"/>
          <w:color w:val="000000" w:themeColor="text1"/>
          <w:sz w:val="24"/>
          <w:szCs w:val="28"/>
        </w:rPr>
      </w:pPr>
      <w:r w:rsidRPr="006312D7">
        <w:rPr>
          <w:rFonts w:ascii="Arial" w:hAnsi="Arial" w:cs="Arial" w:hint="eastAsia"/>
          <w:color w:val="000000" w:themeColor="text1"/>
          <w:sz w:val="24"/>
          <w:szCs w:val="28"/>
        </w:rPr>
        <w:t xml:space="preserve">Each department/business should comply with the EHS management regulations for the </w:t>
      </w:r>
      <w:r w:rsidR="006312D7" w:rsidRPr="006312D7">
        <w:rPr>
          <w:rFonts w:ascii="Arial" w:hAnsi="Arial" w:cs="Arial"/>
          <w:color w:val="000000" w:themeColor="text1"/>
          <w:sz w:val="24"/>
          <w:szCs w:val="28"/>
        </w:rPr>
        <w:t xml:space="preserve">SHANGHAI </w:t>
      </w:r>
      <w:r w:rsidR="00AD2E28">
        <w:rPr>
          <w:rFonts w:ascii="Arial" w:hAnsi="Arial" w:cs="Arial" w:hint="eastAsia"/>
          <w:color w:val="000000" w:themeColor="text1"/>
          <w:sz w:val="24"/>
          <w:szCs w:val="28"/>
        </w:rPr>
        <w:t xml:space="preserve">PUJIANG </w:t>
      </w:r>
      <w:r w:rsidRPr="006312D7">
        <w:rPr>
          <w:rFonts w:ascii="Arial" w:hAnsi="Arial" w:cs="Arial" w:hint="eastAsia"/>
          <w:color w:val="000000" w:themeColor="text1"/>
          <w:sz w:val="24"/>
          <w:szCs w:val="28"/>
        </w:rPr>
        <w:t>Data Center warehouse.</w:t>
      </w:r>
    </w:p>
    <w:p w14:paraId="0604D63B" w14:textId="77777777" w:rsidR="006312D7" w:rsidRPr="006312D7" w:rsidRDefault="006312D7" w:rsidP="006312D7">
      <w:pPr>
        <w:ind w:firstLineChars="200" w:firstLine="480"/>
        <w:rPr>
          <w:rFonts w:ascii="Arial" w:hAnsi="Arial" w:cs="Arial"/>
          <w:color w:val="000000" w:themeColor="text1"/>
          <w:sz w:val="24"/>
          <w:szCs w:val="28"/>
        </w:rPr>
      </w:pPr>
    </w:p>
    <w:p w14:paraId="56AE2BF6" w14:textId="2007D3B0" w:rsidR="009554D6" w:rsidRPr="006312D7" w:rsidRDefault="009554D6" w:rsidP="009554D6">
      <w:pPr>
        <w:rPr>
          <w:rFonts w:ascii="Arial" w:hAnsi="Arial" w:cs="Arial"/>
          <w:color w:val="000000" w:themeColor="text1"/>
          <w:sz w:val="24"/>
          <w:szCs w:val="28"/>
        </w:rPr>
      </w:pPr>
      <w:r w:rsidRPr="006312D7">
        <w:rPr>
          <w:rFonts w:ascii="Arial" w:hAnsi="Arial" w:cs="Arial"/>
          <w:color w:val="000000" w:themeColor="text1"/>
          <w:sz w:val="24"/>
          <w:szCs w:val="28"/>
        </w:rPr>
        <w:t>5.1.2</w:t>
      </w:r>
      <w:r w:rsidRPr="006312D7">
        <w:rPr>
          <w:rFonts w:ascii="Arial" w:hAnsi="Arial" w:cs="Arial"/>
          <w:color w:val="000000" w:themeColor="text1"/>
          <w:sz w:val="24"/>
          <w:szCs w:val="28"/>
        </w:rPr>
        <w:t>掌握</w:t>
      </w:r>
      <w:r w:rsidR="006312D7" w:rsidRPr="006312D7">
        <w:rPr>
          <w:rFonts w:ascii="Arial" w:hAnsi="Arial" w:cs="Arial" w:hint="eastAsia"/>
          <w:color w:val="000000" w:themeColor="text1"/>
          <w:sz w:val="24"/>
          <w:szCs w:val="28"/>
        </w:rPr>
        <w:t>上海</w:t>
      </w:r>
      <w:r w:rsidR="00AD2E28">
        <w:rPr>
          <w:rFonts w:ascii="Arial" w:hAnsi="Arial" w:cs="Arial" w:hint="eastAsia"/>
          <w:color w:val="000000" w:themeColor="text1"/>
          <w:sz w:val="24"/>
          <w:szCs w:val="28"/>
        </w:rPr>
        <w:t>浦江</w:t>
      </w:r>
      <w:r w:rsidRPr="006312D7">
        <w:rPr>
          <w:rFonts w:ascii="Arial" w:hAnsi="Arial" w:cs="Arial" w:hint="eastAsia"/>
          <w:color w:val="000000" w:themeColor="text1"/>
          <w:sz w:val="24"/>
          <w:szCs w:val="28"/>
        </w:rPr>
        <w:t>数据中心</w:t>
      </w:r>
      <w:r w:rsidRPr="006312D7">
        <w:rPr>
          <w:rFonts w:ascii="Arial" w:hAnsi="Arial" w:cs="Arial"/>
          <w:color w:val="000000" w:themeColor="text1"/>
          <w:sz w:val="24"/>
          <w:szCs w:val="28"/>
        </w:rPr>
        <w:t>库房消防器材的操作使用。</w:t>
      </w:r>
    </w:p>
    <w:p w14:paraId="72D95D9F" w14:textId="58039785" w:rsidR="009554D6" w:rsidRDefault="009554D6" w:rsidP="006312D7">
      <w:pPr>
        <w:ind w:firstLineChars="200" w:firstLine="480"/>
        <w:rPr>
          <w:rFonts w:ascii="Arial" w:hAnsi="Arial" w:cs="Arial"/>
          <w:color w:val="000000" w:themeColor="text1"/>
          <w:sz w:val="24"/>
          <w:szCs w:val="28"/>
        </w:rPr>
      </w:pPr>
      <w:r w:rsidRPr="006312D7">
        <w:rPr>
          <w:rFonts w:ascii="Arial" w:hAnsi="Arial" w:cs="Arial" w:hint="eastAsia"/>
          <w:color w:val="000000" w:themeColor="text1"/>
          <w:sz w:val="24"/>
          <w:szCs w:val="28"/>
        </w:rPr>
        <w:t xml:space="preserve">Master the operation and use of fire-fighting equipment in the warehouse of </w:t>
      </w:r>
      <w:r w:rsidR="006312D7" w:rsidRPr="006312D7">
        <w:rPr>
          <w:rFonts w:ascii="Arial" w:hAnsi="Arial" w:cs="Arial"/>
          <w:color w:val="000000" w:themeColor="text1"/>
          <w:sz w:val="24"/>
          <w:szCs w:val="28"/>
        </w:rPr>
        <w:t>SHANGHAI</w:t>
      </w:r>
      <w:r w:rsidRPr="006312D7">
        <w:rPr>
          <w:rFonts w:ascii="Arial" w:hAnsi="Arial" w:cs="Arial" w:hint="eastAsia"/>
          <w:color w:val="000000" w:themeColor="text1"/>
          <w:sz w:val="24"/>
          <w:szCs w:val="28"/>
        </w:rPr>
        <w:t xml:space="preserve"> </w:t>
      </w:r>
      <w:r w:rsidR="00AD2E28">
        <w:rPr>
          <w:rFonts w:ascii="Arial" w:hAnsi="Arial" w:cs="Arial" w:hint="eastAsia"/>
          <w:color w:val="000000" w:themeColor="text1"/>
          <w:sz w:val="24"/>
          <w:szCs w:val="28"/>
        </w:rPr>
        <w:t xml:space="preserve">PUJIANG </w:t>
      </w:r>
      <w:r w:rsidRPr="006312D7">
        <w:rPr>
          <w:rFonts w:ascii="Arial" w:hAnsi="Arial" w:cs="Arial" w:hint="eastAsia"/>
          <w:color w:val="000000" w:themeColor="text1"/>
          <w:sz w:val="24"/>
          <w:szCs w:val="28"/>
        </w:rPr>
        <w:t>Data Center.</w:t>
      </w:r>
    </w:p>
    <w:p w14:paraId="19A7EB90" w14:textId="77777777" w:rsidR="006312D7" w:rsidRPr="006312D7" w:rsidRDefault="006312D7" w:rsidP="006312D7">
      <w:pPr>
        <w:ind w:firstLineChars="200" w:firstLine="480"/>
        <w:rPr>
          <w:rFonts w:ascii="Arial" w:hAnsi="Arial" w:cs="Arial"/>
          <w:color w:val="000000" w:themeColor="text1"/>
          <w:sz w:val="24"/>
          <w:szCs w:val="28"/>
        </w:rPr>
      </w:pPr>
    </w:p>
    <w:p w14:paraId="17E99420" w14:textId="77777777" w:rsidR="009554D6" w:rsidRPr="006312D7" w:rsidRDefault="009554D6" w:rsidP="009554D6">
      <w:pPr>
        <w:rPr>
          <w:rFonts w:ascii="Arial" w:hAnsi="Arial" w:cs="Arial"/>
          <w:color w:val="000000" w:themeColor="text1"/>
          <w:sz w:val="24"/>
          <w:szCs w:val="28"/>
        </w:rPr>
      </w:pPr>
      <w:r w:rsidRPr="006312D7">
        <w:rPr>
          <w:rFonts w:ascii="Arial" w:hAnsi="Arial" w:cs="Arial"/>
          <w:color w:val="000000" w:themeColor="text1"/>
          <w:sz w:val="24"/>
          <w:szCs w:val="28"/>
        </w:rPr>
        <w:t>5.1.3</w:t>
      </w:r>
      <w:r w:rsidRPr="006312D7">
        <w:rPr>
          <w:rFonts w:ascii="Arial" w:hAnsi="Arial" w:cs="Arial"/>
          <w:color w:val="000000" w:themeColor="text1"/>
          <w:sz w:val="24"/>
          <w:szCs w:val="28"/>
        </w:rPr>
        <w:t>掌握库房初期火灾的扑救方法，参与应急演练。</w:t>
      </w:r>
    </w:p>
    <w:p w14:paraId="76E450BC" w14:textId="77777777" w:rsidR="009554D6" w:rsidRPr="006312D7" w:rsidRDefault="009554D6" w:rsidP="006312D7">
      <w:pPr>
        <w:ind w:firstLineChars="200" w:firstLine="480"/>
        <w:rPr>
          <w:rFonts w:ascii="Arial" w:hAnsi="Arial" w:cs="Arial"/>
          <w:color w:val="000000" w:themeColor="text1"/>
          <w:sz w:val="24"/>
          <w:szCs w:val="28"/>
        </w:rPr>
      </w:pPr>
      <w:r w:rsidRPr="006312D7">
        <w:rPr>
          <w:rFonts w:ascii="Arial" w:hAnsi="Arial" w:cs="Arial" w:hint="eastAsia"/>
          <w:color w:val="000000" w:themeColor="text1"/>
          <w:sz w:val="24"/>
          <w:szCs w:val="28"/>
        </w:rPr>
        <w:t>Master the firefighting methods for initial warehouse fires and participate in emergency drills.</w:t>
      </w:r>
    </w:p>
    <w:p w14:paraId="2FFA3695" w14:textId="5AA27081"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21" w:name="_Toc175723900"/>
      <w:r>
        <w:rPr>
          <w:rFonts w:eastAsia="宋体" w:cs="Arial"/>
          <w:sz w:val="32"/>
          <w:szCs w:val="32"/>
        </w:rPr>
        <w:t>5.2 EHS</w:t>
      </w:r>
      <w:r>
        <w:rPr>
          <w:rFonts w:eastAsia="宋体" w:cs="Arial"/>
          <w:sz w:val="32"/>
          <w:szCs w:val="32"/>
        </w:rPr>
        <w:t>管理负责人</w:t>
      </w:r>
      <w:bookmarkEnd w:id="21"/>
      <w:r>
        <w:rPr>
          <w:rFonts w:eastAsia="宋体" w:cs="Arial" w:hint="eastAsia"/>
          <w:sz w:val="32"/>
          <w:szCs w:val="32"/>
        </w:rPr>
        <w:t xml:space="preserve">EHS </w:t>
      </w:r>
      <w:r w:rsidR="006312D7">
        <w:rPr>
          <w:rFonts w:eastAsia="宋体" w:cs="Arial"/>
          <w:sz w:val="32"/>
          <w:szCs w:val="32"/>
        </w:rPr>
        <w:t>officer</w:t>
      </w:r>
    </w:p>
    <w:p w14:paraId="2D0CB664" w14:textId="78A90D2F" w:rsidR="009554D6" w:rsidRPr="006312D7" w:rsidRDefault="009554D6" w:rsidP="009554D6">
      <w:pPr>
        <w:rPr>
          <w:rFonts w:ascii="Arial" w:hAnsi="Arial" w:cs="Arial"/>
          <w:color w:val="000000" w:themeColor="text1"/>
          <w:sz w:val="24"/>
          <w:szCs w:val="24"/>
        </w:rPr>
      </w:pPr>
      <w:r>
        <w:rPr>
          <w:rFonts w:ascii="Arial" w:hAnsi="Arial" w:cs="Arial"/>
          <w:sz w:val="24"/>
          <w:szCs w:val="24"/>
        </w:rPr>
        <w:t>5.2.1</w:t>
      </w:r>
      <w:r w:rsidRPr="006312D7">
        <w:rPr>
          <w:rFonts w:ascii="Arial" w:hAnsi="Arial" w:cs="Arial"/>
          <w:color w:val="000000" w:themeColor="text1"/>
          <w:sz w:val="24"/>
          <w:szCs w:val="24"/>
        </w:rPr>
        <w:t>负责组织制定</w:t>
      </w:r>
      <w:r w:rsidR="006312D7" w:rsidRPr="006312D7">
        <w:rPr>
          <w:rFonts w:ascii="Arial" w:hAnsi="Arial" w:cs="Arial" w:hint="eastAsia"/>
          <w:color w:val="000000" w:themeColor="text1"/>
          <w:sz w:val="24"/>
          <w:szCs w:val="24"/>
        </w:rPr>
        <w:t>上海</w:t>
      </w:r>
      <w:r w:rsidR="00AD2E28">
        <w:rPr>
          <w:rFonts w:ascii="Arial" w:hAnsi="Arial" w:cs="Arial" w:hint="eastAsia"/>
          <w:color w:val="000000" w:themeColor="text1"/>
          <w:sz w:val="24"/>
          <w:szCs w:val="24"/>
        </w:rPr>
        <w:t>浦江</w:t>
      </w:r>
      <w:r w:rsidRPr="006312D7">
        <w:rPr>
          <w:rFonts w:ascii="Arial" w:hAnsi="Arial" w:cs="Arial" w:hint="eastAsia"/>
          <w:color w:val="000000" w:themeColor="text1"/>
          <w:sz w:val="24"/>
          <w:szCs w:val="24"/>
        </w:rPr>
        <w:t>数据中心</w:t>
      </w:r>
      <w:r w:rsidRPr="006312D7">
        <w:rPr>
          <w:rFonts w:ascii="Arial" w:hAnsi="Arial" w:cs="Arial"/>
          <w:color w:val="000000" w:themeColor="text1"/>
          <w:sz w:val="24"/>
          <w:szCs w:val="24"/>
        </w:rPr>
        <w:t>库房</w:t>
      </w:r>
      <w:r w:rsidRPr="006312D7">
        <w:rPr>
          <w:rFonts w:ascii="Arial" w:hAnsi="Arial" w:cs="Arial"/>
          <w:color w:val="000000" w:themeColor="text1"/>
          <w:sz w:val="24"/>
          <w:szCs w:val="24"/>
        </w:rPr>
        <w:t>EHS</w:t>
      </w:r>
      <w:r w:rsidRPr="006312D7">
        <w:rPr>
          <w:rFonts w:ascii="Arial" w:hAnsi="Arial" w:cs="Arial"/>
          <w:color w:val="000000" w:themeColor="text1"/>
          <w:sz w:val="24"/>
          <w:szCs w:val="24"/>
        </w:rPr>
        <w:t>管理制度和消防安全操作规程。</w:t>
      </w:r>
    </w:p>
    <w:p w14:paraId="5BBDE003" w14:textId="7D803AB0" w:rsidR="009554D6" w:rsidRDefault="009554D6" w:rsidP="006312D7">
      <w:pPr>
        <w:ind w:firstLineChars="200" w:firstLine="480"/>
        <w:rPr>
          <w:rFonts w:ascii="Arial" w:hAnsi="Arial" w:cs="Arial"/>
          <w:color w:val="000000" w:themeColor="text1"/>
          <w:sz w:val="24"/>
          <w:szCs w:val="24"/>
        </w:rPr>
      </w:pPr>
      <w:r w:rsidRPr="006312D7">
        <w:rPr>
          <w:rFonts w:ascii="Arial" w:hAnsi="Arial" w:cs="Arial" w:hint="eastAsia"/>
          <w:color w:val="000000" w:themeColor="text1"/>
          <w:sz w:val="24"/>
          <w:szCs w:val="24"/>
        </w:rPr>
        <w:t xml:space="preserve">Responsible for organizing the development of EHS management system and fire safety operation procedures for the warehouse of </w:t>
      </w:r>
      <w:r w:rsidR="006312D7" w:rsidRPr="006312D7">
        <w:rPr>
          <w:rFonts w:ascii="Arial" w:hAnsi="Arial" w:cs="Arial"/>
          <w:color w:val="000000" w:themeColor="text1"/>
          <w:sz w:val="24"/>
          <w:szCs w:val="24"/>
        </w:rPr>
        <w:t>SHANGHAI</w:t>
      </w:r>
      <w:r w:rsidRPr="006312D7">
        <w:rPr>
          <w:rFonts w:ascii="Arial" w:hAnsi="Arial" w:cs="Arial" w:hint="eastAsia"/>
          <w:color w:val="000000" w:themeColor="text1"/>
          <w:sz w:val="24"/>
          <w:szCs w:val="24"/>
        </w:rPr>
        <w:t xml:space="preserve"> </w:t>
      </w:r>
      <w:r w:rsidR="00AD2E28">
        <w:rPr>
          <w:rFonts w:ascii="Arial" w:hAnsi="Arial" w:cs="Arial" w:hint="eastAsia"/>
          <w:color w:val="000000" w:themeColor="text1"/>
          <w:sz w:val="24"/>
          <w:szCs w:val="24"/>
        </w:rPr>
        <w:t xml:space="preserve">PUJIANG </w:t>
      </w:r>
      <w:r w:rsidRPr="006312D7">
        <w:rPr>
          <w:rFonts w:ascii="Arial" w:hAnsi="Arial" w:cs="Arial" w:hint="eastAsia"/>
          <w:color w:val="000000" w:themeColor="text1"/>
          <w:sz w:val="24"/>
          <w:szCs w:val="24"/>
        </w:rPr>
        <w:t>Data Center.</w:t>
      </w:r>
    </w:p>
    <w:p w14:paraId="7F853BCC" w14:textId="77777777" w:rsidR="006312D7" w:rsidRPr="006312D7" w:rsidRDefault="006312D7" w:rsidP="006312D7">
      <w:pPr>
        <w:ind w:firstLineChars="200" w:firstLine="480"/>
        <w:rPr>
          <w:rFonts w:ascii="Arial" w:hAnsi="Arial" w:cs="Arial"/>
          <w:color w:val="000000" w:themeColor="text1"/>
          <w:sz w:val="24"/>
          <w:szCs w:val="24"/>
        </w:rPr>
      </w:pPr>
    </w:p>
    <w:p w14:paraId="1E47AA15" w14:textId="77777777" w:rsidR="009554D6" w:rsidRPr="006312D7" w:rsidRDefault="009554D6" w:rsidP="009554D6">
      <w:pPr>
        <w:rPr>
          <w:rFonts w:ascii="Arial" w:hAnsi="Arial" w:cs="Arial"/>
          <w:color w:val="000000" w:themeColor="text1"/>
          <w:sz w:val="24"/>
          <w:szCs w:val="24"/>
        </w:rPr>
      </w:pPr>
      <w:r w:rsidRPr="006312D7">
        <w:rPr>
          <w:rFonts w:ascii="Arial" w:hAnsi="Arial" w:cs="Arial"/>
          <w:color w:val="000000" w:themeColor="text1"/>
          <w:sz w:val="24"/>
          <w:szCs w:val="24"/>
        </w:rPr>
        <w:t>5.2.2</w:t>
      </w:r>
      <w:r w:rsidRPr="006312D7">
        <w:rPr>
          <w:rFonts w:ascii="Arial" w:hAnsi="Arial" w:cs="Arial"/>
          <w:color w:val="000000" w:themeColor="text1"/>
          <w:sz w:val="24"/>
          <w:szCs w:val="24"/>
        </w:rPr>
        <w:t>组织对库房消防设施、灭火器材和消防安全标志的维护保养，保障消防通道、安全出口和消防车通道畅通。</w:t>
      </w:r>
    </w:p>
    <w:p w14:paraId="3E54BD0C" w14:textId="3553EF8E" w:rsidR="009554D6" w:rsidRDefault="009554D6" w:rsidP="006312D7">
      <w:pPr>
        <w:ind w:firstLineChars="200" w:firstLine="480"/>
        <w:rPr>
          <w:rFonts w:ascii="Arial" w:hAnsi="Arial" w:cs="Arial"/>
          <w:color w:val="000000" w:themeColor="text1"/>
          <w:sz w:val="24"/>
          <w:szCs w:val="24"/>
        </w:rPr>
      </w:pPr>
      <w:r w:rsidRPr="006312D7">
        <w:rPr>
          <w:rFonts w:ascii="Arial" w:hAnsi="Arial" w:cs="Arial" w:hint="eastAsia"/>
          <w:color w:val="000000" w:themeColor="text1"/>
          <w:sz w:val="24"/>
          <w:szCs w:val="24"/>
        </w:rPr>
        <w:t>Organize the maintenance and upkeep of fire protection facilities, firefighting equipment, and fire safety signs in the warehouse, ensuring smooth access to fire exits, safety exits, and fire truck passages.</w:t>
      </w:r>
    </w:p>
    <w:p w14:paraId="7019EA88" w14:textId="77777777" w:rsidR="006312D7" w:rsidRPr="006312D7" w:rsidRDefault="006312D7" w:rsidP="006312D7">
      <w:pPr>
        <w:ind w:firstLineChars="200" w:firstLine="480"/>
        <w:rPr>
          <w:rFonts w:ascii="Arial" w:hAnsi="Arial" w:cs="Arial"/>
          <w:color w:val="000000" w:themeColor="text1"/>
          <w:sz w:val="24"/>
          <w:szCs w:val="24"/>
        </w:rPr>
      </w:pPr>
    </w:p>
    <w:p w14:paraId="53E551E5" w14:textId="326DD16D" w:rsidR="009554D6" w:rsidRPr="006312D7" w:rsidRDefault="009554D6" w:rsidP="009554D6">
      <w:pPr>
        <w:rPr>
          <w:rFonts w:ascii="Arial" w:hAnsi="Arial" w:cs="Arial"/>
          <w:color w:val="000000" w:themeColor="text1"/>
          <w:sz w:val="24"/>
          <w:szCs w:val="24"/>
        </w:rPr>
      </w:pPr>
      <w:r w:rsidRPr="006312D7">
        <w:rPr>
          <w:rFonts w:ascii="Arial" w:hAnsi="Arial" w:cs="Arial"/>
          <w:color w:val="000000" w:themeColor="text1"/>
          <w:sz w:val="24"/>
          <w:szCs w:val="24"/>
        </w:rPr>
        <w:t>5.2.3</w:t>
      </w:r>
      <w:r w:rsidRPr="006312D7">
        <w:rPr>
          <w:rFonts w:ascii="Arial" w:hAnsi="Arial" w:cs="Arial"/>
          <w:color w:val="000000" w:themeColor="text1"/>
          <w:sz w:val="24"/>
          <w:szCs w:val="24"/>
        </w:rPr>
        <w:t>组织开展</w:t>
      </w:r>
      <w:r w:rsidR="006312D7" w:rsidRPr="006312D7">
        <w:rPr>
          <w:rFonts w:ascii="Arial" w:hAnsi="Arial" w:cs="Arial" w:hint="eastAsia"/>
          <w:color w:val="000000" w:themeColor="text1"/>
          <w:sz w:val="24"/>
          <w:szCs w:val="24"/>
        </w:rPr>
        <w:t>上海</w:t>
      </w:r>
      <w:r w:rsidR="00AD2E28">
        <w:rPr>
          <w:rFonts w:ascii="Arial" w:hAnsi="Arial" w:cs="Arial" w:hint="eastAsia"/>
          <w:color w:val="000000" w:themeColor="text1"/>
          <w:sz w:val="24"/>
          <w:szCs w:val="24"/>
        </w:rPr>
        <w:t>浦江</w:t>
      </w:r>
      <w:r w:rsidRPr="006312D7">
        <w:rPr>
          <w:rFonts w:ascii="Arial" w:hAnsi="Arial" w:cs="Arial" w:hint="eastAsia"/>
          <w:color w:val="000000" w:themeColor="text1"/>
          <w:sz w:val="24"/>
          <w:szCs w:val="24"/>
        </w:rPr>
        <w:t>数据中心</w:t>
      </w:r>
      <w:r w:rsidRPr="006312D7">
        <w:rPr>
          <w:rFonts w:ascii="Arial" w:hAnsi="Arial" w:cs="Arial"/>
          <w:color w:val="000000" w:themeColor="text1"/>
          <w:sz w:val="24"/>
          <w:szCs w:val="24"/>
        </w:rPr>
        <w:t>库房防火检查，消除火灾隐患。</w:t>
      </w:r>
    </w:p>
    <w:p w14:paraId="1F83A48C" w14:textId="2205F37C" w:rsidR="009554D6" w:rsidRDefault="009554D6" w:rsidP="006312D7">
      <w:pPr>
        <w:ind w:firstLineChars="200" w:firstLine="480"/>
        <w:rPr>
          <w:rFonts w:ascii="Arial" w:hAnsi="Arial" w:cs="Arial"/>
          <w:color w:val="000000" w:themeColor="text1"/>
          <w:sz w:val="24"/>
          <w:szCs w:val="24"/>
        </w:rPr>
      </w:pPr>
      <w:r w:rsidRPr="006312D7">
        <w:rPr>
          <w:rFonts w:ascii="Arial" w:hAnsi="Arial" w:cs="Arial" w:hint="eastAsia"/>
          <w:color w:val="000000" w:themeColor="text1"/>
          <w:sz w:val="24"/>
          <w:szCs w:val="24"/>
        </w:rPr>
        <w:t xml:space="preserve">Organize a fire prevention inspection of the </w:t>
      </w:r>
      <w:r w:rsidR="006312D7" w:rsidRPr="006312D7">
        <w:rPr>
          <w:rFonts w:ascii="Arial" w:hAnsi="Arial" w:cs="Arial"/>
          <w:color w:val="000000" w:themeColor="text1"/>
          <w:sz w:val="24"/>
          <w:szCs w:val="24"/>
        </w:rPr>
        <w:t>SHANGHAI</w:t>
      </w:r>
      <w:r w:rsidRPr="006312D7">
        <w:rPr>
          <w:rFonts w:ascii="Arial" w:hAnsi="Arial" w:cs="Arial" w:hint="eastAsia"/>
          <w:color w:val="000000" w:themeColor="text1"/>
          <w:sz w:val="24"/>
          <w:szCs w:val="24"/>
        </w:rPr>
        <w:t xml:space="preserve"> </w:t>
      </w:r>
      <w:r w:rsidR="00AD2E28">
        <w:rPr>
          <w:rFonts w:ascii="Arial" w:hAnsi="Arial" w:cs="Arial" w:hint="eastAsia"/>
          <w:color w:val="000000" w:themeColor="text1"/>
          <w:sz w:val="24"/>
          <w:szCs w:val="24"/>
        </w:rPr>
        <w:t xml:space="preserve">PUJIANG </w:t>
      </w:r>
      <w:r w:rsidRPr="006312D7">
        <w:rPr>
          <w:rFonts w:ascii="Arial" w:hAnsi="Arial" w:cs="Arial" w:hint="eastAsia"/>
          <w:color w:val="000000" w:themeColor="text1"/>
          <w:sz w:val="24"/>
          <w:szCs w:val="24"/>
        </w:rPr>
        <w:t>Data Center warehouse to eliminate fire hazards.</w:t>
      </w:r>
    </w:p>
    <w:p w14:paraId="25AE560A" w14:textId="77777777" w:rsidR="006312D7" w:rsidRPr="006312D7" w:rsidRDefault="006312D7" w:rsidP="006312D7">
      <w:pPr>
        <w:ind w:firstLineChars="200" w:firstLine="480"/>
        <w:rPr>
          <w:rFonts w:ascii="Arial" w:hAnsi="Arial" w:cs="Arial"/>
          <w:color w:val="000000" w:themeColor="text1"/>
          <w:sz w:val="24"/>
          <w:szCs w:val="24"/>
        </w:rPr>
      </w:pPr>
    </w:p>
    <w:p w14:paraId="184C46FC" w14:textId="1CCDB461" w:rsidR="009554D6" w:rsidRPr="006312D7" w:rsidRDefault="009554D6" w:rsidP="009554D6">
      <w:pPr>
        <w:rPr>
          <w:rFonts w:ascii="Arial" w:hAnsi="Arial" w:cs="Arial"/>
          <w:color w:val="000000" w:themeColor="text1"/>
          <w:sz w:val="24"/>
          <w:szCs w:val="24"/>
        </w:rPr>
      </w:pPr>
      <w:r w:rsidRPr="006312D7">
        <w:rPr>
          <w:rFonts w:ascii="Arial" w:hAnsi="Arial" w:cs="Arial"/>
          <w:color w:val="000000" w:themeColor="text1"/>
          <w:sz w:val="24"/>
          <w:szCs w:val="24"/>
        </w:rPr>
        <w:t>5.2.4</w:t>
      </w:r>
      <w:r w:rsidRPr="006312D7">
        <w:rPr>
          <w:rFonts w:ascii="Arial" w:hAnsi="Arial" w:cs="Arial"/>
          <w:color w:val="000000" w:themeColor="text1"/>
          <w:sz w:val="24"/>
          <w:szCs w:val="24"/>
        </w:rPr>
        <w:t>组织</w:t>
      </w:r>
      <w:r w:rsidR="006312D7" w:rsidRPr="006312D7">
        <w:rPr>
          <w:rFonts w:ascii="Arial" w:hAnsi="Arial" w:cs="Arial" w:hint="eastAsia"/>
          <w:color w:val="000000" w:themeColor="text1"/>
          <w:sz w:val="24"/>
          <w:szCs w:val="24"/>
        </w:rPr>
        <w:t>上海</w:t>
      </w:r>
      <w:r w:rsidR="00AD2E28">
        <w:rPr>
          <w:rFonts w:ascii="Arial" w:hAnsi="Arial" w:cs="Arial" w:hint="eastAsia"/>
          <w:color w:val="000000" w:themeColor="text1"/>
          <w:sz w:val="24"/>
          <w:szCs w:val="24"/>
        </w:rPr>
        <w:t>浦江</w:t>
      </w:r>
      <w:r w:rsidRPr="006312D7">
        <w:rPr>
          <w:rFonts w:ascii="Arial" w:hAnsi="Arial" w:cs="Arial" w:hint="eastAsia"/>
          <w:color w:val="000000" w:themeColor="text1"/>
          <w:sz w:val="24"/>
          <w:szCs w:val="24"/>
        </w:rPr>
        <w:t>数据中心</w:t>
      </w:r>
      <w:r w:rsidRPr="006312D7">
        <w:rPr>
          <w:rFonts w:ascii="Arial" w:hAnsi="Arial" w:cs="Arial"/>
          <w:color w:val="000000" w:themeColor="text1"/>
          <w:sz w:val="24"/>
          <w:szCs w:val="24"/>
        </w:rPr>
        <w:t>库房相关员工的消防知识、技能的教育和培训。</w:t>
      </w:r>
    </w:p>
    <w:p w14:paraId="414BE6E5" w14:textId="6E3B86B0" w:rsidR="009554D6" w:rsidRDefault="009554D6" w:rsidP="006312D7">
      <w:pPr>
        <w:ind w:firstLineChars="200" w:firstLine="480"/>
        <w:rPr>
          <w:rFonts w:ascii="Arial" w:hAnsi="Arial" w:cs="Arial"/>
          <w:color w:val="000000" w:themeColor="text1"/>
          <w:sz w:val="24"/>
          <w:szCs w:val="24"/>
        </w:rPr>
      </w:pPr>
      <w:r w:rsidRPr="006312D7">
        <w:rPr>
          <w:rFonts w:ascii="Arial" w:hAnsi="Arial" w:cs="Arial" w:hint="eastAsia"/>
          <w:color w:val="000000" w:themeColor="text1"/>
          <w:sz w:val="24"/>
          <w:szCs w:val="24"/>
        </w:rPr>
        <w:t xml:space="preserve">Organize education and training on fire safety knowledge and skills for employees related to the warehouse of </w:t>
      </w:r>
      <w:r w:rsidR="006312D7" w:rsidRPr="006312D7">
        <w:rPr>
          <w:rFonts w:ascii="Arial" w:hAnsi="Arial" w:cs="Arial"/>
          <w:color w:val="000000" w:themeColor="text1"/>
          <w:sz w:val="24"/>
          <w:szCs w:val="24"/>
        </w:rPr>
        <w:t>SHANGHAI</w:t>
      </w:r>
      <w:r w:rsidRPr="006312D7">
        <w:rPr>
          <w:rFonts w:ascii="Arial" w:hAnsi="Arial" w:cs="Arial" w:hint="eastAsia"/>
          <w:color w:val="000000" w:themeColor="text1"/>
          <w:sz w:val="24"/>
          <w:szCs w:val="24"/>
        </w:rPr>
        <w:t xml:space="preserve"> </w:t>
      </w:r>
      <w:r w:rsidR="00AD2E28">
        <w:rPr>
          <w:rFonts w:ascii="Arial" w:hAnsi="Arial" w:cs="Arial" w:hint="eastAsia"/>
          <w:color w:val="000000" w:themeColor="text1"/>
          <w:sz w:val="24"/>
          <w:szCs w:val="24"/>
        </w:rPr>
        <w:t xml:space="preserve">PUJIANG </w:t>
      </w:r>
      <w:r w:rsidRPr="006312D7">
        <w:rPr>
          <w:rFonts w:ascii="Arial" w:hAnsi="Arial" w:cs="Arial" w:hint="eastAsia"/>
          <w:color w:val="000000" w:themeColor="text1"/>
          <w:sz w:val="24"/>
          <w:szCs w:val="24"/>
        </w:rPr>
        <w:t>Data Center.</w:t>
      </w:r>
    </w:p>
    <w:p w14:paraId="049A7DC4" w14:textId="77777777" w:rsidR="006312D7" w:rsidRPr="006312D7" w:rsidRDefault="006312D7" w:rsidP="006312D7">
      <w:pPr>
        <w:ind w:firstLineChars="200" w:firstLine="480"/>
        <w:rPr>
          <w:rFonts w:ascii="Arial" w:hAnsi="Arial" w:cs="Arial"/>
          <w:color w:val="000000" w:themeColor="text1"/>
          <w:sz w:val="24"/>
          <w:szCs w:val="24"/>
        </w:rPr>
      </w:pPr>
    </w:p>
    <w:p w14:paraId="17E5C59F" w14:textId="21779B90" w:rsidR="009554D6" w:rsidRPr="006312D7" w:rsidRDefault="009554D6" w:rsidP="009554D6">
      <w:pPr>
        <w:rPr>
          <w:rFonts w:ascii="Arial" w:hAnsi="Arial" w:cs="Arial"/>
          <w:color w:val="000000" w:themeColor="text1"/>
          <w:sz w:val="24"/>
          <w:szCs w:val="24"/>
        </w:rPr>
      </w:pPr>
      <w:r w:rsidRPr="006312D7">
        <w:rPr>
          <w:rFonts w:ascii="Arial" w:hAnsi="Arial" w:cs="Arial"/>
          <w:color w:val="000000" w:themeColor="text1"/>
          <w:sz w:val="24"/>
          <w:szCs w:val="24"/>
        </w:rPr>
        <w:t>5.2.5</w:t>
      </w:r>
      <w:r w:rsidRPr="006312D7">
        <w:rPr>
          <w:rFonts w:ascii="Arial" w:hAnsi="Arial" w:cs="Arial"/>
          <w:color w:val="000000" w:themeColor="text1"/>
          <w:sz w:val="24"/>
          <w:szCs w:val="24"/>
        </w:rPr>
        <w:t>组织</w:t>
      </w:r>
      <w:r w:rsidR="006312D7" w:rsidRPr="006312D7">
        <w:rPr>
          <w:rFonts w:ascii="Arial" w:hAnsi="Arial" w:cs="Arial" w:hint="eastAsia"/>
          <w:color w:val="000000" w:themeColor="text1"/>
          <w:sz w:val="24"/>
          <w:szCs w:val="24"/>
        </w:rPr>
        <w:t>上海</w:t>
      </w:r>
      <w:r w:rsidR="00AD2E28">
        <w:rPr>
          <w:rFonts w:ascii="Arial" w:hAnsi="Arial" w:cs="Arial" w:hint="eastAsia"/>
          <w:color w:val="000000" w:themeColor="text1"/>
          <w:sz w:val="24"/>
          <w:szCs w:val="24"/>
        </w:rPr>
        <w:t>浦江</w:t>
      </w:r>
      <w:r w:rsidRPr="006312D7">
        <w:rPr>
          <w:rFonts w:ascii="Arial" w:hAnsi="Arial" w:cs="Arial" w:hint="eastAsia"/>
          <w:color w:val="000000" w:themeColor="text1"/>
          <w:sz w:val="24"/>
          <w:szCs w:val="24"/>
        </w:rPr>
        <w:t>数据中心</w:t>
      </w:r>
      <w:r w:rsidRPr="006312D7">
        <w:rPr>
          <w:rFonts w:ascii="Arial" w:hAnsi="Arial" w:cs="Arial"/>
          <w:color w:val="000000" w:themeColor="text1"/>
          <w:sz w:val="24"/>
          <w:szCs w:val="24"/>
        </w:rPr>
        <w:t>库房灭火和应急预案的实施和消防演练。</w:t>
      </w:r>
    </w:p>
    <w:p w14:paraId="64DB23D9" w14:textId="40214B35" w:rsidR="009554D6" w:rsidRPr="006312D7" w:rsidRDefault="009554D6" w:rsidP="006312D7">
      <w:pPr>
        <w:ind w:firstLineChars="200" w:firstLine="480"/>
        <w:rPr>
          <w:rFonts w:ascii="Arial" w:hAnsi="Arial" w:cs="Arial"/>
          <w:color w:val="000000" w:themeColor="text1"/>
          <w:sz w:val="24"/>
          <w:szCs w:val="24"/>
        </w:rPr>
      </w:pPr>
      <w:r w:rsidRPr="006312D7">
        <w:rPr>
          <w:rFonts w:ascii="Arial" w:hAnsi="Arial" w:cs="Arial" w:hint="eastAsia"/>
          <w:color w:val="000000" w:themeColor="text1"/>
          <w:sz w:val="24"/>
          <w:szCs w:val="24"/>
        </w:rPr>
        <w:t xml:space="preserve">Organize the implementation of fire extinguishing and emergency plans, as well as fire drills, for the warehouse of </w:t>
      </w:r>
      <w:r w:rsidR="006312D7" w:rsidRPr="006312D7">
        <w:rPr>
          <w:rFonts w:ascii="Arial" w:hAnsi="Arial" w:cs="Arial"/>
          <w:color w:val="000000" w:themeColor="text1"/>
          <w:sz w:val="24"/>
          <w:szCs w:val="24"/>
        </w:rPr>
        <w:t>SHANGHAI</w:t>
      </w:r>
      <w:r w:rsidRPr="006312D7">
        <w:rPr>
          <w:rFonts w:ascii="Arial" w:hAnsi="Arial" w:cs="Arial" w:hint="eastAsia"/>
          <w:color w:val="000000" w:themeColor="text1"/>
          <w:sz w:val="24"/>
          <w:szCs w:val="24"/>
        </w:rPr>
        <w:t xml:space="preserve"> </w:t>
      </w:r>
      <w:r w:rsidR="00AD2E28">
        <w:rPr>
          <w:rFonts w:ascii="Arial" w:hAnsi="Arial" w:cs="Arial" w:hint="eastAsia"/>
          <w:color w:val="000000" w:themeColor="text1"/>
          <w:sz w:val="24"/>
          <w:szCs w:val="24"/>
        </w:rPr>
        <w:t xml:space="preserve">PUJIANG </w:t>
      </w:r>
      <w:r w:rsidRPr="006312D7">
        <w:rPr>
          <w:rFonts w:ascii="Arial" w:hAnsi="Arial" w:cs="Arial" w:hint="eastAsia"/>
          <w:color w:val="000000" w:themeColor="text1"/>
          <w:sz w:val="24"/>
          <w:szCs w:val="24"/>
        </w:rPr>
        <w:t>Data Center.</w:t>
      </w:r>
    </w:p>
    <w:p w14:paraId="45FB39C9" w14:textId="77777777"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22" w:name="_Toc175723901"/>
      <w:r>
        <w:rPr>
          <w:rFonts w:eastAsia="宋体" w:cs="Arial"/>
          <w:sz w:val="32"/>
          <w:szCs w:val="32"/>
        </w:rPr>
        <w:t xml:space="preserve">6 </w:t>
      </w:r>
      <w:r>
        <w:rPr>
          <w:rFonts w:eastAsia="宋体" w:cs="Arial"/>
          <w:sz w:val="32"/>
          <w:szCs w:val="32"/>
        </w:rPr>
        <w:t>程序</w:t>
      </w:r>
      <w:bookmarkEnd w:id="22"/>
      <w:r>
        <w:rPr>
          <w:rFonts w:eastAsia="宋体" w:cs="Arial" w:hint="eastAsia"/>
          <w:sz w:val="32"/>
          <w:szCs w:val="32"/>
        </w:rPr>
        <w:t>program</w:t>
      </w:r>
    </w:p>
    <w:p w14:paraId="51E4BAD2" w14:textId="77777777"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23" w:name="_Toc175723902"/>
      <w:r>
        <w:rPr>
          <w:rFonts w:eastAsia="宋体" w:cs="Arial"/>
          <w:sz w:val="32"/>
          <w:szCs w:val="32"/>
        </w:rPr>
        <w:lastRenderedPageBreak/>
        <w:t xml:space="preserve">6.1 </w:t>
      </w:r>
      <w:r>
        <w:rPr>
          <w:rFonts w:eastAsia="宋体" w:cs="Arial"/>
          <w:sz w:val="32"/>
          <w:szCs w:val="32"/>
        </w:rPr>
        <w:t>库房的检查</w:t>
      </w:r>
      <w:bookmarkEnd w:id="23"/>
      <w:r>
        <w:rPr>
          <w:rFonts w:eastAsia="宋体" w:cs="Arial" w:hint="eastAsia"/>
          <w:sz w:val="32"/>
          <w:szCs w:val="32"/>
        </w:rPr>
        <w:t>Inspection of the warehouse</w:t>
      </w:r>
    </w:p>
    <w:p w14:paraId="4EDFEC38" w14:textId="77777777" w:rsidR="009554D6" w:rsidRDefault="009554D6" w:rsidP="009554D6">
      <w:pPr>
        <w:rPr>
          <w:rFonts w:ascii="Arial" w:hAnsi="Arial" w:cs="Arial"/>
          <w:sz w:val="24"/>
          <w:szCs w:val="24"/>
        </w:rPr>
      </w:pPr>
      <w:r>
        <w:rPr>
          <w:rFonts w:ascii="Arial" w:hAnsi="Arial" w:cs="Arial"/>
          <w:sz w:val="24"/>
          <w:szCs w:val="24"/>
        </w:rPr>
        <w:t>6.1.1EHS</w:t>
      </w:r>
      <w:r>
        <w:rPr>
          <w:rFonts w:ascii="Arial" w:hAnsi="Arial" w:cs="Arial"/>
          <w:sz w:val="24"/>
          <w:szCs w:val="24"/>
        </w:rPr>
        <w:t>管理负责人每月组织一次防火检查，各部门</w:t>
      </w:r>
      <w:r>
        <w:rPr>
          <w:rFonts w:ascii="Arial" w:hAnsi="Arial" w:cs="Arial"/>
          <w:sz w:val="24"/>
          <w:szCs w:val="24"/>
        </w:rPr>
        <w:t>/</w:t>
      </w:r>
      <w:r>
        <w:rPr>
          <w:rFonts w:ascii="Arial" w:hAnsi="Arial" w:cs="Arial"/>
          <w:sz w:val="24"/>
          <w:szCs w:val="24"/>
        </w:rPr>
        <w:t>岗位</w:t>
      </w:r>
      <w:r>
        <w:rPr>
          <w:rFonts w:ascii="Arial" w:hAnsi="Arial" w:cs="Arial"/>
          <w:sz w:val="24"/>
          <w:szCs w:val="24"/>
        </w:rPr>
        <w:t>/</w:t>
      </w:r>
      <w:r>
        <w:rPr>
          <w:rFonts w:ascii="Arial" w:hAnsi="Arial" w:cs="Arial"/>
          <w:sz w:val="24"/>
          <w:szCs w:val="24"/>
        </w:rPr>
        <w:t>业务线每周对库房进行一次防火检查。</w:t>
      </w:r>
    </w:p>
    <w:p w14:paraId="7F7609B0" w14:textId="18AFB1CF" w:rsidR="009554D6" w:rsidRDefault="009554D6" w:rsidP="006312D7">
      <w:pPr>
        <w:ind w:firstLineChars="100" w:firstLine="240"/>
        <w:rPr>
          <w:rFonts w:ascii="Arial" w:hAnsi="Arial" w:cs="Arial"/>
          <w:sz w:val="24"/>
          <w:szCs w:val="24"/>
        </w:rPr>
      </w:pPr>
      <w:r>
        <w:rPr>
          <w:rFonts w:ascii="Arial" w:hAnsi="Arial" w:cs="Arial" w:hint="eastAsia"/>
          <w:sz w:val="24"/>
          <w:szCs w:val="24"/>
        </w:rPr>
        <w:t xml:space="preserve">The EHS </w:t>
      </w:r>
      <w:r w:rsidR="006312D7">
        <w:rPr>
          <w:rFonts w:ascii="Arial" w:hAnsi="Arial" w:cs="Arial"/>
          <w:sz w:val="24"/>
          <w:szCs w:val="24"/>
        </w:rPr>
        <w:t xml:space="preserve">officer </w:t>
      </w:r>
      <w:r>
        <w:rPr>
          <w:rFonts w:ascii="Arial" w:hAnsi="Arial" w:cs="Arial" w:hint="eastAsia"/>
          <w:sz w:val="24"/>
          <w:szCs w:val="24"/>
        </w:rPr>
        <w:t>shall organize a fire prevention inspection once a month, and each department/position/business line shall conduct a fire prevention inspection of the warehouse once a week.</w:t>
      </w:r>
    </w:p>
    <w:p w14:paraId="6E5EB3F9" w14:textId="77777777" w:rsidR="009554D6" w:rsidRDefault="009554D6" w:rsidP="009554D6">
      <w:pPr>
        <w:rPr>
          <w:rFonts w:ascii="Arial" w:hAnsi="Arial" w:cs="Arial"/>
          <w:sz w:val="24"/>
          <w:szCs w:val="24"/>
        </w:rPr>
      </w:pPr>
    </w:p>
    <w:p w14:paraId="422B4E38" w14:textId="77777777" w:rsidR="009554D6" w:rsidRDefault="009554D6" w:rsidP="009554D6">
      <w:pPr>
        <w:rPr>
          <w:rFonts w:ascii="Arial" w:hAnsi="Arial" w:cs="Arial"/>
          <w:sz w:val="24"/>
          <w:szCs w:val="24"/>
        </w:rPr>
      </w:pPr>
      <w:r>
        <w:rPr>
          <w:rFonts w:ascii="Arial" w:hAnsi="Arial" w:cs="Arial"/>
          <w:sz w:val="24"/>
          <w:szCs w:val="24"/>
        </w:rPr>
        <w:t>6.1.2</w:t>
      </w:r>
      <w:r>
        <w:rPr>
          <w:rFonts w:ascii="Arial" w:hAnsi="Arial" w:cs="Arial"/>
          <w:sz w:val="24"/>
          <w:szCs w:val="24"/>
        </w:rPr>
        <w:t>防火检查内容包括以下内容：</w:t>
      </w:r>
    </w:p>
    <w:p w14:paraId="12649071" w14:textId="77777777" w:rsidR="009554D6" w:rsidRDefault="009554D6" w:rsidP="006312D7">
      <w:pPr>
        <w:ind w:firstLineChars="200" w:firstLine="480"/>
        <w:rPr>
          <w:rFonts w:ascii="Arial" w:hAnsi="Arial" w:cs="Arial"/>
          <w:sz w:val="24"/>
          <w:szCs w:val="24"/>
        </w:rPr>
      </w:pPr>
      <w:r>
        <w:rPr>
          <w:rFonts w:ascii="Arial" w:hAnsi="Arial" w:cs="Arial" w:hint="eastAsia"/>
          <w:sz w:val="24"/>
          <w:szCs w:val="24"/>
        </w:rPr>
        <w:t>The fire prevention inspection includes the following contents:</w:t>
      </w:r>
    </w:p>
    <w:p w14:paraId="3705E737"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库房消防安全制度和消防安全操作规程执行与落实情况；</w:t>
      </w:r>
    </w:p>
    <w:p w14:paraId="7883EA3D" w14:textId="2A917E29" w:rsidR="009554D6" w:rsidRPr="00F0305C" w:rsidRDefault="009554D6" w:rsidP="009554D6">
      <w:pPr>
        <w:pStyle w:val="aff6"/>
        <w:ind w:leftChars="342" w:left="718" w:firstLineChars="0" w:firstLine="0"/>
        <w:rPr>
          <w:rFonts w:ascii="Arial" w:hAnsi="Arial" w:cs="Arial"/>
          <w:lang w:eastAsia="zh-CN"/>
        </w:rPr>
      </w:pPr>
      <w:r>
        <w:rPr>
          <w:rFonts w:ascii="Arial" w:eastAsia="宋体" w:hAnsi="Arial" w:cs="Arial" w:hint="eastAsia"/>
        </w:rPr>
        <w:t>Implementation and execution of warehouse fire safety regulations and fire safety operation procedures</w:t>
      </w:r>
      <w:r w:rsidR="00F0305C">
        <w:rPr>
          <w:rFonts w:ascii="Arial" w:eastAsia="宋体" w:hAnsi="Arial" w:cs="Arial" w:hint="eastAsia"/>
          <w:lang w:eastAsia="zh-CN"/>
        </w:rPr>
        <w:t>.</w:t>
      </w:r>
    </w:p>
    <w:p w14:paraId="77BE2E60"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库房发现的隐患整改落实情况；</w:t>
      </w:r>
    </w:p>
    <w:p w14:paraId="560621C5" w14:textId="259E2838" w:rsidR="009554D6" w:rsidRDefault="009554D6" w:rsidP="009554D6">
      <w:pPr>
        <w:pStyle w:val="aff6"/>
        <w:ind w:firstLineChars="300" w:firstLine="720"/>
        <w:rPr>
          <w:rFonts w:ascii="Arial" w:eastAsia="宋体" w:hAnsi="Arial" w:cs="Arial"/>
        </w:rPr>
      </w:pPr>
      <w:r>
        <w:rPr>
          <w:rFonts w:ascii="Arial" w:eastAsia="宋体" w:hAnsi="Arial" w:cs="Arial" w:hint="eastAsia"/>
        </w:rPr>
        <w:t>Implementation status of rectification of hidden dangers discovered in the warehouse</w:t>
      </w:r>
      <w:r w:rsidR="00F0305C">
        <w:rPr>
          <w:rFonts w:ascii="Arial" w:eastAsia="宋体" w:hAnsi="Arial" w:cs="Arial"/>
        </w:rPr>
        <w:t>.</w:t>
      </w:r>
    </w:p>
    <w:p w14:paraId="444A5703"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库房所属部门管理人是否掌握消防知识；</w:t>
      </w:r>
    </w:p>
    <w:p w14:paraId="72F8DCC3" w14:textId="16146AE0" w:rsidR="009554D6" w:rsidRDefault="009554D6" w:rsidP="009554D6">
      <w:pPr>
        <w:pStyle w:val="aff6"/>
        <w:ind w:leftChars="342" w:left="718" w:firstLineChars="0" w:firstLine="0"/>
        <w:rPr>
          <w:rFonts w:ascii="Arial" w:eastAsia="宋体" w:hAnsi="Arial" w:cs="Arial"/>
        </w:rPr>
      </w:pPr>
      <w:r>
        <w:rPr>
          <w:rFonts w:ascii="Arial" w:eastAsia="宋体" w:hAnsi="Arial" w:cs="Arial" w:hint="eastAsia"/>
        </w:rPr>
        <w:t>Has the manager of the department to which the warehouse belongs mastered fire safety knowledge</w:t>
      </w:r>
      <w:r w:rsidR="00F0305C">
        <w:rPr>
          <w:rFonts w:ascii="Arial" w:eastAsia="宋体" w:hAnsi="Arial" w:cs="Arial"/>
        </w:rPr>
        <w:t>.</w:t>
      </w:r>
    </w:p>
    <w:p w14:paraId="503A1A67"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库房是否设置办公室及员工宿舍；</w:t>
      </w:r>
    </w:p>
    <w:p w14:paraId="6013BB1B" w14:textId="58D31A0E" w:rsidR="009554D6" w:rsidRDefault="009554D6" w:rsidP="009554D6">
      <w:pPr>
        <w:pStyle w:val="aff6"/>
        <w:ind w:left="480" w:firstLineChars="100" w:firstLine="240"/>
        <w:rPr>
          <w:rFonts w:ascii="Arial" w:eastAsia="宋体" w:hAnsi="Arial" w:cs="Arial"/>
        </w:rPr>
      </w:pPr>
      <w:r>
        <w:rPr>
          <w:rFonts w:ascii="Arial" w:eastAsia="宋体" w:hAnsi="Arial" w:cs="Arial" w:hint="eastAsia"/>
        </w:rPr>
        <w:t>Is the warehouse equipped with offices and employee dormitories</w:t>
      </w:r>
      <w:r w:rsidR="00F0305C">
        <w:rPr>
          <w:rFonts w:ascii="Arial" w:eastAsia="宋体" w:hAnsi="Arial" w:cs="Arial"/>
        </w:rPr>
        <w:t>.</w:t>
      </w:r>
    </w:p>
    <w:p w14:paraId="6FFDE4E8"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储存物品是否分类、分组和分堆（垛）存放，防火间距是否满足要求，是否存放影响消防安全的物品等；</w:t>
      </w:r>
    </w:p>
    <w:p w14:paraId="7A4379E9" w14:textId="4737934B" w:rsidR="009554D6" w:rsidRDefault="009554D6" w:rsidP="009554D6">
      <w:pPr>
        <w:pStyle w:val="aff6"/>
        <w:ind w:leftChars="342" w:left="718" w:firstLineChars="0" w:firstLine="0"/>
        <w:rPr>
          <w:rFonts w:ascii="Arial" w:eastAsia="宋体" w:hAnsi="Arial" w:cs="Arial"/>
        </w:rPr>
      </w:pPr>
      <w:r>
        <w:rPr>
          <w:rFonts w:ascii="Arial" w:eastAsia="宋体" w:hAnsi="Arial" w:cs="Arial" w:hint="eastAsia"/>
        </w:rPr>
        <w:t>Whether the stored items are classified, grouped, and stacked, whether the fire separation distance meets the requirements, and whether items that affect fire safety are stored</w:t>
      </w:r>
      <w:r w:rsidR="00F0305C">
        <w:rPr>
          <w:rFonts w:ascii="Arial" w:eastAsia="宋体" w:hAnsi="Arial" w:cs="Arial"/>
        </w:rPr>
        <w:t>.</w:t>
      </w:r>
    </w:p>
    <w:p w14:paraId="09A8D390"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火源、电源管理情况，用火、用电有无违章；</w:t>
      </w:r>
    </w:p>
    <w:p w14:paraId="2CC8EECA" w14:textId="3BFA1EAA" w:rsidR="009554D6" w:rsidRDefault="009554D6" w:rsidP="009554D6">
      <w:pPr>
        <w:pStyle w:val="aff6"/>
        <w:ind w:leftChars="342" w:left="718" w:firstLineChars="0" w:firstLine="0"/>
        <w:rPr>
          <w:rFonts w:ascii="Arial" w:eastAsia="宋体" w:hAnsi="Arial" w:cs="Arial"/>
        </w:rPr>
      </w:pPr>
      <w:r>
        <w:rPr>
          <w:rFonts w:ascii="Arial" w:eastAsia="宋体" w:hAnsi="Arial" w:cs="Arial" w:hint="eastAsia"/>
        </w:rPr>
        <w:t>Management of fire sources and power sources, and whether there are any violations of fire and electricity usage regulations</w:t>
      </w:r>
      <w:r w:rsidR="00F0305C">
        <w:rPr>
          <w:rFonts w:ascii="Arial" w:eastAsia="宋体" w:hAnsi="Arial" w:cs="Arial"/>
        </w:rPr>
        <w:t>.</w:t>
      </w:r>
    </w:p>
    <w:p w14:paraId="337D8D0E"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消防通道、安全出口、消防车通道是否畅通，是否有明显的安全标志；</w:t>
      </w:r>
    </w:p>
    <w:p w14:paraId="72992B79" w14:textId="2410B2ED" w:rsidR="009554D6" w:rsidRDefault="009554D6" w:rsidP="009554D6">
      <w:pPr>
        <w:pStyle w:val="aff6"/>
        <w:ind w:leftChars="342" w:left="718" w:firstLineChars="0" w:firstLine="0"/>
        <w:rPr>
          <w:rFonts w:ascii="Arial" w:eastAsia="宋体" w:hAnsi="Arial" w:cs="Arial"/>
        </w:rPr>
      </w:pPr>
      <w:r>
        <w:rPr>
          <w:rFonts w:ascii="Arial" w:eastAsia="宋体" w:hAnsi="Arial" w:cs="Arial" w:hint="eastAsia"/>
        </w:rPr>
        <w:t>Whether the fire exits, safety exits, and fire truck passages are unobstructed and have clear safety signs</w:t>
      </w:r>
      <w:r w:rsidR="00F0305C">
        <w:rPr>
          <w:rFonts w:ascii="Arial" w:eastAsia="宋体" w:hAnsi="Arial" w:cs="Arial"/>
        </w:rPr>
        <w:t>.</w:t>
      </w:r>
    </w:p>
    <w:p w14:paraId="7925B58B" w14:textId="77777777" w:rsidR="009554D6" w:rsidRDefault="009554D6" w:rsidP="009554D6">
      <w:pPr>
        <w:pStyle w:val="aff6"/>
        <w:numPr>
          <w:ilvl w:val="0"/>
          <w:numId w:val="14"/>
        </w:numPr>
        <w:ind w:firstLineChars="0"/>
        <w:rPr>
          <w:rFonts w:ascii="Arial" w:eastAsia="宋体" w:hAnsi="Arial" w:cs="Arial"/>
        </w:rPr>
      </w:pPr>
      <w:r>
        <w:rPr>
          <w:rFonts w:ascii="Arial" w:eastAsia="宋体" w:hAnsi="Arial" w:cs="Arial"/>
        </w:rPr>
        <w:t>消防水源情况，灭火器配置及完好情况，消防设施有无损坏、停用、埋压、遮挡、圈占等使用情况。</w:t>
      </w:r>
    </w:p>
    <w:p w14:paraId="36B2879D" w14:textId="77777777" w:rsidR="009554D6" w:rsidRDefault="009554D6" w:rsidP="009554D6">
      <w:pPr>
        <w:pStyle w:val="aff6"/>
        <w:ind w:leftChars="342" w:left="718" w:firstLineChars="0" w:firstLine="0"/>
        <w:rPr>
          <w:rFonts w:ascii="Arial" w:eastAsia="宋体" w:hAnsi="Arial" w:cs="Arial"/>
        </w:rPr>
      </w:pPr>
      <w:r>
        <w:rPr>
          <w:rFonts w:ascii="Arial" w:eastAsia="宋体" w:hAnsi="Arial" w:cs="Arial" w:hint="eastAsia"/>
        </w:rPr>
        <w:t>The condition of the fire water source, the configuration and integrity of fire extinguishers, and whether the fire protection facilities are damaged, out of service, buried, obstructed, or occupied.</w:t>
      </w:r>
    </w:p>
    <w:p w14:paraId="546B59D8" w14:textId="3ECA180B"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24" w:name="_Toc175723903"/>
      <w:r>
        <w:rPr>
          <w:rFonts w:eastAsia="宋体" w:cs="Arial"/>
          <w:sz w:val="32"/>
          <w:szCs w:val="32"/>
        </w:rPr>
        <w:t xml:space="preserve">6.2 </w:t>
      </w:r>
      <w:r>
        <w:rPr>
          <w:rFonts w:eastAsia="宋体" w:cs="Arial"/>
          <w:sz w:val="32"/>
          <w:szCs w:val="32"/>
        </w:rPr>
        <w:t>库房</w:t>
      </w:r>
      <w:r>
        <w:rPr>
          <w:rFonts w:eastAsia="宋体" w:cs="Arial"/>
          <w:sz w:val="32"/>
          <w:szCs w:val="32"/>
        </w:rPr>
        <w:t>EHS</w:t>
      </w:r>
      <w:r>
        <w:rPr>
          <w:rFonts w:eastAsia="宋体" w:cs="Arial"/>
          <w:sz w:val="32"/>
          <w:szCs w:val="32"/>
        </w:rPr>
        <w:t>管理要求</w:t>
      </w:r>
      <w:bookmarkEnd w:id="24"/>
      <w:r>
        <w:rPr>
          <w:rFonts w:eastAsia="宋体" w:cs="Arial" w:hint="eastAsia"/>
          <w:sz w:val="32"/>
          <w:szCs w:val="32"/>
        </w:rPr>
        <w:t>EHS Management Requirements for Warehouse</w:t>
      </w:r>
    </w:p>
    <w:p w14:paraId="35628405" w14:textId="1CCD91A2" w:rsidR="009554D6" w:rsidRPr="006312D7" w:rsidRDefault="009554D6" w:rsidP="009554D6">
      <w:pPr>
        <w:rPr>
          <w:rFonts w:ascii="Arial" w:hAnsi="Arial" w:cs="Arial"/>
          <w:color w:val="000000" w:themeColor="text1"/>
          <w:sz w:val="24"/>
          <w:szCs w:val="24"/>
        </w:rPr>
      </w:pPr>
      <w:r>
        <w:rPr>
          <w:rFonts w:ascii="Arial" w:hAnsi="Arial" w:cs="Arial"/>
          <w:sz w:val="24"/>
          <w:szCs w:val="24"/>
        </w:rPr>
        <w:t>6.2.1</w:t>
      </w:r>
      <w:r w:rsidR="006312D7" w:rsidRPr="006312D7">
        <w:rPr>
          <w:rFonts w:ascii="Arial" w:hAnsi="Arial" w:cs="Arial" w:hint="eastAsia"/>
          <w:color w:val="000000" w:themeColor="text1"/>
          <w:sz w:val="24"/>
          <w:szCs w:val="24"/>
        </w:rPr>
        <w:t>上海</w:t>
      </w:r>
      <w:r w:rsidR="00AD2E28">
        <w:rPr>
          <w:rFonts w:ascii="Arial" w:hAnsi="Arial" w:cs="Arial" w:hint="eastAsia"/>
          <w:color w:val="000000" w:themeColor="text1"/>
          <w:sz w:val="24"/>
          <w:szCs w:val="24"/>
        </w:rPr>
        <w:t>浦江</w:t>
      </w:r>
      <w:r w:rsidRPr="006312D7">
        <w:rPr>
          <w:rFonts w:ascii="Arial" w:hAnsi="Arial" w:cs="Arial" w:hint="eastAsia"/>
          <w:color w:val="000000" w:themeColor="text1"/>
          <w:sz w:val="24"/>
          <w:szCs w:val="24"/>
        </w:rPr>
        <w:t>数据中心</w:t>
      </w:r>
      <w:r w:rsidRPr="006312D7">
        <w:rPr>
          <w:rFonts w:ascii="Arial" w:hAnsi="Arial" w:cs="Arial"/>
          <w:color w:val="000000" w:themeColor="text1"/>
          <w:sz w:val="24"/>
          <w:szCs w:val="24"/>
        </w:rPr>
        <w:t>库房不应设置员工宿舍。</w:t>
      </w:r>
    </w:p>
    <w:p w14:paraId="1F6F7169" w14:textId="7E9597AA" w:rsidR="009554D6" w:rsidRDefault="009554D6" w:rsidP="006312D7">
      <w:pPr>
        <w:ind w:firstLineChars="200" w:firstLine="480"/>
        <w:rPr>
          <w:rFonts w:ascii="Arial" w:hAnsi="Arial" w:cs="Arial"/>
          <w:color w:val="000000" w:themeColor="text1"/>
          <w:sz w:val="24"/>
          <w:szCs w:val="24"/>
        </w:rPr>
      </w:pPr>
      <w:r w:rsidRPr="006312D7">
        <w:rPr>
          <w:rFonts w:ascii="Arial" w:hAnsi="Arial" w:cs="Arial" w:hint="eastAsia"/>
          <w:color w:val="000000" w:themeColor="text1"/>
          <w:sz w:val="24"/>
          <w:szCs w:val="24"/>
        </w:rPr>
        <w:t xml:space="preserve">The warehouse of </w:t>
      </w:r>
      <w:r w:rsidR="006312D7" w:rsidRPr="006312D7">
        <w:rPr>
          <w:rFonts w:ascii="Arial" w:hAnsi="Arial" w:cs="Arial"/>
          <w:color w:val="000000" w:themeColor="text1"/>
          <w:sz w:val="24"/>
          <w:szCs w:val="24"/>
        </w:rPr>
        <w:t xml:space="preserve">SHANGHAI </w:t>
      </w:r>
      <w:r w:rsidR="00AD2E28">
        <w:rPr>
          <w:rFonts w:ascii="Arial" w:hAnsi="Arial" w:cs="Arial" w:hint="eastAsia"/>
          <w:color w:val="000000" w:themeColor="text1"/>
          <w:sz w:val="24"/>
          <w:szCs w:val="24"/>
        </w:rPr>
        <w:t xml:space="preserve">PUJIANG </w:t>
      </w:r>
      <w:r w:rsidRPr="006312D7">
        <w:rPr>
          <w:rFonts w:ascii="Arial" w:hAnsi="Arial" w:cs="Arial" w:hint="eastAsia"/>
          <w:color w:val="000000" w:themeColor="text1"/>
          <w:sz w:val="24"/>
          <w:szCs w:val="24"/>
        </w:rPr>
        <w:t xml:space="preserve">Data Center should not have employee </w:t>
      </w:r>
      <w:r w:rsidRPr="006312D7">
        <w:rPr>
          <w:rFonts w:ascii="Arial" w:hAnsi="Arial" w:cs="Arial" w:hint="eastAsia"/>
          <w:color w:val="000000" w:themeColor="text1"/>
          <w:sz w:val="24"/>
          <w:szCs w:val="24"/>
        </w:rPr>
        <w:lastRenderedPageBreak/>
        <w:t>dormitories.</w:t>
      </w:r>
    </w:p>
    <w:p w14:paraId="22155844" w14:textId="77777777" w:rsidR="006312D7" w:rsidRPr="006312D7" w:rsidRDefault="006312D7" w:rsidP="009554D6">
      <w:pPr>
        <w:rPr>
          <w:rFonts w:ascii="Arial" w:hAnsi="Arial" w:cs="Arial"/>
          <w:color w:val="000000" w:themeColor="text1"/>
          <w:sz w:val="24"/>
          <w:szCs w:val="24"/>
        </w:rPr>
      </w:pPr>
    </w:p>
    <w:p w14:paraId="115E8876" w14:textId="77777777" w:rsidR="009554D6" w:rsidRPr="006312D7" w:rsidRDefault="009554D6" w:rsidP="009554D6">
      <w:pPr>
        <w:rPr>
          <w:rFonts w:ascii="Arial" w:hAnsi="Arial" w:cs="Arial"/>
          <w:color w:val="000000" w:themeColor="text1"/>
          <w:sz w:val="24"/>
          <w:szCs w:val="24"/>
        </w:rPr>
      </w:pPr>
      <w:r w:rsidRPr="006312D7">
        <w:rPr>
          <w:rFonts w:ascii="Arial" w:hAnsi="Arial" w:cs="Arial"/>
          <w:color w:val="000000" w:themeColor="text1"/>
          <w:sz w:val="24"/>
          <w:szCs w:val="24"/>
        </w:rPr>
        <w:t>6.2.2</w:t>
      </w:r>
      <w:r w:rsidRPr="006312D7">
        <w:rPr>
          <w:rFonts w:ascii="Arial" w:hAnsi="Arial" w:cs="Arial"/>
          <w:color w:val="000000" w:themeColor="text1"/>
          <w:sz w:val="24"/>
          <w:szCs w:val="24"/>
        </w:rPr>
        <w:t>物品入库前应有专人负责检查，确认无火种等隐患后，方可入库。</w:t>
      </w:r>
    </w:p>
    <w:p w14:paraId="72A5DCFF" w14:textId="35D76AAC" w:rsidR="009554D6" w:rsidRDefault="009554D6" w:rsidP="006312D7">
      <w:pPr>
        <w:ind w:firstLineChars="200" w:firstLine="480"/>
        <w:rPr>
          <w:rFonts w:ascii="Arial" w:hAnsi="Arial" w:cs="Arial"/>
          <w:sz w:val="24"/>
          <w:szCs w:val="24"/>
        </w:rPr>
      </w:pPr>
      <w:r w:rsidRPr="006312D7">
        <w:rPr>
          <w:rFonts w:ascii="Arial" w:hAnsi="Arial" w:cs="Arial" w:hint="eastAsia"/>
          <w:color w:val="000000" w:themeColor="text1"/>
          <w:sz w:val="24"/>
          <w:szCs w:val="24"/>
        </w:rPr>
        <w:t>Before the items are stored, a dedicated person should be responsible for in</w:t>
      </w:r>
      <w:r>
        <w:rPr>
          <w:rFonts w:ascii="Arial" w:hAnsi="Arial" w:cs="Arial" w:hint="eastAsia"/>
          <w:sz w:val="24"/>
          <w:szCs w:val="24"/>
        </w:rPr>
        <w:t>specting and confirming that there are no hidden dangers such as fire before they can be stored.</w:t>
      </w:r>
    </w:p>
    <w:p w14:paraId="2424113E" w14:textId="77777777" w:rsidR="006312D7" w:rsidRDefault="006312D7" w:rsidP="006312D7">
      <w:pPr>
        <w:ind w:firstLineChars="200" w:firstLine="480"/>
        <w:rPr>
          <w:rFonts w:ascii="Arial" w:hAnsi="Arial" w:cs="Arial"/>
          <w:sz w:val="24"/>
          <w:szCs w:val="24"/>
        </w:rPr>
      </w:pPr>
    </w:p>
    <w:p w14:paraId="601C2370" w14:textId="77777777" w:rsidR="009554D6" w:rsidRDefault="009554D6" w:rsidP="009554D6">
      <w:pPr>
        <w:rPr>
          <w:rFonts w:ascii="Arial" w:hAnsi="Arial" w:cs="Arial"/>
          <w:sz w:val="24"/>
          <w:szCs w:val="24"/>
        </w:rPr>
      </w:pPr>
      <w:r>
        <w:rPr>
          <w:rFonts w:ascii="Arial" w:hAnsi="Arial" w:cs="Arial"/>
          <w:sz w:val="24"/>
          <w:szCs w:val="24"/>
        </w:rPr>
        <w:t>6.2.3</w:t>
      </w:r>
      <w:r>
        <w:rPr>
          <w:rFonts w:ascii="Arial" w:hAnsi="Arial" w:cs="Arial"/>
          <w:sz w:val="24"/>
          <w:szCs w:val="24"/>
        </w:rPr>
        <w:t>库房储存物品应分类、分堆、限额存放。每个堆垛的面积不应大于</w:t>
      </w:r>
      <w:r>
        <w:rPr>
          <w:rFonts w:ascii="Arial" w:hAnsi="Arial" w:cs="Arial"/>
          <w:sz w:val="24"/>
          <w:szCs w:val="24"/>
        </w:rPr>
        <w:t>150m</w:t>
      </w:r>
      <w:r>
        <w:rPr>
          <w:rFonts w:ascii="Arial" w:hAnsi="Arial" w:cs="Arial"/>
          <w:sz w:val="24"/>
          <w:szCs w:val="24"/>
          <w:vertAlign w:val="superscript"/>
        </w:rPr>
        <w:t>2</w:t>
      </w:r>
      <w:r>
        <w:rPr>
          <w:rFonts w:ascii="Arial" w:hAnsi="Arial" w:cs="Arial"/>
          <w:sz w:val="24"/>
          <w:szCs w:val="24"/>
        </w:rPr>
        <w:t>。</w:t>
      </w:r>
    </w:p>
    <w:p w14:paraId="328862D2" w14:textId="16B63950" w:rsidR="009554D6" w:rsidRDefault="009554D6" w:rsidP="006312D7">
      <w:pPr>
        <w:ind w:firstLineChars="200" w:firstLine="480"/>
        <w:rPr>
          <w:rFonts w:ascii="Arial" w:hAnsi="Arial" w:cs="Arial"/>
          <w:sz w:val="24"/>
          <w:szCs w:val="24"/>
        </w:rPr>
      </w:pPr>
      <w:r>
        <w:rPr>
          <w:rFonts w:ascii="Arial" w:hAnsi="Arial" w:cs="Arial" w:hint="eastAsia"/>
          <w:sz w:val="24"/>
          <w:szCs w:val="24"/>
        </w:rPr>
        <w:t>Items stored in the warehouse should be classified, stacked, and stored within limits. The area of each stack should not exceed 150m2.</w:t>
      </w:r>
    </w:p>
    <w:p w14:paraId="67C177F8" w14:textId="77777777" w:rsidR="006312D7" w:rsidRDefault="006312D7" w:rsidP="006312D7">
      <w:pPr>
        <w:ind w:firstLineChars="200" w:firstLine="480"/>
        <w:rPr>
          <w:rFonts w:ascii="Arial" w:hAnsi="Arial" w:cs="Arial"/>
          <w:sz w:val="24"/>
          <w:szCs w:val="24"/>
        </w:rPr>
      </w:pPr>
    </w:p>
    <w:p w14:paraId="3543D1AE" w14:textId="77777777" w:rsidR="009554D6" w:rsidRDefault="009554D6" w:rsidP="009554D6">
      <w:pPr>
        <w:rPr>
          <w:rFonts w:ascii="Arial" w:hAnsi="Arial" w:cs="Arial"/>
          <w:sz w:val="24"/>
          <w:szCs w:val="24"/>
        </w:rPr>
      </w:pPr>
      <w:r>
        <w:rPr>
          <w:rFonts w:ascii="Arial" w:hAnsi="Arial" w:cs="Arial"/>
          <w:sz w:val="24"/>
          <w:szCs w:val="24"/>
        </w:rPr>
        <w:t>6.2.4</w:t>
      </w:r>
      <w:r>
        <w:rPr>
          <w:rFonts w:ascii="Arial" w:hAnsi="Arial" w:cs="Arial"/>
          <w:sz w:val="24"/>
          <w:szCs w:val="24"/>
        </w:rPr>
        <w:t>库房内主通道的宽度不应小于</w:t>
      </w:r>
      <w:r>
        <w:rPr>
          <w:rFonts w:ascii="Arial" w:hAnsi="Arial" w:cs="Arial"/>
          <w:sz w:val="24"/>
          <w:szCs w:val="24"/>
        </w:rPr>
        <w:t>2m</w:t>
      </w:r>
      <w:r>
        <w:rPr>
          <w:rFonts w:ascii="Arial" w:hAnsi="Arial" w:cs="Arial"/>
          <w:sz w:val="24"/>
          <w:szCs w:val="24"/>
        </w:rPr>
        <w:t>。</w:t>
      </w:r>
    </w:p>
    <w:p w14:paraId="05CFCD51" w14:textId="042450FF" w:rsidR="009554D6" w:rsidRDefault="009554D6" w:rsidP="006312D7">
      <w:pPr>
        <w:ind w:firstLineChars="200" w:firstLine="480"/>
        <w:rPr>
          <w:rFonts w:ascii="Arial" w:hAnsi="Arial" w:cs="Arial"/>
          <w:sz w:val="24"/>
          <w:szCs w:val="24"/>
        </w:rPr>
      </w:pPr>
      <w:r>
        <w:rPr>
          <w:rFonts w:ascii="Arial" w:hAnsi="Arial" w:cs="Arial" w:hint="eastAsia"/>
          <w:sz w:val="24"/>
          <w:szCs w:val="24"/>
        </w:rPr>
        <w:t>The width of the main passage in the warehouse should not be less than 2 meters.</w:t>
      </w:r>
    </w:p>
    <w:p w14:paraId="0043E955" w14:textId="77777777" w:rsidR="006312D7" w:rsidRDefault="006312D7" w:rsidP="006312D7">
      <w:pPr>
        <w:ind w:firstLineChars="200" w:firstLine="480"/>
        <w:rPr>
          <w:rFonts w:ascii="Arial" w:hAnsi="Arial" w:cs="Arial"/>
          <w:sz w:val="24"/>
          <w:szCs w:val="24"/>
        </w:rPr>
      </w:pPr>
    </w:p>
    <w:p w14:paraId="10044C62" w14:textId="77777777" w:rsidR="009554D6" w:rsidRDefault="009554D6" w:rsidP="009554D6">
      <w:pPr>
        <w:rPr>
          <w:rFonts w:ascii="Arial" w:hAnsi="Arial" w:cs="Arial"/>
          <w:sz w:val="24"/>
          <w:szCs w:val="24"/>
        </w:rPr>
      </w:pPr>
      <w:r>
        <w:rPr>
          <w:rFonts w:ascii="Arial" w:hAnsi="Arial" w:cs="Arial"/>
          <w:sz w:val="24"/>
          <w:szCs w:val="24"/>
        </w:rPr>
        <w:t>6.2.5</w:t>
      </w:r>
      <w:r>
        <w:rPr>
          <w:rFonts w:ascii="Arial" w:hAnsi="Arial" w:cs="Arial"/>
          <w:sz w:val="24"/>
          <w:szCs w:val="24"/>
        </w:rPr>
        <w:t>库房内堆放物品时应满足以下要求：</w:t>
      </w:r>
    </w:p>
    <w:p w14:paraId="0FF308AC" w14:textId="77777777" w:rsidR="009554D6" w:rsidRDefault="009554D6" w:rsidP="006312D7">
      <w:pPr>
        <w:ind w:firstLineChars="200" w:firstLine="480"/>
        <w:rPr>
          <w:rFonts w:ascii="Arial" w:hAnsi="Arial" w:cs="Arial"/>
          <w:sz w:val="24"/>
          <w:szCs w:val="24"/>
        </w:rPr>
      </w:pPr>
      <w:r>
        <w:rPr>
          <w:rFonts w:ascii="Arial" w:hAnsi="Arial" w:cs="Arial" w:hint="eastAsia"/>
          <w:sz w:val="24"/>
          <w:szCs w:val="24"/>
        </w:rPr>
        <w:t>When stacking items in the warehouse, the following requirements should be met:</w:t>
      </w:r>
    </w:p>
    <w:p w14:paraId="79A06361" w14:textId="77777777" w:rsidR="009554D6" w:rsidRDefault="009554D6" w:rsidP="009554D6">
      <w:pPr>
        <w:rPr>
          <w:rFonts w:ascii="Arial" w:hAnsi="Arial" w:cs="Arial"/>
          <w:sz w:val="24"/>
          <w:szCs w:val="24"/>
        </w:rPr>
      </w:pPr>
      <w:r>
        <w:rPr>
          <w:rFonts w:ascii="Arial" w:hAnsi="Arial" w:cs="Arial"/>
          <w:sz w:val="24"/>
          <w:szCs w:val="24"/>
        </w:rPr>
        <w:t>堆垛上部与楼板、平顶屋之间的距离不小于</w:t>
      </w:r>
      <w:r>
        <w:rPr>
          <w:rFonts w:ascii="Arial" w:hAnsi="Arial" w:cs="Arial"/>
          <w:sz w:val="24"/>
          <w:szCs w:val="24"/>
        </w:rPr>
        <w:t>0.3m(</w:t>
      </w:r>
      <w:r>
        <w:rPr>
          <w:rFonts w:ascii="Arial" w:hAnsi="Arial" w:cs="Arial"/>
          <w:sz w:val="24"/>
          <w:szCs w:val="24"/>
        </w:rPr>
        <w:t>如果为人字屋顶从横梁算起</w:t>
      </w:r>
      <w:r>
        <w:rPr>
          <w:rFonts w:ascii="Arial" w:hAnsi="Arial" w:cs="Arial"/>
          <w:sz w:val="24"/>
          <w:szCs w:val="24"/>
        </w:rPr>
        <w:t>)</w:t>
      </w:r>
      <w:r>
        <w:rPr>
          <w:rFonts w:ascii="Arial" w:hAnsi="Arial" w:cs="Arial"/>
          <w:sz w:val="24"/>
          <w:szCs w:val="24"/>
        </w:rPr>
        <w:t>；</w:t>
      </w:r>
    </w:p>
    <w:p w14:paraId="19118996" w14:textId="2A972678" w:rsidR="009554D6" w:rsidRDefault="009554D6" w:rsidP="006312D7">
      <w:pPr>
        <w:rPr>
          <w:rFonts w:ascii="Arial" w:hAnsi="Arial" w:cs="Arial"/>
          <w:sz w:val="24"/>
          <w:szCs w:val="24"/>
        </w:rPr>
      </w:pPr>
      <w:r>
        <w:rPr>
          <w:rFonts w:ascii="Arial" w:hAnsi="Arial" w:cs="Arial" w:hint="eastAsia"/>
          <w:sz w:val="24"/>
          <w:szCs w:val="24"/>
        </w:rPr>
        <w:t>The distance between the upper part of the stack and the floor slab or flat roof shall not be less than 0.3m (calculated from the crossbeam if it is a herringbone roof)</w:t>
      </w:r>
      <w:r w:rsidR="00F0305C">
        <w:rPr>
          <w:rFonts w:ascii="Arial" w:hAnsi="Arial" w:cs="Arial"/>
          <w:sz w:val="24"/>
          <w:szCs w:val="24"/>
        </w:rPr>
        <w:t>.</w:t>
      </w:r>
    </w:p>
    <w:p w14:paraId="50D7F105" w14:textId="77777777" w:rsidR="009554D6" w:rsidRDefault="009554D6" w:rsidP="009554D6">
      <w:pPr>
        <w:pStyle w:val="aff6"/>
        <w:numPr>
          <w:ilvl w:val="0"/>
          <w:numId w:val="15"/>
        </w:numPr>
        <w:ind w:firstLineChars="0"/>
        <w:jc w:val="both"/>
        <w:rPr>
          <w:rFonts w:ascii="Arial" w:eastAsia="宋体" w:hAnsi="Arial" w:cs="Arial"/>
        </w:rPr>
      </w:pPr>
      <w:r>
        <w:rPr>
          <w:rFonts w:ascii="Arial" w:eastAsia="宋体" w:hAnsi="Arial" w:cs="Arial"/>
        </w:rPr>
        <w:t>物品与照明灯之间的距离不小于</w:t>
      </w:r>
      <w:r>
        <w:rPr>
          <w:rFonts w:ascii="Arial" w:eastAsia="宋体" w:hAnsi="Arial" w:cs="Arial"/>
        </w:rPr>
        <w:t>0.5m</w:t>
      </w:r>
      <w:r>
        <w:rPr>
          <w:rFonts w:ascii="Arial" w:eastAsia="宋体" w:hAnsi="Arial" w:cs="Arial"/>
        </w:rPr>
        <w:t>；</w:t>
      </w:r>
    </w:p>
    <w:p w14:paraId="07462922" w14:textId="1A27EA1B" w:rsidR="009554D6" w:rsidRDefault="009554D6" w:rsidP="009554D6">
      <w:pPr>
        <w:pStyle w:val="aff6"/>
        <w:ind w:firstLineChars="300" w:firstLine="720"/>
        <w:jc w:val="both"/>
        <w:rPr>
          <w:rFonts w:ascii="Arial" w:eastAsia="宋体" w:hAnsi="Arial" w:cs="Arial"/>
        </w:rPr>
      </w:pPr>
      <w:r>
        <w:rPr>
          <w:rFonts w:ascii="Arial" w:eastAsia="宋体" w:hAnsi="Arial" w:cs="Arial" w:hint="eastAsia"/>
        </w:rPr>
        <w:t>The distance between the item and the lighting fixture shall not be less than 0.5m</w:t>
      </w:r>
      <w:r w:rsidR="00F0305C">
        <w:rPr>
          <w:rFonts w:ascii="Arial" w:eastAsia="宋体" w:hAnsi="Arial" w:cs="Arial"/>
        </w:rPr>
        <w:t>.</w:t>
      </w:r>
    </w:p>
    <w:p w14:paraId="29A4A870" w14:textId="77777777" w:rsidR="009554D6" w:rsidRDefault="009554D6" w:rsidP="009554D6">
      <w:pPr>
        <w:pStyle w:val="aff6"/>
        <w:numPr>
          <w:ilvl w:val="0"/>
          <w:numId w:val="15"/>
        </w:numPr>
        <w:ind w:firstLineChars="0"/>
        <w:jc w:val="both"/>
        <w:rPr>
          <w:rFonts w:ascii="Arial" w:eastAsia="宋体" w:hAnsi="Arial" w:cs="Arial"/>
        </w:rPr>
      </w:pPr>
      <w:r>
        <w:rPr>
          <w:rFonts w:ascii="Arial" w:eastAsia="宋体" w:hAnsi="Arial" w:cs="Arial"/>
        </w:rPr>
        <w:t>物品与墙之间的距离不小于</w:t>
      </w:r>
      <w:r>
        <w:rPr>
          <w:rFonts w:ascii="Arial" w:eastAsia="宋体" w:hAnsi="Arial" w:cs="Arial"/>
        </w:rPr>
        <w:t>0.5m</w:t>
      </w:r>
      <w:r>
        <w:rPr>
          <w:rFonts w:ascii="Arial" w:eastAsia="宋体" w:hAnsi="Arial" w:cs="Arial"/>
        </w:rPr>
        <w:t>；</w:t>
      </w:r>
    </w:p>
    <w:p w14:paraId="2CDE952C" w14:textId="6995B769" w:rsidR="009554D6" w:rsidRDefault="009554D6" w:rsidP="009554D6">
      <w:pPr>
        <w:pStyle w:val="aff6"/>
        <w:ind w:left="480" w:firstLineChars="100" w:firstLine="240"/>
        <w:jc w:val="both"/>
        <w:rPr>
          <w:rFonts w:ascii="Arial" w:eastAsia="宋体" w:hAnsi="Arial" w:cs="Arial"/>
        </w:rPr>
      </w:pPr>
      <w:r>
        <w:rPr>
          <w:rFonts w:ascii="Arial" w:eastAsia="宋体" w:hAnsi="Arial" w:cs="Arial" w:hint="eastAsia"/>
        </w:rPr>
        <w:t>The distance between the item and the wall shall not be less than 0.5m</w:t>
      </w:r>
      <w:r w:rsidR="00F0305C">
        <w:rPr>
          <w:rFonts w:ascii="Arial" w:eastAsia="宋体" w:hAnsi="Arial" w:cs="Arial"/>
        </w:rPr>
        <w:t>.</w:t>
      </w:r>
    </w:p>
    <w:p w14:paraId="720D9392" w14:textId="77777777" w:rsidR="009554D6" w:rsidRDefault="009554D6" w:rsidP="009554D6">
      <w:pPr>
        <w:pStyle w:val="aff6"/>
        <w:numPr>
          <w:ilvl w:val="0"/>
          <w:numId w:val="15"/>
        </w:numPr>
        <w:ind w:firstLineChars="0"/>
        <w:jc w:val="both"/>
        <w:rPr>
          <w:rFonts w:ascii="Arial" w:eastAsia="宋体" w:hAnsi="Arial" w:cs="Arial"/>
        </w:rPr>
      </w:pPr>
      <w:r>
        <w:rPr>
          <w:rFonts w:ascii="Arial" w:eastAsia="宋体" w:hAnsi="Arial" w:cs="Arial"/>
        </w:rPr>
        <w:t>物品堆垛与柱之间的距离不小于</w:t>
      </w:r>
      <w:r>
        <w:rPr>
          <w:rFonts w:ascii="Arial" w:eastAsia="宋体" w:hAnsi="Arial" w:cs="Arial"/>
        </w:rPr>
        <w:t>0.3m</w:t>
      </w:r>
      <w:r>
        <w:rPr>
          <w:rFonts w:ascii="Arial" w:eastAsia="宋体" w:hAnsi="Arial" w:cs="Arial"/>
        </w:rPr>
        <w:t>；</w:t>
      </w:r>
    </w:p>
    <w:p w14:paraId="0DE33909" w14:textId="2C15114E" w:rsidR="009554D6" w:rsidRDefault="009554D6" w:rsidP="009554D6">
      <w:pPr>
        <w:pStyle w:val="aff6"/>
        <w:ind w:left="480" w:firstLineChars="100" w:firstLine="240"/>
        <w:jc w:val="both"/>
        <w:rPr>
          <w:rFonts w:ascii="Arial" w:eastAsia="宋体" w:hAnsi="Arial" w:cs="Arial"/>
        </w:rPr>
      </w:pPr>
      <w:r>
        <w:rPr>
          <w:rFonts w:ascii="Arial" w:eastAsia="宋体" w:hAnsi="Arial" w:cs="Arial" w:hint="eastAsia"/>
        </w:rPr>
        <w:t>The distance between the stack of items and the column shall not be less than 0.3m</w:t>
      </w:r>
      <w:r w:rsidR="00F0305C">
        <w:rPr>
          <w:rFonts w:ascii="Arial" w:eastAsia="宋体" w:hAnsi="Arial" w:cs="Arial"/>
        </w:rPr>
        <w:t>.</w:t>
      </w:r>
    </w:p>
    <w:p w14:paraId="610FBE72" w14:textId="77777777" w:rsidR="009554D6" w:rsidRDefault="009554D6" w:rsidP="009554D6">
      <w:pPr>
        <w:pStyle w:val="aff6"/>
        <w:numPr>
          <w:ilvl w:val="0"/>
          <w:numId w:val="15"/>
        </w:numPr>
        <w:ind w:firstLineChars="0"/>
        <w:jc w:val="both"/>
        <w:rPr>
          <w:rFonts w:ascii="Arial" w:eastAsia="宋体" w:hAnsi="Arial" w:cs="Arial"/>
        </w:rPr>
      </w:pPr>
      <w:r>
        <w:rPr>
          <w:rFonts w:ascii="Arial" w:eastAsia="宋体" w:hAnsi="Arial" w:cs="Arial"/>
        </w:rPr>
        <w:t>物品堆垛与堆垛之间的距离不小于</w:t>
      </w:r>
      <w:r>
        <w:rPr>
          <w:rFonts w:ascii="Arial" w:eastAsia="宋体" w:hAnsi="Arial" w:cs="Arial"/>
        </w:rPr>
        <w:t>1m</w:t>
      </w:r>
      <w:r>
        <w:rPr>
          <w:rFonts w:ascii="Arial" w:eastAsia="宋体" w:hAnsi="Arial" w:cs="Arial"/>
        </w:rPr>
        <w:t>。</w:t>
      </w:r>
    </w:p>
    <w:p w14:paraId="340A13C0" w14:textId="485B192D" w:rsidR="009554D6" w:rsidRDefault="009554D6" w:rsidP="009554D6">
      <w:pPr>
        <w:pStyle w:val="aff6"/>
        <w:ind w:left="480" w:firstLineChars="100" w:firstLine="240"/>
        <w:jc w:val="both"/>
        <w:rPr>
          <w:rFonts w:ascii="Arial" w:eastAsia="宋体" w:hAnsi="Arial" w:cs="Arial"/>
        </w:rPr>
      </w:pPr>
      <w:r>
        <w:rPr>
          <w:rFonts w:ascii="Arial" w:eastAsia="宋体" w:hAnsi="Arial" w:cs="Arial" w:hint="eastAsia"/>
        </w:rPr>
        <w:t>The distance between stacking items shall not be less than 1m.</w:t>
      </w:r>
    </w:p>
    <w:p w14:paraId="69E1AF22" w14:textId="77777777" w:rsidR="006312D7" w:rsidRDefault="006312D7" w:rsidP="009554D6">
      <w:pPr>
        <w:pStyle w:val="aff6"/>
        <w:ind w:left="480" w:firstLineChars="100" w:firstLine="240"/>
        <w:jc w:val="both"/>
        <w:rPr>
          <w:rFonts w:ascii="Arial" w:eastAsia="宋体" w:hAnsi="Arial" w:cs="Arial"/>
        </w:rPr>
      </w:pPr>
    </w:p>
    <w:p w14:paraId="01A47BA7" w14:textId="77777777" w:rsidR="009554D6" w:rsidRDefault="009554D6" w:rsidP="009554D6">
      <w:pPr>
        <w:rPr>
          <w:rFonts w:ascii="Arial" w:hAnsi="Arial" w:cs="Arial"/>
          <w:sz w:val="24"/>
          <w:szCs w:val="24"/>
        </w:rPr>
      </w:pPr>
      <w:r>
        <w:rPr>
          <w:rFonts w:ascii="Arial" w:hAnsi="Arial" w:cs="Arial"/>
          <w:sz w:val="24"/>
          <w:szCs w:val="24"/>
        </w:rPr>
        <w:t>6.2.6</w:t>
      </w:r>
      <w:r>
        <w:rPr>
          <w:rFonts w:ascii="Arial" w:hAnsi="Arial" w:cs="Arial"/>
          <w:sz w:val="24"/>
          <w:szCs w:val="24"/>
        </w:rPr>
        <w:t>储存的物品与风管、供暖通道、散热器的距离不应小于</w:t>
      </w:r>
      <w:r>
        <w:rPr>
          <w:rFonts w:ascii="Arial" w:hAnsi="Arial" w:cs="Arial"/>
          <w:sz w:val="24"/>
          <w:szCs w:val="24"/>
        </w:rPr>
        <w:t>0.5m</w:t>
      </w:r>
      <w:r>
        <w:rPr>
          <w:rFonts w:ascii="Arial" w:hAnsi="Arial" w:cs="Arial"/>
          <w:sz w:val="24"/>
          <w:szCs w:val="24"/>
        </w:rPr>
        <w:t>，与供暖机组、风管炉、烟道之间的距离在各个方向上都不应小于</w:t>
      </w:r>
      <w:r>
        <w:rPr>
          <w:rFonts w:ascii="Arial" w:hAnsi="Arial" w:cs="Arial"/>
          <w:sz w:val="24"/>
          <w:szCs w:val="24"/>
        </w:rPr>
        <w:t>1m</w:t>
      </w:r>
      <w:r>
        <w:rPr>
          <w:rFonts w:ascii="Arial" w:hAnsi="Arial" w:cs="Arial"/>
          <w:sz w:val="24"/>
          <w:szCs w:val="24"/>
        </w:rPr>
        <w:t>。</w:t>
      </w:r>
    </w:p>
    <w:p w14:paraId="1E287369" w14:textId="1208A723" w:rsidR="009554D6" w:rsidRDefault="009554D6" w:rsidP="006312D7">
      <w:pPr>
        <w:ind w:firstLineChars="200" w:firstLine="480"/>
        <w:rPr>
          <w:rFonts w:ascii="Arial" w:hAnsi="Arial" w:cs="Arial"/>
          <w:sz w:val="24"/>
          <w:szCs w:val="24"/>
        </w:rPr>
      </w:pPr>
      <w:r>
        <w:rPr>
          <w:rFonts w:ascii="Arial" w:hAnsi="Arial" w:cs="Arial" w:hint="eastAsia"/>
          <w:sz w:val="24"/>
          <w:szCs w:val="24"/>
        </w:rPr>
        <w:t>The distance between stored items and air ducts, heating channels, and radiators should not be less than 0.5m, and the distance between stored items and heating units, air ducts, furnaces, and flues should not be less than 1m in all directions.</w:t>
      </w:r>
    </w:p>
    <w:p w14:paraId="71009FE3" w14:textId="77777777" w:rsidR="006312D7" w:rsidRDefault="006312D7" w:rsidP="006312D7">
      <w:pPr>
        <w:ind w:firstLineChars="200" w:firstLine="480"/>
        <w:rPr>
          <w:rFonts w:ascii="Arial" w:hAnsi="Arial" w:cs="Arial"/>
          <w:sz w:val="24"/>
          <w:szCs w:val="24"/>
        </w:rPr>
      </w:pPr>
    </w:p>
    <w:p w14:paraId="10E05066" w14:textId="77777777" w:rsidR="009554D6" w:rsidRDefault="009554D6" w:rsidP="009554D6">
      <w:pPr>
        <w:rPr>
          <w:rFonts w:ascii="Arial" w:hAnsi="Arial" w:cs="Arial"/>
          <w:sz w:val="24"/>
          <w:szCs w:val="24"/>
        </w:rPr>
      </w:pPr>
      <w:r>
        <w:rPr>
          <w:rFonts w:ascii="Arial" w:hAnsi="Arial" w:cs="Arial"/>
          <w:sz w:val="24"/>
          <w:szCs w:val="24"/>
        </w:rPr>
        <w:t>6.2.7</w:t>
      </w:r>
      <w:r>
        <w:rPr>
          <w:rFonts w:ascii="Arial" w:hAnsi="Arial" w:cs="Arial"/>
          <w:sz w:val="24"/>
          <w:szCs w:val="24"/>
        </w:rPr>
        <w:t>库房内需要设置货架堆放物品时，货架应采用非燃烧材料制作。货架不应遮挡消火栓、自动喷淋系统以及排烟口。</w:t>
      </w:r>
    </w:p>
    <w:p w14:paraId="08792273" w14:textId="7712FDF7" w:rsidR="009554D6" w:rsidRDefault="009554D6" w:rsidP="006312D7">
      <w:pPr>
        <w:ind w:firstLineChars="200" w:firstLine="480"/>
        <w:rPr>
          <w:rFonts w:ascii="Arial" w:hAnsi="Arial" w:cs="Arial"/>
          <w:sz w:val="24"/>
          <w:szCs w:val="24"/>
        </w:rPr>
      </w:pPr>
      <w:r>
        <w:rPr>
          <w:rFonts w:ascii="Arial" w:hAnsi="Arial" w:cs="Arial" w:hint="eastAsia"/>
          <w:sz w:val="24"/>
          <w:szCs w:val="24"/>
        </w:rPr>
        <w:t>When it is necessary to set up shelves for storing items in the warehouse, the shelves should be made of non</w:t>
      </w:r>
      <w:r w:rsidR="00F0305C">
        <w:rPr>
          <w:rFonts w:ascii="Arial" w:hAnsi="Arial" w:cs="Arial"/>
          <w:sz w:val="24"/>
          <w:szCs w:val="24"/>
        </w:rPr>
        <w:t>-</w:t>
      </w:r>
      <w:r>
        <w:rPr>
          <w:rFonts w:ascii="Arial" w:hAnsi="Arial" w:cs="Arial" w:hint="eastAsia"/>
          <w:sz w:val="24"/>
          <w:szCs w:val="24"/>
        </w:rPr>
        <w:t>combustible materials. Shelves should not obstruct fire hydrants, automatic sprinkler systems, and exhaust vents.</w:t>
      </w:r>
    </w:p>
    <w:p w14:paraId="41D3098F" w14:textId="77777777" w:rsidR="006312D7" w:rsidRDefault="006312D7" w:rsidP="006312D7">
      <w:pPr>
        <w:ind w:firstLineChars="200" w:firstLine="480"/>
        <w:rPr>
          <w:rFonts w:ascii="Arial" w:hAnsi="Arial" w:cs="Arial"/>
          <w:sz w:val="24"/>
          <w:szCs w:val="24"/>
        </w:rPr>
      </w:pPr>
    </w:p>
    <w:p w14:paraId="2A2B5940" w14:textId="77777777" w:rsidR="009554D6" w:rsidRDefault="009554D6" w:rsidP="009554D6">
      <w:pPr>
        <w:rPr>
          <w:rFonts w:ascii="Arial" w:hAnsi="Arial" w:cs="Arial"/>
          <w:sz w:val="24"/>
          <w:szCs w:val="24"/>
        </w:rPr>
      </w:pPr>
      <w:r>
        <w:rPr>
          <w:rFonts w:ascii="Arial" w:hAnsi="Arial" w:cs="Arial"/>
          <w:sz w:val="24"/>
          <w:szCs w:val="24"/>
        </w:rPr>
        <w:t>6.2.8</w:t>
      </w:r>
      <w:r>
        <w:rPr>
          <w:rFonts w:ascii="Arial" w:hAnsi="Arial" w:cs="Arial"/>
          <w:sz w:val="24"/>
          <w:szCs w:val="24"/>
        </w:rPr>
        <w:t>库房内的电器设备应与可燃物保持不小于</w:t>
      </w:r>
      <w:r>
        <w:rPr>
          <w:rFonts w:ascii="Arial" w:hAnsi="Arial" w:cs="Arial"/>
          <w:sz w:val="24"/>
          <w:szCs w:val="24"/>
        </w:rPr>
        <w:t>0.5m</w:t>
      </w:r>
      <w:r>
        <w:rPr>
          <w:rFonts w:ascii="Arial" w:hAnsi="Arial" w:cs="Arial"/>
          <w:sz w:val="24"/>
          <w:szCs w:val="24"/>
        </w:rPr>
        <w:t>的防火间距，架空线路的下方不应堆放物品。</w:t>
      </w:r>
    </w:p>
    <w:p w14:paraId="5C0BC8AC" w14:textId="58229C99" w:rsidR="009554D6" w:rsidRDefault="009554D6" w:rsidP="006312D7">
      <w:pPr>
        <w:ind w:firstLineChars="200" w:firstLine="480"/>
        <w:rPr>
          <w:rFonts w:ascii="Arial" w:hAnsi="Arial" w:cs="Arial"/>
          <w:sz w:val="24"/>
          <w:szCs w:val="24"/>
        </w:rPr>
      </w:pPr>
      <w:r>
        <w:rPr>
          <w:rFonts w:ascii="Arial" w:hAnsi="Arial" w:cs="Arial" w:hint="eastAsia"/>
          <w:sz w:val="24"/>
          <w:szCs w:val="24"/>
        </w:rPr>
        <w:t xml:space="preserve">Electrical equipment in the warehouse should maintain a fire separation distance of no less than 0.5m from combustible materials, and no items should be stacked below overhead </w:t>
      </w:r>
      <w:r>
        <w:rPr>
          <w:rFonts w:ascii="Arial" w:hAnsi="Arial" w:cs="Arial" w:hint="eastAsia"/>
          <w:sz w:val="24"/>
          <w:szCs w:val="24"/>
        </w:rPr>
        <w:lastRenderedPageBreak/>
        <w:t>power lines.</w:t>
      </w:r>
    </w:p>
    <w:p w14:paraId="42DE77C4" w14:textId="77777777" w:rsidR="006312D7" w:rsidRDefault="006312D7" w:rsidP="006312D7">
      <w:pPr>
        <w:ind w:firstLineChars="200" w:firstLine="480"/>
        <w:rPr>
          <w:rFonts w:ascii="Arial" w:hAnsi="Arial" w:cs="Arial"/>
          <w:sz w:val="24"/>
          <w:szCs w:val="24"/>
        </w:rPr>
      </w:pPr>
    </w:p>
    <w:p w14:paraId="4B1E5D91" w14:textId="77777777" w:rsidR="009554D6" w:rsidRDefault="009554D6" w:rsidP="009554D6">
      <w:pPr>
        <w:rPr>
          <w:rFonts w:ascii="Arial" w:hAnsi="Arial" w:cs="Arial"/>
          <w:sz w:val="24"/>
          <w:szCs w:val="24"/>
        </w:rPr>
      </w:pPr>
      <w:r>
        <w:rPr>
          <w:rFonts w:ascii="Arial" w:hAnsi="Arial" w:cs="Arial"/>
          <w:sz w:val="24"/>
          <w:szCs w:val="24"/>
        </w:rPr>
        <w:t>6.2.9</w:t>
      </w:r>
      <w:r>
        <w:rPr>
          <w:rFonts w:ascii="Arial" w:hAnsi="Arial" w:cs="Arial"/>
          <w:sz w:val="24"/>
          <w:szCs w:val="24"/>
        </w:rPr>
        <w:t>每个库房应在库房外单独安装电器开关箱，各部门</w:t>
      </w:r>
      <w:r>
        <w:rPr>
          <w:rFonts w:ascii="Arial" w:hAnsi="Arial" w:cs="Arial"/>
          <w:sz w:val="24"/>
          <w:szCs w:val="24"/>
        </w:rPr>
        <w:t>/</w:t>
      </w:r>
      <w:r>
        <w:rPr>
          <w:rFonts w:ascii="Arial" w:hAnsi="Arial" w:cs="Arial"/>
          <w:sz w:val="24"/>
          <w:szCs w:val="24"/>
        </w:rPr>
        <w:t>岗位</w:t>
      </w:r>
      <w:r>
        <w:rPr>
          <w:rFonts w:ascii="Arial" w:hAnsi="Arial" w:cs="Arial"/>
          <w:sz w:val="24"/>
          <w:szCs w:val="24"/>
        </w:rPr>
        <w:t>/</w:t>
      </w:r>
      <w:r>
        <w:rPr>
          <w:rFonts w:ascii="Arial" w:hAnsi="Arial" w:cs="Arial"/>
          <w:sz w:val="24"/>
          <w:szCs w:val="24"/>
        </w:rPr>
        <w:t>业务线离开库房时，应切断场所的非必要电源。</w:t>
      </w:r>
    </w:p>
    <w:p w14:paraId="66F85532" w14:textId="6D60AFBF" w:rsidR="009554D6" w:rsidRDefault="009554D6" w:rsidP="006312D7">
      <w:pPr>
        <w:ind w:firstLineChars="200" w:firstLine="480"/>
        <w:rPr>
          <w:rFonts w:ascii="Arial" w:hAnsi="Arial" w:cs="Arial"/>
          <w:sz w:val="24"/>
          <w:szCs w:val="24"/>
        </w:rPr>
      </w:pPr>
      <w:r>
        <w:rPr>
          <w:rFonts w:ascii="Arial" w:hAnsi="Arial" w:cs="Arial" w:hint="eastAsia"/>
          <w:sz w:val="24"/>
          <w:szCs w:val="24"/>
        </w:rPr>
        <w:t>Each warehouse should have a separate electrical switch box installed outside the warehouse. When departments/positions/business lines leave the warehouse, non</w:t>
      </w:r>
      <w:r w:rsidR="00F0305C">
        <w:rPr>
          <w:rFonts w:ascii="Arial" w:hAnsi="Arial" w:cs="Arial"/>
          <w:sz w:val="24"/>
          <w:szCs w:val="24"/>
        </w:rPr>
        <w:t>-</w:t>
      </w:r>
      <w:r>
        <w:rPr>
          <w:rFonts w:ascii="Arial" w:hAnsi="Arial" w:cs="Arial" w:hint="eastAsia"/>
          <w:sz w:val="24"/>
          <w:szCs w:val="24"/>
        </w:rPr>
        <w:t>essential power sources in the area should be cut off.</w:t>
      </w:r>
    </w:p>
    <w:p w14:paraId="473BE654" w14:textId="77777777" w:rsidR="006312D7" w:rsidRDefault="006312D7" w:rsidP="006312D7">
      <w:pPr>
        <w:ind w:firstLineChars="200" w:firstLine="480"/>
        <w:rPr>
          <w:rFonts w:ascii="Arial" w:hAnsi="Arial" w:cs="Arial"/>
          <w:sz w:val="24"/>
          <w:szCs w:val="24"/>
        </w:rPr>
      </w:pPr>
    </w:p>
    <w:p w14:paraId="5FE950FA" w14:textId="77777777" w:rsidR="009554D6" w:rsidRDefault="009554D6" w:rsidP="009554D6">
      <w:pPr>
        <w:rPr>
          <w:rFonts w:ascii="Arial" w:hAnsi="Arial" w:cs="Arial"/>
          <w:sz w:val="24"/>
          <w:szCs w:val="24"/>
        </w:rPr>
      </w:pPr>
      <w:r>
        <w:rPr>
          <w:rFonts w:ascii="Arial" w:hAnsi="Arial" w:cs="Arial"/>
          <w:sz w:val="24"/>
          <w:szCs w:val="24"/>
        </w:rPr>
        <w:t>6.2.10</w:t>
      </w:r>
      <w:r>
        <w:rPr>
          <w:rFonts w:ascii="Arial" w:hAnsi="Arial" w:cs="Arial"/>
          <w:sz w:val="24"/>
          <w:szCs w:val="24"/>
        </w:rPr>
        <w:t>库房内所敷设的配电线路，应穿金属管或难燃硬塑料管保护。不应随意乱接电线，擅自增加用电设备。</w:t>
      </w:r>
    </w:p>
    <w:p w14:paraId="14D483A7" w14:textId="6000088B" w:rsidR="009554D6" w:rsidRDefault="009554D6" w:rsidP="006312D7">
      <w:pPr>
        <w:ind w:firstLineChars="200" w:firstLine="480"/>
        <w:rPr>
          <w:rFonts w:ascii="Arial" w:hAnsi="Arial" w:cs="Arial"/>
          <w:sz w:val="24"/>
          <w:szCs w:val="24"/>
        </w:rPr>
      </w:pPr>
      <w:r>
        <w:rPr>
          <w:rFonts w:ascii="Arial" w:hAnsi="Arial" w:cs="Arial" w:hint="eastAsia"/>
          <w:sz w:val="24"/>
          <w:szCs w:val="24"/>
        </w:rPr>
        <w:t>The distribution lines laid in the warehouse should be protected by metal pipes or flame-retardant hard plastic pipes. Do not randomly connect wires or add electrical equipment without authorization.</w:t>
      </w:r>
    </w:p>
    <w:p w14:paraId="7C54A924" w14:textId="77777777" w:rsidR="006312D7" w:rsidRDefault="006312D7" w:rsidP="006312D7">
      <w:pPr>
        <w:ind w:firstLineChars="200" w:firstLine="480"/>
        <w:rPr>
          <w:rFonts w:ascii="Arial" w:hAnsi="Arial" w:cs="Arial"/>
          <w:sz w:val="24"/>
          <w:szCs w:val="24"/>
        </w:rPr>
      </w:pPr>
    </w:p>
    <w:p w14:paraId="37CB68AC" w14:textId="77777777" w:rsidR="009554D6" w:rsidRDefault="009554D6" w:rsidP="009554D6">
      <w:pPr>
        <w:rPr>
          <w:rFonts w:ascii="Arial" w:hAnsi="Arial" w:cs="Arial"/>
          <w:sz w:val="24"/>
          <w:szCs w:val="24"/>
        </w:rPr>
      </w:pPr>
      <w:r>
        <w:rPr>
          <w:rFonts w:ascii="Arial" w:hAnsi="Arial" w:cs="Arial"/>
          <w:sz w:val="24"/>
          <w:szCs w:val="24"/>
        </w:rPr>
        <w:t>6.2.11</w:t>
      </w:r>
      <w:r>
        <w:rPr>
          <w:rFonts w:ascii="Arial" w:hAnsi="Arial" w:cs="Arial"/>
          <w:sz w:val="24"/>
          <w:szCs w:val="24"/>
        </w:rPr>
        <w:t>库房内不应使用电路、电烙铁、电熨斗、电热水器等电热器具和电视机、电冰箱等家用电器。</w:t>
      </w:r>
    </w:p>
    <w:p w14:paraId="117B6182" w14:textId="56E9B274" w:rsidR="009554D6" w:rsidRDefault="009554D6" w:rsidP="006312D7">
      <w:pPr>
        <w:ind w:firstLineChars="200" w:firstLine="480"/>
        <w:rPr>
          <w:rFonts w:ascii="Arial" w:hAnsi="Arial" w:cs="Arial"/>
          <w:sz w:val="24"/>
          <w:szCs w:val="24"/>
        </w:rPr>
      </w:pPr>
      <w:r>
        <w:rPr>
          <w:rFonts w:ascii="Arial" w:hAnsi="Arial" w:cs="Arial" w:hint="eastAsia"/>
          <w:sz w:val="24"/>
          <w:szCs w:val="24"/>
        </w:rPr>
        <w:t>Electric circuits, soldering irons, irons, water heaters, and household appliances such as televisions and refrigerators should not be used in the warehouse.</w:t>
      </w:r>
    </w:p>
    <w:p w14:paraId="5E6FE707" w14:textId="77777777" w:rsidR="006312D7" w:rsidRDefault="006312D7" w:rsidP="006312D7">
      <w:pPr>
        <w:ind w:firstLineChars="200" w:firstLine="480"/>
        <w:rPr>
          <w:rFonts w:ascii="Arial" w:hAnsi="Arial" w:cs="Arial"/>
          <w:sz w:val="24"/>
          <w:szCs w:val="24"/>
        </w:rPr>
      </w:pPr>
    </w:p>
    <w:p w14:paraId="45587598" w14:textId="77777777" w:rsidR="009554D6" w:rsidRDefault="009554D6" w:rsidP="009554D6">
      <w:pPr>
        <w:rPr>
          <w:rFonts w:ascii="Arial" w:hAnsi="Arial" w:cs="Arial"/>
          <w:sz w:val="24"/>
          <w:szCs w:val="24"/>
        </w:rPr>
      </w:pPr>
      <w:r>
        <w:rPr>
          <w:rFonts w:ascii="Arial" w:hAnsi="Arial" w:cs="Arial"/>
          <w:sz w:val="24"/>
          <w:szCs w:val="24"/>
        </w:rPr>
        <w:t>6.2.12</w:t>
      </w:r>
      <w:r>
        <w:rPr>
          <w:rFonts w:ascii="Arial" w:hAnsi="Arial" w:cs="Arial"/>
          <w:sz w:val="24"/>
          <w:szCs w:val="24"/>
        </w:rPr>
        <w:t>库房的电气线路、电气设备应定期检查、检测，</w:t>
      </w:r>
      <w:proofErr w:type="gramStart"/>
      <w:r>
        <w:rPr>
          <w:rFonts w:ascii="Arial" w:hAnsi="Arial" w:cs="Arial"/>
          <w:sz w:val="24"/>
          <w:szCs w:val="24"/>
        </w:rPr>
        <w:t>禁止长</w:t>
      </w:r>
      <w:proofErr w:type="gramEnd"/>
      <w:r>
        <w:rPr>
          <w:rFonts w:ascii="Arial" w:hAnsi="Arial" w:cs="Arial"/>
          <w:sz w:val="24"/>
          <w:szCs w:val="24"/>
        </w:rPr>
        <w:t>时间超负荷运行。</w:t>
      </w:r>
    </w:p>
    <w:p w14:paraId="6DA418FD" w14:textId="05FEDE0C" w:rsidR="009554D6" w:rsidRDefault="009554D6" w:rsidP="006312D7">
      <w:pPr>
        <w:ind w:firstLineChars="200" w:firstLine="480"/>
        <w:rPr>
          <w:rFonts w:ascii="Arial" w:hAnsi="Arial" w:cs="Arial"/>
          <w:sz w:val="24"/>
          <w:szCs w:val="24"/>
        </w:rPr>
      </w:pPr>
      <w:r>
        <w:rPr>
          <w:rFonts w:ascii="Arial" w:hAnsi="Arial" w:cs="Arial" w:hint="eastAsia"/>
          <w:sz w:val="24"/>
          <w:szCs w:val="24"/>
        </w:rPr>
        <w:t>The electrical circuits and equipment in the warehouse should be regularly inspected and tested, and long-term overload operation is prohibited.</w:t>
      </w:r>
    </w:p>
    <w:p w14:paraId="1D99386B" w14:textId="77777777" w:rsidR="006312D7" w:rsidRDefault="006312D7" w:rsidP="006312D7">
      <w:pPr>
        <w:ind w:firstLineChars="200" w:firstLine="480"/>
        <w:rPr>
          <w:rFonts w:ascii="Arial" w:hAnsi="Arial" w:cs="Arial"/>
          <w:sz w:val="24"/>
          <w:szCs w:val="24"/>
        </w:rPr>
      </w:pPr>
    </w:p>
    <w:p w14:paraId="4B5F9AC5" w14:textId="77777777" w:rsidR="009554D6" w:rsidRDefault="009554D6" w:rsidP="009554D6">
      <w:pPr>
        <w:rPr>
          <w:rFonts w:ascii="Arial" w:hAnsi="Arial" w:cs="Arial"/>
          <w:sz w:val="24"/>
          <w:szCs w:val="24"/>
        </w:rPr>
      </w:pPr>
      <w:r>
        <w:rPr>
          <w:rFonts w:ascii="Arial" w:hAnsi="Arial" w:cs="Arial"/>
          <w:sz w:val="24"/>
          <w:szCs w:val="24"/>
        </w:rPr>
        <w:t>6.2.13</w:t>
      </w:r>
      <w:r>
        <w:rPr>
          <w:rFonts w:ascii="Arial" w:hAnsi="Arial" w:cs="Arial"/>
          <w:sz w:val="24"/>
          <w:szCs w:val="24"/>
        </w:rPr>
        <w:t>库房内禁止吸烟，并在醒目处设置</w:t>
      </w:r>
      <w:r>
        <w:rPr>
          <w:rFonts w:ascii="Arial" w:hAnsi="Arial" w:cs="Arial"/>
          <w:sz w:val="24"/>
          <w:szCs w:val="24"/>
        </w:rPr>
        <w:t>“</w:t>
      </w:r>
      <w:r>
        <w:rPr>
          <w:rFonts w:ascii="Arial" w:hAnsi="Arial" w:cs="Arial"/>
          <w:sz w:val="24"/>
          <w:szCs w:val="24"/>
        </w:rPr>
        <w:t>禁止吸烟</w:t>
      </w:r>
      <w:r>
        <w:rPr>
          <w:rFonts w:ascii="Arial" w:hAnsi="Arial" w:cs="Arial"/>
          <w:sz w:val="24"/>
          <w:szCs w:val="24"/>
        </w:rPr>
        <w:t>”</w:t>
      </w:r>
      <w:r>
        <w:rPr>
          <w:rFonts w:ascii="Arial" w:hAnsi="Arial" w:cs="Arial"/>
          <w:sz w:val="24"/>
          <w:szCs w:val="24"/>
        </w:rPr>
        <w:t>的标志。</w:t>
      </w:r>
    </w:p>
    <w:p w14:paraId="2DC150F5" w14:textId="1A163458" w:rsidR="009554D6" w:rsidRDefault="009554D6" w:rsidP="006312D7">
      <w:pPr>
        <w:ind w:firstLineChars="200" w:firstLine="480"/>
        <w:rPr>
          <w:rFonts w:ascii="Arial" w:hAnsi="Arial" w:cs="Arial"/>
          <w:sz w:val="24"/>
          <w:szCs w:val="24"/>
        </w:rPr>
      </w:pPr>
      <w:r>
        <w:rPr>
          <w:rFonts w:ascii="Arial" w:hAnsi="Arial" w:cs="Arial" w:hint="eastAsia"/>
          <w:sz w:val="24"/>
          <w:szCs w:val="24"/>
        </w:rPr>
        <w:t>Smoking is prohibited in the warehouse, and a "No Smoking" sign should be prominently displayed.</w:t>
      </w:r>
    </w:p>
    <w:p w14:paraId="60E2D4C8" w14:textId="77777777" w:rsidR="006312D7" w:rsidRDefault="006312D7" w:rsidP="006312D7">
      <w:pPr>
        <w:ind w:firstLineChars="200" w:firstLine="480"/>
        <w:rPr>
          <w:rFonts w:ascii="Arial" w:hAnsi="Arial" w:cs="Arial"/>
          <w:sz w:val="24"/>
          <w:szCs w:val="24"/>
        </w:rPr>
      </w:pPr>
    </w:p>
    <w:p w14:paraId="6C4B953A" w14:textId="77777777" w:rsidR="009554D6" w:rsidRDefault="009554D6" w:rsidP="009554D6">
      <w:pPr>
        <w:rPr>
          <w:rFonts w:ascii="Arial" w:hAnsi="Arial" w:cs="Arial"/>
          <w:sz w:val="24"/>
          <w:szCs w:val="24"/>
        </w:rPr>
      </w:pPr>
      <w:r>
        <w:rPr>
          <w:rFonts w:ascii="Arial" w:hAnsi="Arial" w:cs="Arial"/>
          <w:sz w:val="24"/>
          <w:szCs w:val="24"/>
        </w:rPr>
        <w:t>6.2.14</w:t>
      </w:r>
      <w:r>
        <w:rPr>
          <w:rFonts w:ascii="Arial" w:hAnsi="Arial" w:cs="Arial"/>
          <w:sz w:val="24"/>
          <w:szCs w:val="24"/>
        </w:rPr>
        <w:t>库房的电气设备应设专人管理，由持证的电工进行安装和维修。发现漏电、老化、绝缘不良、接头松动、电线互相缠绕等可能引起打火。短路、发热时，应立即停止使用，并及时修理或更换。禁止带电移动电气设备或接线、检修。</w:t>
      </w:r>
    </w:p>
    <w:p w14:paraId="2AA8C430" w14:textId="7909DB10" w:rsidR="009554D6" w:rsidRDefault="009554D6" w:rsidP="006312D7">
      <w:pPr>
        <w:ind w:firstLineChars="200" w:firstLine="480"/>
        <w:rPr>
          <w:rFonts w:ascii="Arial" w:hAnsi="Arial" w:cs="Arial"/>
          <w:sz w:val="24"/>
          <w:szCs w:val="24"/>
        </w:rPr>
      </w:pPr>
      <w:r>
        <w:rPr>
          <w:rFonts w:ascii="Arial" w:hAnsi="Arial" w:cs="Arial" w:hint="eastAsia"/>
          <w:sz w:val="24"/>
          <w:szCs w:val="24"/>
        </w:rPr>
        <w:t>The electrical equipment in the warehouse should be managed by a dedicated person and installed and maintained by certified electricians. Discovering leakage, aging, poor insulation, loose joints, and tangled wires may cause ignition. When there is a short circuit or heating, it should be stopped immediately and repaired or replaced in a timely manner. It is prohibited to move live electrical equipment or conduct wiring and maintenance.</w:t>
      </w:r>
    </w:p>
    <w:p w14:paraId="0A25EFEC" w14:textId="77777777" w:rsidR="006312D7" w:rsidRDefault="006312D7" w:rsidP="006312D7">
      <w:pPr>
        <w:ind w:firstLineChars="200" w:firstLine="480"/>
        <w:rPr>
          <w:rFonts w:ascii="Arial" w:hAnsi="Arial" w:cs="Arial"/>
          <w:sz w:val="24"/>
          <w:szCs w:val="24"/>
        </w:rPr>
      </w:pPr>
    </w:p>
    <w:p w14:paraId="277B317E" w14:textId="3D2B620C" w:rsidR="009554D6" w:rsidRPr="006312D7" w:rsidRDefault="009554D6" w:rsidP="009554D6">
      <w:pPr>
        <w:rPr>
          <w:rFonts w:ascii="Arial" w:hAnsi="Arial" w:cs="Arial"/>
          <w:color w:val="000000" w:themeColor="text1"/>
          <w:sz w:val="24"/>
          <w:szCs w:val="24"/>
        </w:rPr>
      </w:pPr>
      <w:r>
        <w:rPr>
          <w:rFonts w:ascii="Arial" w:hAnsi="Arial" w:cs="Arial"/>
          <w:sz w:val="24"/>
          <w:szCs w:val="24"/>
        </w:rPr>
        <w:t>6.2.15</w:t>
      </w:r>
      <w:r w:rsidR="006312D7" w:rsidRPr="006312D7">
        <w:rPr>
          <w:rFonts w:ascii="Arial" w:hAnsi="Arial" w:cs="Arial" w:hint="eastAsia"/>
          <w:color w:val="000000" w:themeColor="text1"/>
          <w:sz w:val="24"/>
          <w:szCs w:val="24"/>
        </w:rPr>
        <w:t>上海</w:t>
      </w:r>
      <w:r w:rsidR="00AD2E28">
        <w:rPr>
          <w:rFonts w:ascii="Arial" w:hAnsi="Arial" w:cs="Arial" w:hint="eastAsia"/>
          <w:color w:val="000000" w:themeColor="text1"/>
          <w:sz w:val="24"/>
          <w:szCs w:val="24"/>
        </w:rPr>
        <w:t>浦江</w:t>
      </w:r>
      <w:r w:rsidRPr="006312D7">
        <w:rPr>
          <w:rFonts w:ascii="Arial" w:hAnsi="Arial" w:cs="Arial" w:hint="eastAsia"/>
          <w:color w:val="000000" w:themeColor="text1"/>
          <w:sz w:val="24"/>
          <w:szCs w:val="24"/>
        </w:rPr>
        <w:t>数据中心</w:t>
      </w:r>
      <w:r w:rsidRPr="006312D7">
        <w:rPr>
          <w:rFonts w:ascii="Arial" w:hAnsi="Arial" w:cs="Arial"/>
          <w:color w:val="000000" w:themeColor="text1"/>
          <w:sz w:val="24"/>
          <w:szCs w:val="24"/>
        </w:rPr>
        <w:t>库房内不应使用明火，并应设置醒目的禁止标志。因施工确需明火作业时，应按用火管理制度办理动火证，由具有相应资格的专门人员进行动火操作，并设专人和灭火器材进行现场监护；动火作业结束后，应检查并确认无遗留火种。动火证应注明动火地点、时间、动火人、现场监护、批准人和防火措施等内容。</w:t>
      </w:r>
    </w:p>
    <w:p w14:paraId="3C267043" w14:textId="5D591A48" w:rsidR="009554D6" w:rsidRDefault="009554D6" w:rsidP="006312D7">
      <w:pPr>
        <w:ind w:firstLineChars="200" w:firstLine="480"/>
        <w:rPr>
          <w:rFonts w:ascii="Arial" w:hAnsi="Arial" w:cs="Arial"/>
          <w:sz w:val="24"/>
          <w:szCs w:val="24"/>
        </w:rPr>
      </w:pPr>
      <w:r w:rsidRPr="006312D7">
        <w:rPr>
          <w:rFonts w:ascii="Arial" w:hAnsi="Arial" w:cs="Arial" w:hint="eastAsia"/>
          <w:color w:val="000000" w:themeColor="text1"/>
          <w:sz w:val="24"/>
          <w:szCs w:val="24"/>
        </w:rPr>
        <w:t xml:space="preserve">Open flames should not be used in the warehouse of </w:t>
      </w:r>
      <w:r w:rsidR="006312D7" w:rsidRPr="006312D7">
        <w:rPr>
          <w:rFonts w:ascii="Arial" w:hAnsi="Arial" w:cs="Arial"/>
          <w:color w:val="000000" w:themeColor="text1"/>
          <w:sz w:val="24"/>
          <w:szCs w:val="24"/>
        </w:rPr>
        <w:t>SHANGHAI</w:t>
      </w:r>
      <w:r w:rsidRPr="006312D7">
        <w:rPr>
          <w:rFonts w:ascii="Arial" w:hAnsi="Arial" w:cs="Arial" w:hint="eastAsia"/>
          <w:color w:val="000000" w:themeColor="text1"/>
          <w:sz w:val="24"/>
          <w:szCs w:val="24"/>
        </w:rPr>
        <w:t xml:space="preserve"> </w:t>
      </w:r>
      <w:r w:rsidR="00AD2E28">
        <w:rPr>
          <w:rFonts w:ascii="Arial" w:hAnsi="Arial" w:cs="Arial" w:hint="eastAsia"/>
          <w:color w:val="000000" w:themeColor="text1"/>
          <w:sz w:val="24"/>
          <w:szCs w:val="24"/>
        </w:rPr>
        <w:t xml:space="preserve">PUJIANG </w:t>
      </w:r>
      <w:r w:rsidRPr="006312D7">
        <w:rPr>
          <w:rFonts w:ascii="Arial" w:hAnsi="Arial" w:cs="Arial" w:hint="eastAsia"/>
          <w:color w:val="000000" w:themeColor="text1"/>
          <w:sz w:val="24"/>
          <w:szCs w:val="24"/>
        </w:rPr>
        <w:t xml:space="preserve">Data Center, and conspicuous prohibition signs should be set up. When it is necessary to carry out open flame </w:t>
      </w:r>
      <w:r>
        <w:rPr>
          <w:rFonts w:ascii="Arial" w:hAnsi="Arial" w:cs="Arial" w:hint="eastAsia"/>
          <w:sz w:val="24"/>
          <w:szCs w:val="24"/>
        </w:rPr>
        <w:t xml:space="preserve">operations during construction, a hot work permit should be obtained in </w:t>
      </w:r>
      <w:r>
        <w:rPr>
          <w:rFonts w:ascii="Arial" w:hAnsi="Arial" w:cs="Arial" w:hint="eastAsia"/>
          <w:sz w:val="24"/>
          <w:szCs w:val="24"/>
        </w:rPr>
        <w:lastRenderedPageBreak/>
        <w:t>accordance with the fire management system, and specialized personnel with corresponding qualifications should carry out hot work operations. A dedicated person and firefighting equipment should be assigned to supervise the site; After the hot work is completed, it should be checked and confirmed that there are no remaining sparks. The hot work permit should indicate the location, time, person, on-site supervisor, approver, and fire prevention measures of the hot work.</w:t>
      </w:r>
    </w:p>
    <w:p w14:paraId="01B04AAF" w14:textId="6A0943D2"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25" w:name="_Toc175723904"/>
      <w:r>
        <w:rPr>
          <w:rFonts w:eastAsia="宋体" w:cs="Arial"/>
          <w:sz w:val="32"/>
          <w:szCs w:val="32"/>
        </w:rPr>
        <w:t xml:space="preserve">6.3 </w:t>
      </w:r>
      <w:r>
        <w:rPr>
          <w:rFonts w:eastAsia="宋体" w:cs="Arial"/>
          <w:sz w:val="32"/>
          <w:szCs w:val="32"/>
        </w:rPr>
        <w:t>库房消防设施要求</w:t>
      </w:r>
      <w:bookmarkEnd w:id="25"/>
      <w:r>
        <w:rPr>
          <w:rFonts w:eastAsia="宋体" w:cs="Arial" w:hint="eastAsia"/>
          <w:sz w:val="32"/>
          <w:szCs w:val="32"/>
        </w:rPr>
        <w:t>Requirements for fire protection facilities in warehouses</w:t>
      </w:r>
    </w:p>
    <w:p w14:paraId="632DBCC4" w14:textId="77777777" w:rsidR="009554D6" w:rsidRDefault="009554D6" w:rsidP="009554D6">
      <w:pPr>
        <w:rPr>
          <w:rFonts w:ascii="Arial" w:hAnsi="Arial" w:cs="Arial"/>
          <w:sz w:val="24"/>
          <w:szCs w:val="28"/>
        </w:rPr>
      </w:pPr>
      <w:r>
        <w:rPr>
          <w:rFonts w:ascii="Arial" w:hAnsi="Arial" w:cs="Arial"/>
          <w:sz w:val="24"/>
          <w:szCs w:val="28"/>
        </w:rPr>
        <w:t>6.3.1</w:t>
      </w:r>
      <w:r>
        <w:rPr>
          <w:rFonts w:ascii="Arial" w:hAnsi="Arial" w:cs="Arial"/>
          <w:sz w:val="24"/>
          <w:szCs w:val="28"/>
        </w:rPr>
        <w:t>库房应明确消防设施维护管理部门、管理人员及工作职责，建立消防设施值班、巡查、检测、维修、保养、建档等制度，确保消防设施正常运行。</w:t>
      </w:r>
    </w:p>
    <w:p w14:paraId="6CAF96F3" w14:textId="4ECC191C" w:rsidR="009554D6" w:rsidRDefault="009554D6" w:rsidP="006312D7">
      <w:pPr>
        <w:ind w:firstLineChars="200" w:firstLine="480"/>
        <w:rPr>
          <w:rFonts w:ascii="Arial" w:hAnsi="Arial" w:cs="Arial"/>
          <w:sz w:val="24"/>
          <w:szCs w:val="28"/>
        </w:rPr>
      </w:pPr>
      <w:r>
        <w:rPr>
          <w:rFonts w:ascii="Arial" w:hAnsi="Arial" w:cs="Arial" w:hint="eastAsia"/>
          <w:sz w:val="24"/>
          <w:szCs w:val="28"/>
        </w:rPr>
        <w:t>The warehouse should clarify the maintenance and management department, management personnel, and job responsibilities of fire protection facilities, establish a system for fire protection facility duty, inspection, testing, repair, maintenance, and filing, etc., to ensure the normal operation of fire protection facilities.</w:t>
      </w:r>
    </w:p>
    <w:p w14:paraId="06EC31A6" w14:textId="77777777" w:rsidR="006312D7" w:rsidRDefault="006312D7" w:rsidP="006312D7">
      <w:pPr>
        <w:ind w:firstLineChars="200" w:firstLine="480"/>
        <w:rPr>
          <w:rFonts w:ascii="Arial" w:hAnsi="Arial" w:cs="Arial"/>
          <w:sz w:val="24"/>
          <w:szCs w:val="28"/>
        </w:rPr>
      </w:pPr>
    </w:p>
    <w:p w14:paraId="273EE0C4" w14:textId="77777777" w:rsidR="009554D6" w:rsidRDefault="009554D6" w:rsidP="009554D6">
      <w:pPr>
        <w:rPr>
          <w:rFonts w:ascii="Arial" w:hAnsi="Arial" w:cs="Arial"/>
          <w:sz w:val="24"/>
          <w:szCs w:val="28"/>
        </w:rPr>
      </w:pPr>
      <w:r>
        <w:rPr>
          <w:rFonts w:ascii="Arial" w:hAnsi="Arial" w:cs="Arial"/>
          <w:sz w:val="24"/>
          <w:szCs w:val="28"/>
        </w:rPr>
        <w:t>6.3.2</w:t>
      </w:r>
      <w:r>
        <w:rPr>
          <w:rFonts w:ascii="Arial" w:hAnsi="Arial" w:cs="Arial"/>
          <w:sz w:val="24"/>
          <w:szCs w:val="28"/>
        </w:rPr>
        <w:t>库房禁止擅自关停消防设施。值班、巡查、检测时发现故障，应及时组织修复。</w:t>
      </w:r>
    </w:p>
    <w:p w14:paraId="324175AD" w14:textId="2E39650E" w:rsidR="009554D6" w:rsidRDefault="009554D6" w:rsidP="006312D7">
      <w:pPr>
        <w:ind w:firstLineChars="200" w:firstLine="480"/>
        <w:rPr>
          <w:rFonts w:ascii="Arial" w:hAnsi="Arial" w:cs="Arial"/>
          <w:sz w:val="24"/>
          <w:szCs w:val="28"/>
        </w:rPr>
      </w:pPr>
      <w:r>
        <w:rPr>
          <w:rFonts w:ascii="Arial" w:hAnsi="Arial" w:cs="Arial" w:hint="eastAsia"/>
          <w:sz w:val="24"/>
          <w:szCs w:val="28"/>
        </w:rPr>
        <w:t>The warehouse is prohibited from shutting down fire-fighting facilities without authorization. When faults are found during duty, inspection, and testing, they should be promptly repaired.</w:t>
      </w:r>
    </w:p>
    <w:p w14:paraId="6AE682F4" w14:textId="77777777" w:rsidR="006312D7" w:rsidRDefault="006312D7" w:rsidP="006312D7">
      <w:pPr>
        <w:ind w:firstLineChars="200" w:firstLine="480"/>
        <w:rPr>
          <w:rFonts w:ascii="Arial" w:hAnsi="Arial" w:cs="Arial"/>
          <w:sz w:val="24"/>
          <w:szCs w:val="28"/>
        </w:rPr>
      </w:pPr>
    </w:p>
    <w:p w14:paraId="144C49B6" w14:textId="77777777" w:rsidR="009554D6" w:rsidRDefault="009554D6" w:rsidP="009554D6">
      <w:pPr>
        <w:rPr>
          <w:rFonts w:ascii="Arial" w:hAnsi="Arial" w:cs="Arial"/>
          <w:sz w:val="24"/>
          <w:szCs w:val="28"/>
        </w:rPr>
      </w:pPr>
      <w:r>
        <w:rPr>
          <w:rFonts w:ascii="Arial" w:hAnsi="Arial" w:cs="Arial"/>
          <w:sz w:val="24"/>
          <w:szCs w:val="28"/>
        </w:rPr>
        <w:t>6.3.3</w:t>
      </w:r>
      <w:r>
        <w:rPr>
          <w:rFonts w:ascii="Arial" w:hAnsi="Arial" w:cs="Arial"/>
          <w:sz w:val="24"/>
          <w:szCs w:val="28"/>
        </w:rPr>
        <w:t>库房所设置的消防通道、安全出口、消防车通道，应设置明显标志并保持畅通，不应堆放物品或设置障碍物。</w:t>
      </w:r>
    </w:p>
    <w:p w14:paraId="4DB4991E" w14:textId="283AC5AD" w:rsidR="009554D6" w:rsidRDefault="009554D6" w:rsidP="006312D7">
      <w:pPr>
        <w:ind w:firstLineChars="200" w:firstLine="480"/>
        <w:rPr>
          <w:rFonts w:ascii="Arial" w:hAnsi="Arial" w:cs="Arial"/>
          <w:sz w:val="24"/>
          <w:szCs w:val="28"/>
        </w:rPr>
      </w:pPr>
      <w:r>
        <w:rPr>
          <w:rFonts w:ascii="Arial" w:hAnsi="Arial" w:cs="Arial" w:hint="eastAsia"/>
          <w:sz w:val="24"/>
          <w:szCs w:val="28"/>
        </w:rPr>
        <w:t>The fire exits, safety exits, and fire truck passages set up in the warehouse should be clearly marked and kept unobstructed, and no items or obstacles should be piled up.</w:t>
      </w:r>
    </w:p>
    <w:p w14:paraId="71BE3B36" w14:textId="77777777" w:rsidR="006312D7" w:rsidRDefault="006312D7" w:rsidP="006312D7">
      <w:pPr>
        <w:ind w:firstLineChars="200" w:firstLine="480"/>
        <w:rPr>
          <w:rFonts w:ascii="Arial" w:hAnsi="Arial" w:cs="Arial"/>
          <w:sz w:val="24"/>
          <w:szCs w:val="28"/>
        </w:rPr>
      </w:pPr>
    </w:p>
    <w:p w14:paraId="2462F11C" w14:textId="77777777" w:rsidR="009554D6" w:rsidRDefault="009554D6" w:rsidP="009554D6">
      <w:pPr>
        <w:widowControl/>
        <w:shd w:val="clear" w:color="auto" w:fill="FFFFFF"/>
        <w:rPr>
          <w:rFonts w:ascii="Arial" w:hAnsi="Arial" w:cs="Arial"/>
          <w:kern w:val="0"/>
          <w:sz w:val="24"/>
          <w:szCs w:val="24"/>
        </w:rPr>
      </w:pPr>
      <w:r>
        <w:rPr>
          <w:rFonts w:ascii="Arial" w:hAnsi="Arial" w:cs="Arial"/>
          <w:sz w:val="24"/>
          <w:szCs w:val="24"/>
        </w:rPr>
        <w:t>6.3.4</w:t>
      </w:r>
      <w:r>
        <w:rPr>
          <w:rFonts w:ascii="Arial" w:hAnsi="Arial" w:cs="Arial"/>
          <w:kern w:val="0"/>
          <w:sz w:val="24"/>
          <w:szCs w:val="24"/>
        </w:rPr>
        <w:t>库房应设置明显标志划定各类消防设施所在区域，禁止圈占、埋压、挪用和关闭，并应保证该类设施有正常的操作和检修空间。</w:t>
      </w:r>
    </w:p>
    <w:p w14:paraId="02C89784" w14:textId="29F27DC1" w:rsidR="009554D6" w:rsidRDefault="009554D6" w:rsidP="006312D7">
      <w:pPr>
        <w:widowControl/>
        <w:shd w:val="clear" w:color="auto" w:fill="FFFFFF"/>
        <w:ind w:firstLineChars="200" w:firstLine="480"/>
        <w:rPr>
          <w:rFonts w:ascii="Arial" w:hAnsi="Arial" w:cs="Arial"/>
          <w:kern w:val="0"/>
          <w:sz w:val="24"/>
          <w:szCs w:val="24"/>
        </w:rPr>
      </w:pPr>
      <w:r>
        <w:rPr>
          <w:rFonts w:ascii="Arial" w:hAnsi="Arial" w:cs="Arial" w:hint="eastAsia"/>
          <w:kern w:val="0"/>
          <w:sz w:val="24"/>
          <w:szCs w:val="24"/>
        </w:rPr>
        <w:t>The warehouse should set up clear signs to delineate the area where various fire-fighting facilities are located, prohibit enclosure, burial, misappropriation, and closure, and ensure that such facilities have normal operating and maintenance space.</w:t>
      </w:r>
    </w:p>
    <w:p w14:paraId="56CF27C2" w14:textId="77777777" w:rsidR="006312D7" w:rsidRDefault="006312D7" w:rsidP="006312D7">
      <w:pPr>
        <w:widowControl/>
        <w:shd w:val="clear" w:color="auto" w:fill="FFFFFF"/>
        <w:ind w:firstLineChars="200" w:firstLine="480"/>
        <w:rPr>
          <w:rFonts w:ascii="Arial" w:hAnsi="Arial" w:cs="Arial"/>
          <w:kern w:val="0"/>
          <w:sz w:val="24"/>
          <w:szCs w:val="24"/>
        </w:rPr>
      </w:pPr>
    </w:p>
    <w:p w14:paraId="64695C59" w14:textId="77777777" w:rsidR="009554D6" w:rsidRDefault="009554D6" w:rsidP="009554D6">
      <w:pPr>
        <w:widowControl/>
        <w:shd w:val="clear" w:color="auto" w:fill="FFFFFF"/>
        <w:rPr>
          <w:rFonts w:ascii="Arial" w:hAnsi="Arial" w:cs="Arial"/>
          <w:kern w:val="0"/>
          <w:sz w:val="24"/>
          <w:szCs w:val="24"/>
        </w:rPr>
      </w:pPr>
      <w:r>
        <w:rPr>
          <w:rFonts w:ascii="Arial" w:hAnsi="Arial" w:cs="Arial"/>
          <w:kern w:val="0"/>
          <w:sz w:val="24"/>
          <w:szCs w:val="24"/>
        </w:rPr>
        <w:t>6.3.5</w:t>
      </w:r>
      <w:r>
        <w:rPr>
          <w:rFonts w:ascii="Arial" w:hAnsi="Arial" w:cs="Arial"/>
          <w:kern w:val="0"/>
          <w:sz w:val="24"/>
          <w:szCs w:val="24"/>
        </w:rPr>
        <w:t>库房消火栓应有明显标志。消火栓箱不应上锁，箱内设备应该齐全、完好。</w:t>
      </w:r>
    </w:p>
    <w:p w14:paraId="3908A16B" w14:textId="643524BA" w:rsidR="009554D6" w:rsidRDefault="009554D6" w:rsidP="006312D7">
      <w:pPr>
        <w:widowControl/>
        <w:shd w:val="clear" w:color="auto" w:fill="FFFFFF"/>
        <w:ind w:firstLineChars="200" w:firstLine="480"/>
        <w:rPr>
          <w:rFonts w:ascii="Arial" w:hAnsi="Arial" w:cs="Arial"/>
          <w:kern w:val="0"/>
          <w:sz w:val="24"/>
          <w:szCs w:val="24"/>
        </w:rPr>
      </w:pPr>
      <w:r>
        <w:rPr>
          <w:rFonts w:ascii="Arial" w:hAnsi="Arial" w:cs="Arial" w:hint="eastAsia"/>
          <w:kern w:val="0"/>
          <w:sz w:val="24"/>
          <w:szCs w:val="24"/>
        </w:rPr>
        <w:t>The fire hydrant in the warehouse should be clearly marked. The fire hydrant box should not be locked, and the equipment inside the box should be complete and intact.</w:t>
      </w:r>
    </w:p>
    <w:p w14:paraId="65CED8F2" w14:textId="77777777" w:rsidR="006312D7" w:rsidRDefault="006312D7" w:rsidP="006312D7">
      <w:pPr>
        <w:widowControl/>
        <w:shd w:val="clear" w:color="auto" w:fill="FFFFFF"/>
        <w:ind w:firstLineChars="200" w:firstLine="480"/>
        <w:rPr>
          <w:rFonts w:ascii="Arial" w:hAnsi="Arial" w:cs="Arial"/>
          <w:kern w:val="0"/>
          <w:sz w:val="24"/>
          <w:szCs w:val="24"/>
        </w:rPr>
      </w:pPr>
    </w:p>
    <w:p w14:paraId="1B25639C" w14:textId="77777777" w:rsidR="009554D6" w:rsidRDefault="009554D6" w:rsidP="009554D6">
      <w:pPr>
        <w:widowControl/>
        <w:shd w:val="clear" w:color="auto" w:fill="FFFFFF"/>
        <w:rPr>
          <w:rFonts w:ascii="Arial" w:hAnsi="Arial" w:cs="Arial"/>
          <w:kern w:val="0"/>
          <w:sz w:val="24"/>
          <w:szCs w:val="24"/>
        </w:rPr>
      </w:pPr>
      <w:r>
        <w:rPr>
          <w:rFonts w:ascii="Arial" w:hAnsi="Arial" w:cs="Arial"/>
          <w:kern w:val="0"/>
          <w:sz w:val="24"/>
          <w:szCs w:val="24"/>
        </w:rPr>
        <w:t>6.3.6</w:t>
      </w:r>
      <w:r>
        <w:rPr>
          <w:rFonts w:ascii="Arial" w:hAnsi="Arial" w:cs="Arial"/>
          <w:kern w:val="0"/>
          <w:sz w:val="24"/>
          <w:szCs w:val="24"/>
        </w:rPr>
        <w:t>灭火器应设置在位置明显和便于取用的地点，且不得影响安全疏散。</w:t>
      </w:r>
    </w:p>
    <w:p w14:paraId="046B1411" w14:textId="70DB46A8" w:rsidR="009554D6" w:rsidRDefault="009554D6" w:rsidP="006312D7">
      <w:pPr>
        <w:widowControl/>
        <w:shd w:val="clear" w:color="auto" w:fill="FFFFFF"/>
        <w:ind w:firstLineChars="200" w:firstLine="480"/>
        <w:rPr>
          <w:rFonts w:ascii="Arial" w:hAnsi="Arial" w:cs="Arial"/>
          <w:kern w:val="0"/>
          <w:sz w:val="24"/>
          <w:szCs w:val="24"/>
        </w:rPr>
      </w:pPr>
      <w:r>
        <w:rPr>
          <w:rFonts w:ascii="Arial" w:hAnsi="Arial" w:cs="Arial" w:hint="eastAsia"/>
          <w:kern w:val="0"/>
          <w:sz w:val="24"/>
          <w:szCs w:val="24"/>
        </w:rPr>
        <w:t xml:space="preserve">Fire extinguishers should be placed in clearly visible and easily accessible </w:t>
      </w:r>
      <w:proofErr w:type="spellStart"/>
      <w:proofErr w:type="gramStart"/>
      <w:r>
        <w:rPr>
          <w:rFonts w:ascii="Arial" w:hAnsi="Arial" w:cs="Arial" w:hint="eastAsia"/>
          <w:kern w:val="0"/>
          <w:sz w:val="24"/>
          <w:szCs w:val="24"/>
        </w:rPr>
        <w:t>locations</w:t>
      </w:r>
      <w:r w:rsidR="00F0305C">
        <w:rPr>
          <w:rFonts w:ascii="Arial" w:hAnsi="Arial" w:cs="Arial"/>
          <w:kern w:val="0"/>
          <w:sz w:val="24"/>
          <w:szCs w:val="24"/>
        </w:rPr>
        <w:t>,</w:t>
      </w:r>
      <w:r>
        <w:rPr>
          <w:rFonts w:ascii="Arial" w:hAnsi="Arial" w:cs="Arial" w:hint="eastAsia"/>
          <w:kern w:val="0"/>
          <w:sz w:val="24"/>
          <w:szCs w:val="24"/>
        </w:rPr>
        <w:t>and</w:t>
      </w:r>
      <w:proofErr w:type="spellEnd"/>
      <w:proofErr w:type="gramEnd"/>
      <w:r>
        <w:rPr>
          <w:rFonts w:ascii="Arial" w:hAnsi="Arial" w:cs="Arial" w:hint="eastAsia"/>
          <w:kern w:val="0"/>
          <w:sz w:val="24"/>
          <w:szCs w:val="24"/>
        </w:rPr>
        <w:t xml:space="preserve"> should not affect safe evacuation.</w:t>
      </w:r>
    </w:p>
    <w:p w14:paraId="178D0C7B" w14:textId="77777777" w:rsidR="006312D7" w:rsidRDefault="006312D7" w:rsidP="006312D7">
      <w:pPr>
        <w:widowControl/>
        <w:shd w:val="clear" w:color="auto" w:fill="FFFFFF"/>
        <w:ind w:firstLineChars="200" w:firstLine="480"/>
        <w:rPr>
          <w:rFonts w:ascii="Arial" w:hAnsi="Arial" w:cs="Arial"/>
          <w:kern w:val="0"/>
          <w:sz w:val="24"/>
          <w:szCs w:val="24"/>
        </w:rPr>
      </w:pPr>
    </w:p>
    <w:p w14:paraId="1AED9317" w14:textId="77777777" w:rsidR="009554D6" w:rsidRDefault="009554D6" w:rsidP="009554D6">
      <w:pPr>
        <w:widowControl/>
        <w:shd w:val="clear" w:color="auto" w:fill="FFFFFF"/>
        <w:rPr>
          <w:rFonts w:ascii="Arial" w:hAnsi="Arial" w:cs="Arial"/>
          <w:kern w:val="0"/>
          <w:sz w:val="24"/>
          <w:szCs w:val="24"/>
        </w:rPr>
      </w:pPr>
      <w:r>
        <w:rPr>
          <w:rFonts w:ascii="Arial" w:hAnsi="Arial" w:cs="Arial"/>
          <w:kern w:val="0"/>
          <w:sz w:val="24"/>
          <w:szCs w:val="24"/>
        </w:rPr>
        <w:t>6.3.7</w:t>
      </w:r>
      <w:r>
        <w:rPr>
          <w:rFonts w:ascii="Arial" w:hAnsi="Arial" w:cs="Arial"/>
          <w:kern w:val="0"/>
          <w:sz w:val="24"/>
          <w:szCs w:val="24"/>
        </w:rPr>
        <w:t>对有视线障碍的灭火器设置点，应设置指示其位置的发光标志。</w:t>
      </w:r>
    </w:p>
    <w:p w14:paraId="273094B3" w14:textId="192485E1" w:rsidR="009554D6" w:rsidRDefault="009554D6" w:rsidP="006312D7">
      <w:pPr>
        <w:widowControl/>
        <w:shd w:val="clear" w:color="auto" w:fill="FFFFFF"/>
        <w:ind w:firstLineChars="200" w:firstLine="480"/>
        <w:rPr>
          <w:rFonts w:ascii="Arial" w:hAnsi="Arial" w:cs="Arial"/>
          <w:kern w:val="0"/>
          <w:sz w:val="24"/>
          <w:szCs w:val="24"/>
        </w:rPr>
      </w:pPr>
      <w:r>
        <w:rPr>
          <w:rFonts w:ascii="Arial" w:hAnsi="Arial" w:cs="Arial" w:hint="eastAsia"/>
          <w:kern w:val="0"/>
          <w:sz w:val="24"/>
          <w:szCs w:val="24"/>
        </w:rPr>
        <w:lastRenderedPageBreak/>
        <w:t>For fire extinguishers with visual obstacles, illuminated signs indicating their location should be installed.</w:t>
      </w:r>
    </w:p>
    <w:p w14:paraId="2930CF3F" w14:textId="77777777" w:rsidR="006312D7" w:rsidRDefault="006312D7" w:rsidP="006312D7">
      <w:pPr>
        <w:widowControl/>
        <w:shd w:val="clear" w:color="auto" w:fill="FFFFFF"/>
        <w:ind w:firstLineChars="200" w:firstLine="480"/>
        <w:rPr>
          <w:rFonts w:ascii="Arial" w:hAnsi="Arial" w:cs="Arial"/>
          <w:kern w:val="0"/>
          <w:sz w:val="24"/>
          <w:szCs w:val="24"/>
        </w:rPr>
      </w:pPr>
    </w:p>
    <w:p w14:paraId="0DC56B7A" w14:textId="77777777" w:rsidR="009554D6" w:rsidRDefault="009554D6" w:rsidP="009554D6">
      <w:pPr>
        <w:widowControl/>
        <w:shd w:val="clear" w:color="auto" w:fill="FFFFFF"/>
        <w:rPr>
          <w:rFonts w:ascii="Arial" w:hAnsi="Arial" w:cs="Arial"/>
          <w:sz w:val="24"/>
          <w:szCs w:val="24"/>
        </w:rPr>
      </w:pPr>
      <w:r>
        <w:rPr>
          <w:rFonts w:ascii="Arial" w:hAnsi="Arial" w:cs="Arial"/>
          <w:kern w:val="0"/>
          <w:sz w:val="24"/>
          <w:szCs w:val="24"/>
        </w:rPr>
        <w:t>6.3.8</w:t>
      </w:r>
      <w:r>
        <w:rPr>
          <w:rFonts w:ascii="Arial" w:hAnsi="Arial" w:cs="Arial"/>
          <w:sz w:val="24"/>
          <w:szCs w:val="24"/>
        </w:rPr>
        <w:t>灭火器的摆放应稳固，其铭牌应朝外。手提式灭火器</w:t>
      </w:r>
      <w:proofErr w:type="gramStart"/>
      <w:r>
        <w:rPr>
          <w:rFonts w:ascii="Arial" w:hAnsi="Arial" w:cs="Arial"/>
          <w:sz w:val="24"/>
          <w:szCs w:val="24"/>
        </w:rPr>
        <w:t>宜设置</w:t>
      </w:r>
      <w:proofErr w:type="gramEnd"/>
      <w:r>
        <w:rPr>
          <w:rFonts w:ascii="Arial" w:hAnsi="Arial" w:cs="Arial"/>
          <w:sz w:val="24"/>
          <w:szCs w:val="24"/>
        </w:rPr>
        <w:t>在灭火器箱内或挂钩、托</w:t>
      </w:r>
      <w:r>
        <w:rPr>
          <w:rFonts w:ascii="Arial" w:hAnsi="Arial" w:cs="Arial"/>
          <w:sz w:val="24"/>
          <w:szCs w:val="24"/>
        </w:rPr>
        <w:t xml:space="preserve"> </w:t>
      </w:r>
      <w:r>
        <w:rPr>
          <w:rFonts w:ascii="Arial" w:hAnsi="Arial" w:cs="Arial"/>
          <w:sz w:val="24"/>
          <w:szCs w:val="24"/>
        </w:rPr>
        <w:t>架上，其顶部离地面高度不应大于</w:t>
      </w:r>
      <w:r>
        <w:rPr>
          <w:rFonts w:ascii="Arial" w:hAnsi="Arial" w:cs="Arial"/>
          <w:sz w:val="24"/>
          <w:szCs w:val="24"/>
        </w:rPr>
        <w:t>1.50m</w:t>
      </w:r>
      <w:r>
        <w:rPr>
          <w:rFonts w:ascii="Arial" w:hAnsi="Arial" w:cs="Arial"/>
          <w:sz w:val="24"/>
          <w:szCs w:val="24"/>
        </w:rPr>
        <w:t>；底部离地面高度不宜小于</w:t>
      </w:r>
      <w:r>
        <w:rPr>
          <w:rFonts w:ascii="Arial" w:hAnsi="Arial" w:cs="Arial"/>
          <w:sz w:val="24"/>
          <w:szCs w:val="24"/>
        </w:rPr>
        <w:t>0.08m</w:t>
      </w:r>
      <w:r>
        <w:rPr>
          <w:rFonts w:ascii="Arial" w:hAnsi="Arial" w:cs="Arial"/>
          <w:sz w:val="24"/>
          <w:szCs w:val="24"/>
        </w:rPr>
        <w:t>。灭火器</w:t>
      </w:r>
      <w:proofErr w:type="gramStart"/>
      <w:r>
        <w:rPr>
          <w:rFonts w:ascii="Arial" w:hAnsi="Arial" w:cs="Arial"/>
          <w:sz w:val="24"/>
          <w:szCs w:val="24"/>
        </w:rPr>
        <w:t>箱不得</w:t>
      </w:r>
      <w:proofErr w:type="gramEnd"/>
      <w:r>
        <w:rPr>
          <w:rFonts w:ascii="Arial" w:hAnsi="Arial" w:cs="Arial"/>
          <w:sz w:val="24"/>
          <w:szCs w:val="24"/>
        </w:rPr>
        <w:t>上锁。</w:t>
      </w:r>
    </w:p>
    <w:p w14:paraId="69B8CFA1" w14:textId="508B7ACE" w:rsidR="009554D6" w:rsidRDefault="009554D6" w:rsidP="006312D7">
      <w:pPr>
        <w:widowControl/>
        <w:shd w:val="clear" w:color="auto" w:fill="FFFFFF"/>
        <w:ind w:firstLineChars="200" w:firstLine="480"/>
        <w:rPr>
          <w:rFonts w:ascii="Arial" w:hAnsi="Arial" w:cs="Arial"/>
          <w:sz w:val="24"/>
          <w:szCs w:val="24"/>
        </w:rPr>
      </w:pPr>
      <w:r>
        <w:rPr>
          <w:rFonts w:ascii="Arial" w:hAnsi="Arial" w:cs="Arial" w:hint="eastAsia"/>
          <w:sz w:val="24"/>
          <w:szCs w:val="24"/>
        </w:rPr>
        <w:t>The placement of fire extinguishers should be stable, and their nameplates should face outward. Portable fire extinguishers should be installed inside the fire extinguisher box or on hooks or brackets, and their top should not be more than 1.50m above the ground; The height from the bottom to the ground should not be less than 0.08m. The fire extinguisher box shall not be locked.</w:t>
      </w:r>
    </w:p>
    <w:p w14:paraId="11F2FF4A" w14:textId="77777777" w:rsidR="006312D7" w:rsidRDefault="006312D7" w:rsidP="006312D7">
      <w:pPr>
        <w:widowControl/>
        <w:shd w:val="clear" w:color="auto" w:fill="FFFFFF"/>
        <w:ind w:firstLineChars="200" w:firstLine="480"/>
        <w:rPr>
          <w:rFonts w:ascii="Arial" w:hAnsi="Arial" w:cs="Arial"/>
          <w:sz w:val="24"/>
          <w:szCs w:val="24"/>
        </w:rPr>
      </w:pPr>
    </w:p>
    <w:p w14:paraId="7202490C" w14:textId="77777777" w:rsidR="009554D6" w:rsidRDefault="009554D6" w:rsidP="009554D6">
      <w:pPr>
        <w:widowControl/>
        <w:shd w:val="clear" w:color="auto" w:fill="FFFFFF"/>
        <w:rPr>
          <w:rFonts w:ascii="Arial" w:hAnsi="Arial" w:cs="Arial"/>
          <w:sz w:val="24"/>
          <w:szCs w:val="24"/>
        </w:rPr>
      </w:pPr>
      <w:r>
        <w:rPr>
          <w:rFonts w:ascii="Arial" w:hAnsi="Arial" w:cs="Arial"/>
          <w:sz w:val="24"/>
          <w:szCs w:val="24"/>
        </w:rPr>
        <w:t>6.3.9</w:t>
      </w:r>
      <w:r>
        <w:rPr>
          <w:rFonts w:ascii="Arial" w:hAnsi="Arial" w:cs="Arial"/>
          <w:sz w:val="24"/>
          <w:szCs w:val="24"/>
        </w:rPr>
        <w:t>灭火器不宜设置在潮湿或强腐蚀性的地点。</w:t>
      </w:r>
      <w:proofErr w:type="gramStart"/>
      <w:r>
        <w:rPr>
          <w:rFonts w:ascii="Arial" w:hAnsi="Arial" w:cs="Arial"/>
          <w:sz w:val="24"/>
          <w:szCs w:val="24"/>
        </w:rPr>
        <w:t>当必须</w:t>
      </w:r>
      <w:proofErr w:type="gramEnd"/>
      <w:r>
        <w:rPr>
          <w:rFonts w:ascii="Arial" w:hAnsi="Arial" w:cs="Arial"/>
          <w:sz w:val="24"/>
          <w:szCs w:val="24"/>
        </w:rPr>
        <w:t>设置时，应有相应的保护措施。灭火器设置在室外时，应有相应的保护措施。地处寒区的仓库，寒冷季节要采取防冻措施。</w:t>
      </w:r>
    </w:p>
    <w:p w14:paraId="5CB95156" w14:textId="77777777" w:rsidR="009554D6" w:rsidRDefault="009554D6" w:rsidP="00ED6CAE">
      <w:pPr>
        <w:widowControl/>
        <w:shd w:val="clear" w:color="auto" w:fill="FFFFFF"/>
        <w:ind w:firstLineChars="200" w:firstLine="480"/>
        <w:rPr>
          <w:rFonts w:ascii="Arial" w:hAnsi="Arial" w:cs="Arial"/>
          <w:sz w:val="24"/>
          <w:szCs w:val="24"/>
        </w:rPr>
      </w:pPr>
      <w:r>
        <w:rPr>
          <w:rFonts w:ascii="Arial" w:hAnsi="Arial" w:cs="Arial" w:hint="eastAsia"/>
          <w:sz w:val="24"/>
          <w:szCs w:val="24"/>
        </w:rPr>
        <w:t>Fire extinguishers should not be placed in damp or highly corrosive locations. When necessary, corresponding protective measures should be taken. When fire extinguishers are installed outdoors, corresponding protective measures should be taken. Warehouses located in cold regions should take anti freezing measures during the cold season.</w:t>
      </w:r>
    </w:p>
    <w:p w14:paraId="4C72335F" w14:textId="77777777" w:rsidR="009554D6" w:rsidRDefault="009554D6" w:rsidP="009554D6">
      <w:pPr>
        <w:pStyle w:val="12"/>
        <w:tabs>
          <w:tab w:val="left" w:pos="432"/>
          <w:tab w:val="left" w:pos="576"/>
        </w:tabs>
        <w:spacing w:beforeLines="50" w:before="156" w:afterLines="50" w:after="156"/>
        <w:jc w:val="both"/>
        <w:rPr>
          <w:rFonts w:eastAsia="宋体" w:cs="Arial"/>
          <w:sz w:val="32"/>
          <w:szCs w:val="32"/>
        </w:rPr>
      </w:pPr>
      <w:bookmarkStart w:id="26" w:name="_Toc175723905"/>
      <w:r>
        <w:rPr>
          <w:rFonts w:eastAsia="宋体" w:cs="Arial"/>
          <w:sz w:val="32"/>
          <w:szCs w:val="32"/>
        </w:rPr>
        <w:t xml:space="preserve">6.4 </w:t>
      </w:r>
      <w:r>
        <w:rPr>
          <w:rFonts w:eastAsia="宋体" w:cs="Arial"/>
          <w:sz w:val="32"/>
          <w:szCs w:val="32"/>
        </w:rPr>
        <w:t>应急与演练</w:t>
      </w:r>
      <w:bookmarkEnd w:id="26"/>
      <w:r>
        <w:rPr>
          <w:rFonts w:eastAsia="宋体" w:cs="Arial" w:hint="eastAsia"/>
          <w:sz w:val="32"/>
          <w:szCs w:val="32"/>
        </w:rPr>
        <w:t>Emergency and drill</w:t>
      </w:r>
    </w:p>
    <w:p w14:paraId="5429A943" w14:textId="77777777" w:rsidR="009554D6" w:rsidRDefault="009554D6" w:rsidP="009554D6">
      <w:pPr>
        <w:widowControl/>
        <w:shd w:val="clear" w:color="auto" w:fill="FFFFFF"/>
        <w:rPr>
          <w:rFonts w:ascii="Arial" w:hAnsi="Arial" w:cs="Arial"/>
          <w:kern w:val="0"/>
          <w:sz w:val="24"/>
          <w:szCs w:val="24"/>
        </w:rPr>
      </w:pPr>
      <w:r>
        <w:rPr>
          <w:rFonts w:ascii="Arial" w:hAnsi="Arial" w:cs="Arial"/>
          <w:kern w:val="0"/>
          <w:sz w:val="24"/>
          <w:szCs w:val="24"/>
        </w:rPr>
        <w:t>6.4.1 EHS</w:t>
      </w:r>
      <w:r>
        <w:rPr>
          <w:rFonts w:ascii="Arial" w:hAnsi="Arial" w:cs="Arial"/>
          <w:kern w:val="0"/>
          <w:sz w:val="24"/>
          <w:szCs w:val="24"/>
        </w:rPr>
        <w:t>管理负责人可根据数据实际情况定期开展库房相关应急演练，并列入到年度应急救援演练计划中，对应急救援演练情况进行记录。</w:t>
      </w:r>
    </w:p>
    <w:p w14:paraId="5D4F62CE" w14:textId="7D1E9FF9" w:rsidR="009554D6" w:rsidRDefault="009554D6" w:rsidP="00ED6CAE">
      <w:pPr>
        <w:widowControl/>
        <w:shd w:val="clear" w:color="auto" w:fill="FFFFFF"/>
        <w:ind w:firstLineChars="200" w:firstLine="480"/>
        <w:rPr>
          <w:rFonts w:ascii="Arial" w:hAnsi="Arial" w:cs="Arial"/>
          <w:kern w:val="0"/>
          <w:sz w:val="24"/>
          <w:szCs w:val="24"/>
        </w:rPr>
      </w:pPr>
      <w:r>
        <w:rPr>
          <w:rFonts w:ascii="Arial" w:hAnsi="Arial" w:cs="Arial" w:hint="eastAsia"/>
          <w:kern w:val="0"/>
          <w:sz w:val="24"/>
          <w:szCs w:val="24"/>
        </w:rPr>
        <w:t xml:space="preserve">The EHS management manager may conduct regular emergency drills related to the warehouse based on the actual data </w:t>
      </w:r>
      <w:proofErr w:type="spellStart"/>
      <w:proofErr w:type="gramStart"/>
      <w:r>
        <w:rPr>
          <w:rFonts w:ascii="Arial" w:hAnsi="Arial" w:cs="Arial" w:hint="eastAsia"/>
          <w:kern w:val="0"/>
          <w:sz w:val="24"/>
          <w:szCs w:val="24"/>
        </w:rPr>
        <w:t>situation</w:t>
      </w:r>
      <w:r w:rsidR="00F0305C">
        <w:rPr>
          <w:rFonts w:ascii="Arial" w:hAnsi="Arial" w:cs="Arial"/>
          <w:kern w:val="0"/>
          <w:sz w:val="24"/>
          <w:szCs w:val="24"/>
        </w:rPr>
        <w:t>,</w:t>
      </w:r>
      <w:r>
        <w:rPr>
          <w:rFonts w:ascii="Arial" w:hAnsi="Arial" w:cs="Arial" w:hint="eastAsia"/>
          <w:kern w:val="0"/>
          <w:sz w:val="24"/>
          <w:szCs w:val="24"/>
        </w:rPr>
        <w:t>and</w:t>
      </w:r>
      <w:proofErr w:type="spellEnd"/>
      <w:proofErr w:type="gramEnd"/>
      <w:r>
        <w:rPr>
          <w:rFonts w:ascii="Arial" w:hAnsi="Arial" w:cs="Arial" w:hint="eastAsia"/>
          <w:kern w:val="0"/>
          <w:sz w:val="24"/>
          <w:szCs w:val="24"/>
        </w:rPr>
        <w:t xml:space="preserve"> include them in the annual emergency rescue drill plan to record the emergency rescue drill situation.</w:t>
      </w:r>
    </w:p>
    <w:p w14:paraId="37BBF402" w14:textId="77777777" w:rsidR="00ED6CAE" w:rsidRDefault="00ED6CAE" w:rsidP="00ED6CAE">
      <w:pPr>
        <w:widowControl/>
        <w:shd w:val="clear" w:color="auto" w:fill="FFFFFF"/>
        <w:ind w:firstLineChars="200" w:firstLine="480"/>
        <w:rPr>
          <w:rFonts w:ascii="Arial" w:hAnsi="Arial" w:cs="Arial"/>
          <w:kern w:val="0"/>
          <w:sz w:val="24"/>
          <w:szCs w:val="24"/>
        </w:rPr>
      </w:pPr>
    </w:p>
    <w:p w14:paraId="498E4F27" w14:textId="103560C1" w:rsidR="009554D6" w:rsidRPr="00ED6CAE" w:rsidRDefault="009554D6" w:rsidP="009554D6">
      <w:pPr>
        <w:widowControl/>
        <w:shd w:val="clear" w:color="auto" w:fill="FFFFFF"/>
        <w:rPr>
          <w:rFonts w:ascii="Arial" w:hAnsi="Arial" w:cs="Arial"/>
          <w:color w:val="000000" w:themeColor="text1"/>
          <w:kern w:val="0"/>
          <w:sz w:val="24"/>
          <w:szCs w:val="24"/>
        </w:rPr>
      </w:pPr>
      <w:r>
        <w:rPr>
          <w:rFonts w:ascii="Arial" w:hAnsi="Arial" w:cs="Arial"/>
          <w:kern w:val="0"/>
          <w:sz w:val="24"/>
          <w:szCs w:val="24"/>
        </w:rPr>
        <w:t>6.4.2</w:t>
      </w:r>
      <w:r w:rsidRPr="00ED6CAE">
        <w:rPr>
          <w:rFonts w:ascii="Arial" w:hAnsi="Arial" w:cs="Arial"/>
          <w:color w:val="000000" w:themeColor="text1"/>
          <w:kern w:val="0"/>
          <w:sz w:val="24"/>
          <w:szCs w:val="24"/>
        </w:rPr>
        <w:t>库房发生安全事故后，现场各部门</w:t>
      </w:r>
      <w:r w:rsidRPr="00ED6CAE">
        <w:rPr>
          <w:rFonts w:ascii="Arial" w:hAnsi="Arial" w:cs="Arial"/>
          <w:color w:val="000000" w:themeColor="text1"/>
          <w:kern w:val="0"/>
          <w:sz w:val="24"/>
          <w:szCs w:val="24"/>
        </w:rPr>
        <w:t>/</w:t>
      </w:r>
      <w:r w:rsidRPr="00ED6CAE">
        <w:rPr>
          <w:rFonts w:ascii="Arial" w:hAnsi="Arial" w:cs="Arial"/>
          <w:color w:val="000000" w:themeColor="text1"/>
          <w:kern w:val="0"/>
          <w:sz w:val="24"/>
          <w:szCs w:val="24"/>
        </w:rPr>
        <w:t>岗位</w:t>
      </w:r>
      <w:r w:rsidRPr="00ED6CAE">
        <w:rPr>
          <w:rFonts w:ascii="Arial" w:hAnsi="Arial" w:cs="Arial"/>
          <w:color w:val="000000" w:themeColor="text1"/>
          <w:kern w:val="0"/>
          <w:sz w:val="24"/>
          <w:szCs w:val="24"/>
        </w:rPr>
        <w:t>/</w:t>
      </w:r>
      <w:r w:rsidRPr="00ED6CAE">
        <w:rPr>
          <w:rFonts w:ascii="Arial" w:hAnsi="Arial" w:cs="Arial"/>
          <w:color w:val="000000" w:themeColor="text1"/>
          <w:kern w:val="0"/>
          <w:sz w:val="24"/>
          <w:szCs w:val="24"/>
        </w:rPr>
        <w:t>业务线有关人员应当立即报告</w:t>
      </w:r>
      <w:r w:rsidR="00ED6CAE" w:rsidRPr="00ED6CAE">
        <w:rPr>
          <w:rFonts w:ascii="Arial" w:hAnsi="Arial" w:cs="Arial" w:hint="eastAsia"/>
          <w:color w:val="000000" w:themeColor="text1"/>
          <w:kern w:val="0"/>
          <w:sz w:val="24"/>
          <w:szCs w:val="24"/>
        </w:rPr>
        <w:t>上海</w:t>
      </w:r>
      <w:r w:rsidR="00E227F5">
        <w:rPr>
          <w:rFonts w:ascii="Arial" w:hAnsi="Arial" w:cs="Arial" w:hint="eastAsia"/>
          <w:color w:val="000000" w:themeColor="text1"/>
          <w:kern w:val="0"/>
          <w:sz w:val="24"/>
          <w:szCs w:val="24"/>
        </w:rPr>
        <w:t>浦江</w:t>
      </w:r>
      <w:r w:rsidRPr="00ED6CAE">
        <w:rPr>
          <w:rFonts w:ascii="Arial" w:hAnsi="Arial" w:cs="Arial" w:hint="eastAsia"/>
          <w:color w:val="000000" w:themeColor="text1"/>
          <w:kern w:val="0"/>
          <w:sz w:val="24"/>
          <w:szCs w:val="24"/>
        </w:rPr>
        <w:t>数据中心</w:t>
      </w:r>
      <w:r w:rsidRPr="00ED6CAE">
        <w:rPr>
          <w:rFonts w:ascii="Arial" w:hAnsi="Arial" w:cs="Arial"/>
          <w:color w:val="000000" w:themeColor="text1"/>
          <w:kern w:val="0"/>
          <w:sz w:val="24"/>
          <w:szCs w:val="24"/>
        </w:rPr>
        <w:t>EHS</w:t>
      </w:r>
      <w:r w:rsidRPr="00ED6CAE">
        <w:rPr>
          <w:rFonts w:ascii="Arial" w:hAnsi="Arial" w:cs="Arial"/>
          <w:color w:val="000000" w:themeColor="text1"/>
          <w:kern w:val="0"/>
          <w:sz w:val="24"/>
          <w:szCs w:val="24"/>
        </w:rPr>
        <w:t>管理负责人。各部门</w:t>
      </w:r>
      <w:r w:rsidRPr="00ED6CAE">
        <w:rPr>
          <w:rFonts w:ascii="Arial" w:hAnsi="Arial" w:cs="Arial"/>
          <w:color w:val="000000" w:themeColor="text1"/>
          <w:kern w:val="0"/>
          <w:sz w:val="24"/>
          <w:szCs w:val="24"/>
        </w:rPr>
        <w:t>/</w:t>
      </w:r>
      <w:r w:rsidRPr="00ED6CAE">
        <w:rPr>
          <w:rFonts w:ascii="Arial" w:hAnsi="Arial" w:cs="Arial"/>
          <w:color w:val="000000" w:themeColor="text1"/>
          <w:kern w:val="0"/>
          <w:sz w:val="24"/>
          <w:szCs w:val="24"/>
        </w:rPr>
        <w:t>岗位</w:t>
      </w:r>
      <w:r w:rsidRPr="00ED6CAE">
        <w:rPr>
          <w:rFonts w:ascii="Arial" w:hAnsi="Arial" w:cs="Arial"/>
          <w:color w:val="000000" w:themeColor="text1"/>
          <w:kern w:val="0"/>
          <w:sz w:val="24"/>
          <w:szCs w:val="24"/>
        </w:rPr>
        <w:t>/</w:t>
      </w:r>
      <w:r w:rsidRPr="00ED6CAE">
        <w:rPr>
          <w:rFonts w:ascii="Arial" w:hAnsi="Arial" w:cs="Arial"/>
          <w:color w:val="000000" w:themeColor="text1"/>
          <w:kern w:val="0"/>
          <w:sz w:val="24"/>
          <w:szCs w:val="24"/>
        </w:rPr>
        <w:t>业务线任何人发生火灾时应立即报警并立即组织力量扑救。</w:t>
      </w:r>
      <w:bookmarkStart w:id="27" w:name="_Toc175723906"/>
    </w:p>
    <w:p w14:paraId="737F6E98" w14:textId="5E8DA1E1" w:rsidR="009554D6" w:rsidRDefault="009554D6" w:rsidP="00ED6CAE">
      <w:pPr>
        <w:widowControl/>
        <w:shd w:val="clear" w:color="auto" w:fill="FFFFFF"/>
        <w:ind w:firstLineChars="200" w:firstLine="480"/>
        <w:rPr>
          <w:rFonts w:ascii="Arial" w:hAnsi="Arial" w:cs="Arial"/>
          <w:kern w:val="0"/>
          <w:sz w:val="24"/>
          <w:szCs w:val="24"/>
        </w:rPr>
      </w:pPr>
      <w:r w:rsidRPr="00ED6CAE">
        <w:rPr>
          <w:rFonts w:ascii="Arial" w:hAnsi="Arial" w:cs="Arial" w:hint="eastAsia"/>
          <w:color w:val="000000" w:themeColor="text1"/>
          <w:kern w:val="0"/>
          <w:sz w:val="24"/>
          <w:szCs w:val="24"/>
        </w:rPr>
        <w:t xml:space="preserve">After a safety accident occurs in the warehouse, relevant personnel from various departments/positions/business lines on site should immediately report to the EHS management person in charge of </w:t>
      </w:r>
      <w:r w:rsidR="00ED6CAE" w:rsidRPr="00ED6CAE">
        <w:rPr>
          <w:rFonts w:ascii="Arial" w:hAnsi="Arial" w:cs="Arial"/>
          <w:color w:val="000000" w:themeColor="text1"/>
          <w:kern w:val="0"/>
          <w:sz w:val="24"/>
          <w:szCs w:val="24"/>
        </w:rPr>
        <w:t>SHANGHAI</w:t>
      </w:r>
      <w:r w:rsidRPr="00ED6CAE">
        <w:rPr>
          <w:rFonts w:ascii="Arial" w:hAnsi="Arial" w:cs="Arial" w:hint="eastAsia"/>
          <w:color w:val="000000" w:themeColor="text1"/>
          <w:kern w:val="0"/>
          <w:sz w:val="24"/>
          <w:szCs w:val="24"/>
        </w:rPr>
        <w:t xml:space="preserve"> </w:t>
      </w:r>
      <w:r w:rsidR="00E227F5">
        <w:rPr>
          <w:rFonts w:ascii="Arial" w:hAnsi="Arial" w:cs="Arial" w:hint="eastAsia"/>
          <w:color w:val="000000" w:themeColor="text1"/>
          <w:kern w:val="0"/>
          <w:sz w:val="24"/>
          <w:szCs w:val="24"/>
        </w:rPr>
        <w:t xml:space="preserve">PUJIANG </w:t>
      </w:r>
      <w:r w:rsidRPr="00ED6CAE">
        <w:rPr>
          <w:rFonts w:ascii="Arial" w:hAnsi="Arial" w:cs="Arial" w:hint="eastAsia"/>
          <w:color w:val="000000" w:themeColor="text1"/>
          <w:kern w:val="0"/>
          <w:sz w:val="24"/>
          <w:szCs w:val="24"/>
        </w:rPr>
        <w:t xml:space="preserve">Data Center. Any department/position/business line should immediately report a fire to the police and organize </w:t>
      </w:r>
      <w:r>
        <w:rPr>
          <w:rFonts w:ascii="Arial" w:hAnsi="Arial" w:cs="Arial" w:hint="eastAsia"/>
          <w:kern w:val="0"/>
          <w:sz w:val="24"/>
          <w:szCs w:val="24"/>
        </w:rPr>
        <w:t>forces to extinguish it.</w:t>
      </w:r>
    </w:p>
    <w:p w14:paraId="7AC2BED7" w14:textId="77777777" w:rsidR="009554D6" w:rsidRDefault="009554D6" w:rsidP="009554D6">
      <w:pPr>
        <w:widowControl/>
        <w:shd w:val="clear" w:color="auto" w:fill="FFFFFF"/>
        <w:rPr>
          <w:rFonts w:cs="Arial"/>
          <w:sz w:val="32"/>
          <w:szCs w:val="32"/>
        </w:rPr>
      </w:pPr>
      <w:r>
        <w:rPr>
          <w:rFonts w:cs="Arial"/>
          <w:sz w:val="32"/>
          <w:szCs w:val="32"/>
        </w:rPr>
        <w:t xml:space="preserve">7 </w:t>
      </w:r>
      <w:r>
        <w:rPr>
          <w:rFonts w:cs="Arial"/>
          <w:sz w:val="32"/>
          <w:szCs w:val="32"/>
        </w:rPr>
        <w:t>附件</w:t>
      </w:r>
      <w:bookmarkEnd w:id="27"/>
      <w:r>
        <w:rPr>
          <w:rFonts w:cs="Arial" w:hint="eastAsia"/>
          <w:sz w:val="32"/>
          <w:szCs w:val="32"/>
        </w:rPr>
        <w:t>attachment</w:t>
      </w:r>
    </w:p>
    <w:p w14:paraId="1C20479A" w14:textId="47F36FDD" w:rsidR="009554D6" w:rsidRDefault="009554D6" w:rsidP="00ED6CAE">
      <w:pPr>
        <w:ind w:firstLineChars="100" w:firstLine="256"/>
        <w:rPr>
          <w:rFonts w:ascii="Arial" w:hAnsi="Arial" w:cs="Arial"/>
          <w:color w:val="000000"/>
          <w:spacing w:val="8"/>
          <w:sz w:val="24"/>
          <w:szCs w:val="28"/>
          <w:shd w:val="clear" w:color="auto" w:fill="FFFFFF"/>
        </w:rPr>
      </w:pPr>
      <w:r>
        <w:rPr>
          <w:rFonts w:ascii="Arial" w:hAnsi="Arial" w:cs="Arial"/>
          <w:color w:val="000000"/>
          <w:spacing w:val="8"/>
          <w:sz w:val="24"/>
          <w:szCs w:val="28"/>
          <w:shd w:val="clear" w:color="auto" w:fill="FFFFFF"/>
        </w:rPr>
        <w:t>无</w:t>
      </w:r>
      <w:r w:rsidR="00ED6CAE">
        <w:rPr>
          <w:rFonts w:ascii="Arial" w:hAnsi="Arial" w:cs="Arial"/>
          <w:color w:val="000000"/>
          <w:spacing w:val="8"/>
          <w:sz w:val="24"/>
          <w:szCs w:val="28"/>
          <w:shd w:val="clear" w:color="auto" w:fill="FFFFFF"/>
        </w:rPr>
        <w:t>N</w:t>
      </w:r>
      <w:r w:rsidR="00ED6CAE">
        <w:rPr>
          <w:rFonts w:ascii="Arial" w:hAnsi="Arial" w:cs="Arial" w:hint="eastAsia"/>
          <w:color w:val="000000"/>
          <w:spacing w:val="8"/>
          <w:sz w:val="24"/>
          <w:szCs w:val="28"/>
          <w:shd w:val="clear" w:color="auto" w:fill="FFFFFF"/>
        </w:rPr>
        <w:t>o</w:t>
      </w:r>
      <w:r w:rsidR="00ED6CAE">
        <w:rPr>
          <w:rFonts w:ascii="Arial" w:hAnsi="Arial" w:cs="Arial"/>
          <w:color w:val="000000"/>
          <w:spacing w:val="8"/>
          <w:sz w:val="24"/>
          <w:szCs w:val="28"/>
          <w:shd w:val="clear" w:color="auto" w:fill="FFFFFF"/>
        </w:rPr>
        <w:t>ne</w:t>
      </w:r>
    </w:p>
    <w:p w14:paraId="64716208" w14:textId="1D679E69" w:rsidR="00B66E91" w:rsidRPr="009317CF" w:rsidRDefault="00B66E91" w:rsidP="009554D6">
      <w:pPr>
        <w:pStyle w:val="12"/>
        <w:tabs>
          <w:tab w:val="left" w:pos="432"/>
          <w:tab w:val="left" w:pos="576"/>
        </w:tabs>
        <w:spacing w:beforeLines="50" w:before="156" w:afterLines="50" w:after="156"/>
        <w:jc w:val="both"/>
        <w:rPr>
          <w:rFonts w:cs="Arial"/>
          <w:color w:val="000000"/>
          <w:spacing w:val="8"/>
          <w:sz w:val="24"/>
          <w:szCs w:val="28"/>
          <w:shd w:val="clear" w:color="auto" w:fill="FFFFFF"/>
        </w:rPr>
      </w:pPr>
    </w:p>
    <w:sectPr w:rsidR="00B66E91" w:rsidRPr="009317CF" w:rsidSect="00BC3F64">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41278" w14:textId="77777777" w:rsidR="00263D28" w:rsidRDefault="00263D28">
      <w:r>
        <w:separator/>
      </w:r>
    </w:p>
  </w:endnote>
  <w:endnote w:type="continuationSeparator" w:id="0">
    <w:p w14:paraId="2B0A1932" w14:textId="77777777" w:rsidR="00263D28" w:rsidRDefault="00263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9C42E" w14:textId="77777777" w:rsidR="00BC3F64" w:rsidRPr="00EC2280" w:rsidRDefault="00BC3F64">
    <w:pPr>
      <w:pStyle w:val="af5"/>
      <w:jc w:val="center"/>
      <w:rPr>
        <w:color w:val="FFFFFF" w:themeColor="background1"/>
      </w:rPr>
    </w:pPr>
    <w:r w:rsidRPr="00EC2280">
      <w:rPr>
        <w:color w:val="FFFFFF" w:themeColor="background1"/>
        <w:lang w:val="zh-CN"/>
      </w:rPr>
      <w:t xml:space="preserve"> </w:t>
    </w:r>
    <w:r w:rsidRPr="00EC2280">
      <w:rPr>
        <w:color w:val="FFFFFF" w:themeColor="background1"/>
      </w:rPr>
      <w:fldChar w:fldCharType="begin"/>
    </w:r>
    <w:r w:rsidRPr="00EC2280">
      <w:rPr>
        <w:color w:val="FFFFFF" w:themeColor="background1"/>
      </w:rPr>
      <w:instrText>PAGE  \* Arabic  \* MERGEFORMAT</w:instrText>
    </w:r>
    <w:r w:rsidRPr="00EC2280">
      <w:rPr>
        <w:color w:val="FFFFFF" w:themeColor="background1"/>
      </w:rPr>
      <w:fldChar w:fldCharType="separate"/>
    </w:r>
    <w:r w:rsidRPr="00EC2280">
      <w:rPr>
        <w:color w:val="FFFFFF" w:themeColor="background1"/>
        <w:lang w:val="zh-CN"/>
      </w:rPr>
      <w:t>2</w:t>
    </w:r>
    <w:r w:rsidRPr="00EC2280">
      <w:rPr>
        <w:color w:val="FFFFFF" w:themeColor="background1"/>
      </w:rPr>
      <w:fldChar w:fldCharType="end"/>
    </w:r>
    <w:r w:rsidRPr="00EC2280">
      <w:rPr>
        <w:color w:val="FFFFFF" w:themeColor="background1"/>
        <w:lang w:val="zh-CN"/>
      </w:rPr>
      <w:t xml:space="preserve"> / </w:t>
    </w:r>
    <w:r w:rsidRPr="00EC2280">
      <w:rPr>
        <w:color w:val="FFFFFF" w:themeColor="background1"/>
      </w:rPr>
      <w:fldChar w:fldCharType="begin"/>
    </w:r>
    <w:r w:rsidRPr="00EC2280">
      <w:rPr>
        <w:color w:val="FFFFFF" w:themeColor="background1"/>
      </w:rPr>
      <w:instrText>NUMPAGES  \* Arabic  \* MERGEFORMAT</w:instrText>
    </w:r>
    <w:r w:rsidRPr="00EC2280">
      <w:rPr>
        <w:color w:val="FFFFFF" w:themeColor="background1"/>
      </w:rPr>
      <w:fldChar w:fldCharType="separate"/>
    </w:r>
    <w:r w:rsidRPr="00EC2280">
      <w:rPr>
        <w:color w:val="FFFFFF" w:themeColor="background1"/>
        <w:lang w:val="zh-CN"/>
      </w:rPr>
      <w:t>2</w:t>
    </w:r>
    <w:r w:rsidRPr="00EC2280">
      <w:rPr>
        <w:color w:val="FFFFFF" w:themeColor="background1"/>
      </w:rPr>
      <w:fldChar w:fldCharType="end"/>
    </w:r>
  </w:p>
  <w:p w14:paraId="3E0F272B" w14:textId="77777777" w:rsidR="00BC3F64" w:rsidRDefault="00BC3F64">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25553" w14:textId="26AC5182" w:rsidR="00BC3F64" w:rsidRPr="005101D0" w:rsidRDefault="00BC3F64">
    <w:pPr>
      <w:pStyle w:val="af5"/>
      <w:jc w:val="center"/>
      <w:rPr>
        <w:rFonts w:ascii="Arial" w:hAnsi="Arial" w:cs="Arial"/>
        <w:color w:val="000000" w:themeColor="text1"/>
      </w:rPr>
    </w:pPr>
    <w:r w:rsidRPr="005101D0">
      <w:rPr>
        <w:color w:val="000000" w:themeColor="text1"/>
        <w:sz w:val="15"/>
        <w:szCs w:val="15"/>
        <w:lang w:val="zh-CN"/>
      </w:rPr>
      <w:t xml:space="preserve"> </w:t>
    </w:r>
    <w:r w:rsidR="005101D0" w:rsidRPr="005101D0">
      <w:rPr>
        <w:rFonts w:ascii="Arial" w:hAnsi="Arial" w:cs="Arial"/>
        <w:color w:val="000000" w:themeColor="text1"/>
        <w:lang w:val="zh-CN"/>
      </w:rPr>
      <w:t xml:space="preserve"> </w:t>
    </w:r>
    <w:r w:rsidR="005101D0" w:rsidRPr="005101D0">
      <w:rPr>
        <w:rFonts w:ascii="Arial" w:hAnsi="Arial" w:cs="Arial"/>
        <w:b/>
        <w:bCs/>
        <w:color w:val="000000" w:themeColor="text1"/>
      </w:rPr>
      <w:fldChar w:fldCharType="begin"/>
    </w:r>
    <w:r w:rsidR="005101D0" w:rsidRPr="005101D0">
      <w:rPr>
        <w:rFonts w:ascii="Arial" w:hAnsi="Arial" w:cs="Arial"/>
        <w:b/>
        <w:bCs/>
        <w:color w:val="000000" w:themeColor="text1"/>
      </w:rPr>
      <w:instrText>PAGE  \* Arabic  \* MERGEFORMAT</w:instrText>
    </w:r>
    <w:r w:rsidR="005101D0" w:rsidRPr="005101D0">
      <w:rPr>
        <w:rFonts w:ascii="Arial" w:hAnsi="Arial" w:cs="Arial"/>
        <w:b/>
        <w:bCs/>
        <w:color w:val="000000" w:themeColor="text1"/>
      </w:rPr>
      <w:fldChar w:fldCharType="separate"/>
    </w:r>
    <w:r w:rsidR="005101D0" w:rsidRPr="005101D0">
      <w:rPr>
        <w:rFonts w:ascii="Arial" w:hAnsi="Arial" w:cs="Arial"/>
        <w:b/>
        <w:bCs/>
        <w:color w:val="000000" w:themeColor="text1"/>
        <w:lang w:val="zh-CN"/>
      </w:rPr>
      <w:t>1</w:t>
    </w:r>
    <w:r w:rsidR="005101D0" w:rsidRPr="005101D0">
      <w:rPr>
        <w:rFonts w:ascii="Arial" w:hAnsi="Arial" w:cs="Arial"/>
        <w:b/>
        <w:bCs/>
        <w:color w:val="000000" w:themeColor="text1"/>
      </w:rPr>
      <w:fldChar w:fldCharType="end"/>
    </w:r>
    <w:r w:rsidR="005101D0" w:rsidRPr="005101D0">
      <w:rPr>
        <w:rFonts w:ascii="Arial" w:hAnsi="Arial" w:cs="Arial"/>
        <w:color w:val="000000" w:themeColor="text1"/>
        <w:lang w:val="zh-CN"/>
      </w:rPr>
      <w:t xml:space="preserve"> </w:t>
    </w:r>
    <w:r w:rsidR="005101D0" w:rsidRPr="005101D0">
      <w:rPr>
        <w:rFonts w:ascii="Arial" w:hAnsi="Arial" w:cs="Arial"/>
        <w:color w:val="000000" w:themeColor="text1"/>
        <w:lang w:val="zh-CN"/>
      </w:rPr>
      <w:t xml:space="preserve">/ </w:t>
    </w:r>
    <w:r w:rsidR="005101D0" w:rsidRPr="005101D0">
      <w:rPr>
        <w:rFonts w:ascii="Arial" w:hAnsi="Arial" w:cs="Arial"/>
        <w:b/>
        <w:bCs/>
        <w:color w:val="000000" w:themeColor="text1"/>
      </w:rPr>
      <w:fldChar w:fldCharType="begin"/>
    </w:r>
    <w:r w:rsidR="005101D0" w:rsidRPr="005101D0">
      <w:rPr>
        <w:rFonts w:ascii="Arial" w:hAnsi="Arial" w:cs="Arial"/>
        <w:b/>
        <w:bCs/>
        <w:color w:val="000000" w:themeColor="text1"/>
      </w:rPr>
      <w:instrText>NUMPAGES  \* Arabic  \* MERGEFORMAT</w:instrText>
    </w:r>
    <w:r w:rsidR="005101D0" w:rsidRPr="005101D0">
      <w:rPr>
        <w:rFonts w:ascii="Arial" w:hAnsi="Arial" w:cs="Arial"/>
        <w:b/>
        <w:bCs/>
        <w:color w:val="000000" w:themeColor="text1"/>
      </w:rPr>
      <w:fldChar w:fldCharType="separate"/>
    </w:r>
    <w:r w:rsidR="005101D0" w:rsidRPr="005101D0">
      <w:rPr>
        <w:rFonts w:ascii="Arial" w:hAnsi="Arial" w:cs="Arial"/>
        <w:b/>
        <w:bCs/>
        <w:color w:val="000000" w:themeColor="text1"/>
        <w:lang w:val="zh-CN"/>
      </w:rPr>
      <w:t>2</w:t>
    </w:r>
    <w:r w:rsidR="005101D0" w:rsidRPr="005101D0">
      <w:rPr>
        <w:rFonts w:ascii="Arial" w:hAnsi="Arial" w:cs="Arial"/>
        <w:b/>
        <w:bCs/>
        <w:color w:val="000000" w:themeColor="text1"/>
      </w:rPr>
      <w:fldChar w:fldCharType="end"/>
    </w:r>
  </w:p>
  <w:p w14:paraId="799EEA01" w14:textId="77777777" w:rsidR="00646F56" w:rsidRDefault="00646F56">
    <w:pPr>
      <w:pStyle w:val="af5"/>
      <w:tabs>
        <w:tab w:val="clear" w:pos="4153"/>
        <w:tab w:val="clear" w:pos="8306"/>
        <w:tab w:val="center" w:pos="4873"/>
        <w:tab w:val="right" w:pos="974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FF369" w14:textId="77777777" w:rsidR="00263D28" w:rsidRDefault="00263D28">
      <w:r>
        <w:rPr>
          <w:rFonts w:hint="eastAsia"/>
        </w:rPr>
        <w:separator/>
      </w:r>
    </w:p>
  </w:footnote>
  <w:footnote w:type="continuationSeparator" w:id="0">
    <w:p w14:paraId="15888695" w14:textId="77777777" w:rsidR="00263D28" w:rsidRDefault="00263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B4465" w14:textId="44619F00" w:rsidR="00646F56" w:rsidRDefault="00000000">
    <w:pPr>
      <w:pStyle w:val="af7"/>
      <w:pBdr>
        <w:bottom w:val="single" w:sz="6" w:space="0" w:color="auto"/>
      </w:pBdr>
      <w:jc w:val="left"/>
      <w:rPr>
        <w:rFonts w:ascii="宋体" w:hAnsi="宋体" w:hint="eastAsia"/>
        <w:sz w:val="21"/>
        <w:szCs w:val="21"/>
      </w:rPr>
    </w:pPr>
    <w:r>
      <w:rPr>
        <w:noProof/>
      </w:rPr>
      <w:drawing>
        <wp:inline distT="0" distB="0" distL="0" distR="0" wp14:anchorId="0F27D70A" wp14:editId="06714EB6">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t xml:space="preserve">    </w:t>
    </w:r>
    <w:r w:rsidR="00BC3F64">
      <w:rPr>
        <w:rFonts w:hint="eastAsia"/>
      </w:rPr>
      <w:t xml:space="preserve">   </w:t>
    </w:r>
    <w:r w:rsidR="00BC3F64" w:rsidRPr="00BC3F64">
      <w:rPr>
        <w:rFonts w:ascii="宋体" w:hAnsi="宋体" w:hint="eastAsia"/>
        <w:sz w:val="21"/>
        <w:szCs w:val="21"/>
      </w:rPr>
      <w:t>库房</w:t>
    </w:r>
    <w:r w:rsidR="00BC3F64" w:rsidRPr="00BC3F64">
      <w:rPr>
        <w:rFonts w:ascii="Arial" w:hAnsi="Arial" w:cs="Arial"/>
        <w:sz w:val="21"/>
        <w:szCs w:val="21"/>
      </w:rPr>
      <w:t>EHS</w:t>
    </w:r>
    <w:r w:rsidR="00BC3F64" w:rsidRPr="00BC3F64">
      <w:rPr>
        <w:rFonts w:ascii="宋体" w:hAnsi="宋体" w:hint="eastAsia"/>
        <w:sz w:val="21"/>
        <w:szCs w:val="21"/>
      </w:rPr>
      <w:t>管理规定</w:t>
    </w:r>
  </w:p>
  <w:p w14:paraId="701D8AC7" w14:textId="0A1CB253" w:rsidR="006259B6" w:rsidRPr="006259B6" w:rsidRDefault="006259B6" w:rsidP="006259B6">
    <w:pPr>
      <w:pStyle w:val="af7"/>
      <w:pBdr>
        <w:bottom w:val="single" w:sz="6" w:space="0" w:color="auto"/>
      </w:pBdr>
      <w:ind w:firstLineChars="2900" w:firstLine="6090"/>
      <w:jc w:val="left"/>
      <w:rPr>
        <w:rFonts w:ascii="Arial" w:hAnsi="Arial" w:cs="Arial"/>
      </w:rPr>
    </w:pPr>
    <w:r w:rsidRPr="006259B6">
      <w:rPr>
        <w:rFonts w:ascii="Arial" w:hAnsi="Arial" w:cs="Arial"/>
        <w:sz w:val="21"/>
        <w:szCs w:val="21"/>
      </w:rPr>
      <w:t>Warehouse EHS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FCB934"/>
    <w:multiLevelType w:val="singleLevel"/>
    <w:tmpl w:val="AFFCB934"/>
    <w:lvl w:ilvl="0">
      <w:start w:val="1"/>
      <w:numFmt w:val="bullet"/>
      <w:lvlText w:val=""/>
      <w:lvlJc w:val="left"/>
      <w:pPr>
        <w:ind w:left="420" w:hanging="420"/>
      </w:pPr>
      <w:rPr>
        <w:rFonts w:ascii="Wingdings" w:hAnsi="Wingdings" w:hint="default"/>
      </w:r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0FE32E48"/>
    <w:multiLevelType w:val="hybridMultilevel"/>
    <w:tmpl w:val="7B62C960"/>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69B6550"/>
    <w:multiLevelType w:val="hybridMultilevel"/>
    <w:tmpl w:val="03622316"/>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A0A1563"/>
    <w:multiLevelType w:val="hybridMultilevel"/>
    <w:tmpl w:val="46744538"/>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7"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8" w15:restartNumberingAfterBreak="0">
    <w:nsid w:val="2E4F4DD4"/>
    <w:multiLevelType w:val="hybridMultilevel"/>
    <w:tmpl w:val="FA727C2A"/>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F8F41A9"/>
    <w:multiLevelType w:val="hybridMultilevel"/>
    <w:tmpl w:val="F19C8BA0"/>
    <w:lvl w:ilvl="0" w:tplc="76C4DB4A">
      <w:start w:val="1"/>
      <w:numFmt w:val="bullet"/>
      <w:lvlText w:val=""/>
      <w:lvlJc w:val="left"/>
      <w:pPr>
        <w:ind w:left="1215" w:hanging="420"/>
      </w:pPr>
      <w:rPr>
        <w:rFonts w:ascii="Wingdings" w:hAnsi="Wingdings" w:hint="default"/>
      </w:rPr>
    </w:lvl>
    <w:lvl w:ilvl="1" w:tplc="04090003" w:tentative="1">
      <w:start w:val="1"/>
      <w:numFmt w:val="bullet"/>
      <w:lvlText w:val=""/>
      <w:lvlJc w:val="left"/>
      <w:pPr>
        <w:ind w:left="1635" w:hanging="420"/>
      </w:pPr>
      <w:rPr>
        <w:rFonts w:ascii="Wingdings" w:hAnsi="Wingdings" w:hint="default"/>
      </w:rPr>
    </w:lvl>
    <w:lvl w:ilvl="2" w:tplc="04090005" w:tentative="1">
      <w:start w:val="1"/>
      <w:numFmt w:val="bullet"/>
      <w:lvlText w:val=""/>
      <w:lvlJc w:val="left"/>
      <w:pPr>
        <w:ind w:left="2055" w:hanging="420"/>
      </w:pPr>
      <w:rPr>
        <w:rFonts w:ascii="Wingdings" w:hAnsi="Wingdings" w:hint="default"/>
      </w:rPr>
    </w:lvl>
    <w:lvl w:ilvl="3" w:tplc="04090001" w:tentative="1">
      <w:start w:val="1"/>
      <w:numFmt w:val="bullet"/>
      <w:lvlText w:val=""/>
      <w:lvlJc w:val="left"/>
      <w:pPr>
        <w:ind w:left="2475" w:hanging="420"/>
      </w:pPr>
      <w:rPr>
        <w:rFonts w:ascii="Wingdings" w:hAnsi="Wingdings" w:hint="default"/>
      </w:rPr>
    </w:lvl>
    <w:lvl w:ilvl="4" w:tplc="04090003" w:tentative="1">
      <w:start w:val="1"/>
      <w:numFmt w:val="bullet"/>
      <w:lvlText w:val=""/>
      <w:lvlJc w:val="left"/>
      <w:pPr>
        <w:ind w:left="2895" w:hanging="420"/>
      </w:pPr>
      <w:rPr>
        <w:rFonts w:ascii="Wingdings" w:hAnsi="Wingdings" w:hint="default"/>
      </w:rPr>
    </w:lvl>
    <w:lvl w:ilvl="5" w:tplc="04090005" w:tentative="1">
      <w:start w:val="1"/>
      <w:numFmt w:val="bullet"/>
      <w:lvlText w:val=""/>
      <w:lvlJc w:val="left"/>
      <w:pPr>
        <w:ind w:left="3315" w:hanging="420"/>
      </w:pPr>
      <w:rPr>
        <w:rFonts w:ascii="Wingdings" w:hAnsi="Wingdings" w:hint="default"/>
      </w:rPr>
    </w:lvl>
    <w:lvl w:ilvl="6" w:tplc="04090001" w:tentative="1">
      <w:start w:val="1"/>
      <w:numFmt w:val="bullet"/>
      <w:lvlText w:val=""/>
      <w:lvlJc w:val="left"/>
      <w:pPr>
        <w:ind w:left="3735" w:hanging="420"/>
      </w:pPr>
      <w:rPr>
        <w:rFonts w:ascii="Wingdings" w:hAnsi="Wingdings" w:hint="default"/>
      </w:rPr>
    </w:lvl>
    <w:lvl w:ilvl="7" w:tplc="04090003" w:tentative="1">
      <w:start w:val="1"/>
      <w:numFmt w:val="bullet"/>
      <w:lvlText w:val=""/>
      <w:lvlJc w:val="left"/>
      <w:pPr>
        <w:ind w:left="4155" w:hanging="420"/>
      </w:pPr>
      <w:rPr>
        <w:rFonts w:ascii="Wingdings" w:hAnsi="Wingdings" w:hint="default"/>
      </w:rPr>
    </w:lvl>
    <w:lvl w:ilvl="8" w:tplc="04090005" w:tentative="1">
      <w:start w:val="1"/>
      <w:numFmt w:val="bullet"/>
      <w:lvlText w:val=""/>
      <w:lvlJc w:val="left"/>
      <w:pPr>
        <w:ind w:left="4575" w:hanging="420"/>
      </w:pPr>
      <w:rPr>
        <w:rFonts w:ascii="Wingdings" w:hAnsi="Wingdings" w:hint="default"/>
      </w:rPr>
    </w:lvl>
  </w:abstractNum>
  <w:abstractNum w:abstractNumId="10" w15:restartNumberingAfterBreak="0">
    <w:nsid w:val="313D27B8"/>
    <w:multiLevelType w:val="hybridMultilevel"/>
    <w:tmpl w:val="E5C43830"/>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EBD2187"/>
    <w:multiLevelType w:val="multilevel"/>
    <w:tmpl w:val="6EBD2187"/>
    <w:lvl w:ilvl="0">
      <w:start w:val="1"/>
      <w:numFmt w:val="bullet"/>
      <w:lvlText w:val=""/>
      <w:lvlJc w:val="left"/>
      <w:pPr>
        <w:ind w:left="987" w:hanging="420"/>
      </w:pPr>
      <w:rPr>
        <w:rFonts w:ascii="Symbol" w:hAnsi="Symbol"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3" w15:restartNumberingAfterBreak="0">
    <w:nsid w:val="76E04D87"/>
    <w:multiLevelType w:val="hybridMultilevel"/>
    <w:tmpl w:val="D68A247C"/>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CD42C18"/>
    <w:multiLevelType w:val="hybridMultilevel"/>
    <w:tmpl w:val="B65C6054"/>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48385051">
    <w:abstractNumId w:val="6"/>
  </w:num>
  <w:num w:numId="2" w16cid:durableId="612711167">
    <w:abstractNumId w:val="7"/>
  </w:num>
  <w:num w:numId="3" w16cid:durableId="925728575">
    <w:abstractNumId w:val="11"/>
  </w:num>
  <w:num w:numId="4" w16cid:durableId="528759752">
    <w:abstractNumId w:val="1"/>
  </w:num>
  <w:num w:numId="5" w16cid:durableId="486169261">
    <w:abstractNumId w:val="2"/>
  </w:num>
  <w:num w:numId="6" w16cid:durableId="671031555">
    <w:abstractNumId w:val="0"/>
  </w:num>
  <w:num w:numId="7" w16cid:durableId="2012290745">
    <w:abstractNumId w:val="12"/>
  </w:num>
  <w:num w:numId="8" w16cid:durableId="22949631">
    <w:abstractNumId w:val="9"/>
  </w:num>
  <w:num w:numId="9" w16cid:durableId="9071856">
    <w:abstractNumId w:val="13"/>
  </w:num>
  <w:num w:numId="10" w16cid:durableId="346979764">
    <w:abstractNumId w:val="10"/>
  </w:num>
  <w:num w:numId="11" w16cid:durableId="299574368">
    <w:abstractNumId w:val="8"/>
  </w:num>
  <w:num w:numId="12" w16cid:durableId="557743846">
    <w:abstractNumId w:val="5"/>
  </w:num>
  <w:num w:numId="13" w16cid:durableId="1628928748">
    <w:abstractNumId w:val="14"/>
  </w:num>
  <w:num w:numId="14" w16cid:durableId="115998926">
    <w:abstractNumId w:val="4"/>
  </w:num>
  <w:num w:numId="15" w16cid:durableId="285502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ABB"/>
    <w:rsid w:val="97FB5AAB"/>
    <w:rsid w:val="A7FF39FB"/>
    <w:rsid w:val="BBEEF55D"/>
    <w:rsid w:val="BDFF55D7"/>
    <w:rsid w:val="C5B47A43"/>
    <w:rsid w:val="CFBB4056"/>
    <w:rsid w:val="D55DDFAF"/>
    <w:rsid w:val="D62FB985"/>
    <w:rsid w:val="D6DCFA5C"/>
    <w:rsid w:val="D7EFCFFC"/>
    <w:rsid w:val="DABF722B"/>
    <w:rsid w:val="DBFDEC44"/>
    <w:rsid w:val="DFFB5534"/>
    <w:rsid w:val="ECE40CAF"/>
    <w:rsid w:val="EF56626D"/>
    <w:rsid w:val="EF7FCBEF"/>
    <w:rsid w:val="EFADD51F"/>
    <w:rsid w:val="F3AFF630"/>
    <w:rsid w:val="F7DD078A"/>
    <w:rsid w:val="F8D5C26E"/>
    <w:rsid w:val="F8FE3255"/>
    <w:rsid w:val="FBAFDF88"/>
    <w:rsid w:val="FCEFEB30"/>
    <w:rsid w:val="FD3788E2"/>
    <w:rsid w:val="FD7F1AD1"/>
    <w:rsid w:val="FEFDEC78"/>
    <w:rsid w:val="FFE792D1"/>
    <w:rsid w:val="FFEB62F4"/>
    <w:rsid w:val="00001138"/>
    <w:rsid w:val="00005AA5"/>
    <w:rsid w:val="000107C3"/>
    <w:rsid w:val="00011335"/>
    <w:rsid w:val="0001313F"/>
    <w:rsid w:val="000138CD"/>
    <w:rsid w:val="0001446F"/>
    <w:rsid w:val="00015155"/>
    <w:rsid w:val="00015B9C"/>
    <w:rsid w:val="00017D23"/>
    <w:rsid w:val="00021C44"/>
    <w:rsid w:val="0002203E"/>
    <w:rsid w:val="00024562"/>
    <w:rsid w:val="00025662"/>
    <w:rsid w:val="000311F5"/>
    <w:rsid w:val="00032A30"/>
    <w:rsid w:val="00035528"/>
    <w:rsid w:val="0003673D"/>
    <w:rsid w:val="00037217"/>
    <w:rsid w:val="000448F4"/>
    <w:rsid w:val="00046656"/>
    <w:rsid w:val="00046B46"/>
    <w:rsid w:val="0004798C"/>
    <w:rsid w:val="000506FC"/>
    <w:rsid w:val="00052CAD"/>
    <w:rsid w:val="0005375C"/>
    <w:rsid w:val="00053C19"/>
    <w:rsid w:val="000559AF"/>
    <w:rsid w:val="000563F8"/>
    <w:rsid w:val="00060541"/>
    <w:rsid w:val="00062D6B"/>
    <w:rsid w:val="000647C1"/>
    <w:rsid w:val="00065097"/>
    <w:rsid w:val="00065F0C"/>
    <w:rsid w:val="000671F3"/>
    <w:rsid w:val="000674BA"/>
    <w:rsid w:val="000674FD"/>
    <w:rsid w:val="000674FE"/>
    <w:rsid w:val="00067819"/>
    <w:rsid w:val="00070AD8"/>
    <w:rsid w:val="000719F8"/>
    <w:rsid w:val="00074517"/>
    <w:rsid w:val="00076783"/>
    <w:rsid w:val="00087461"/>
    <w:rsid w:val="00090675"/>
    <w:rsid w:val="00096A81"/>
    <w:rsid w:val="000A7A5F"/>
    <w:rsid w:val="000B1D6A"/>
    <w:rsid w:val="000B30AF"/>
    <w:rsid w:val="000B3B49"/>
    <w:rsid w:val="000B4D6B"/>
    <w:rsid w:val="000B5602"/>
    <w:rsid w:val="000B5CA8"/>
    <w:rsid w:val="000B6635"/>
    <w:rsid w:val="000B718B"/>
    <w:rsid w:val="000C0FA4"/>
    <w:rsid w:val="000C5A29"/>
    <w:rsid w:val="000C61E2"/>
    <w:rsid w:val="000D6951"/>
    <w:rsid w:val="000E69B0"/>
    <w:rsid w:val="000E708E"/>
    <w:rsid w:val="000E73D4"/>
    <w:rsid w:val="000F06DB"/>
    <w:rsid w:val="000F0ADB"/>
    <w:rsid w:val="00103863"/>
    <w:rsid w:val="00104E7C"/>
    <w:rsid w:val="0010623A"/>
    <w:rsid w:val="001106B5"/>
    <w:rsid w:val="00112779"/>
    <w:rsid w:val="00117814"/>
    <w:rsid w:val="00125FE5"/>
    <w:rsid w:val="00126BE7"/>
    <w:rsid w:val="001276B6"/>
    <w:rsid w:val="00132222"/>
    <w:rsid w:val="00136025"/>
    <w:rsid w:val="00137EF2"/>
    <w:rsid w:val="00140FE8"/>
    <w:rsid w:val="00144F41"/>
    <w:rsid w:val="00145C1D"/>
    <w:rsid w:val="00150088"/>
    <w:rsid w:val="001503E6"/>
    <w:rsid w:val="0015133D"/>
    <w:rsid w:val="00151DD5"/>
    <w:rsid w:val="001525BE"/>
    <w:rsid w:val="00165B41"/>
    <w:rsid w:val="00166B3B"/>
    <w:rsid w:val="001670EA"/>
    <w:rsid w:val="001677B5"/>
    <w:rsid w:val="00170896"/>
    <w:rsid w:val="00170CEA"/>
    <w:rsid w:val="00170DBE"/>
    <w:rsid w:val="00173674"/>
    <w:rsid w:val="00173F71"/>
    <w:rsid w:val="0017400C"/>
    <w:rsid w:val="00174894"/>
    <w:rsid w:val="001763D2"/>
    <w:rsid w:val="00180A4E"/>
    <w:rsid w:val="0018108A"/>
    <w:rsid w:val="00182026"/>
    <w:rsid w:val="00182546"/>
    <w:rsid w:val="00183204"/>
    <w:rsid w:val="00184063"/>
    <w:rsid w:val="0018696F"/>
    <w:rsid w:val="00186CE7"/>
    <w:rsid w:val="00186E73"/>
    <w:rsid w:val="00187B31"/>
    <w:rsid w:val="00187FCE"/>
    <w:rsid w:val="001A017A"/>
    <w:rsid w:val="001A0437"/>
    <w:rsid w:val="001A0643"/>
    <w:rsid w:val="001A1768"/>
    <w:rsid w:val="001A66D2"/>
    <w:rsid w:val="001A7071"/>
    <w:rsid w:val="001B02E8"/>
    <w:rsid w:val="001B5AB8"/>
    <w:rsid w:val="001C2494"/>
    <w:rsid w:val="001C3021"/>
    <w:rsid w:val="001C389F"/>
    <w:rsid w:val="001C6674"/>
    <w:rsid w:val="001C78C5"/>
    <w:rsid w:val="001D1430"/>
    <w:rsid w:val="001D20E3"/>
    <w:rsid w:val="001D3853"/>
    <w:rsid w:val="001D44EC"/>
    <w:rsid w:val="001D6181"/>
    <w:rsid w:val="001D6461"/>
    <w:rsid w:val="001E203F"/>
    <w:rsid w:val="001E535E"/>
    <w:rsid w:val="001E79D8"/>
    <w:rsid w:val="001F2103"/>
    <w:rsid w:val="001F27A0"/>
    <w:rsid w:val="001F287D"/>
    <w:rsid w:val="001F359A"/>
    <w:rsid w:val="001F6DFD"/>
    <w:rsid w:val="001F756D"/>
    <w:rsid w:val="001F76F0"/>
    <w:rsid w:val="00200488"/>
    <w:rsid w:val="002018FC"/>
    <w:rsid w:val="00202222"/>
    <w:rsid w:val="00202C53"/>
    <w:rsid w:val="002063D8"/>
    <w:rsid w:val="002079DB"/>
    <w:rsid w:val="00207B77"/>
    <w:rsid w:val="00212F0C"/>
    <w:rsid w:val="00220E5B"/>
    <w:rsid w:val="00223FDF"/>
    <w:rsid w:val="00225B3A"/>
    <w:rsid w:val="002320A5"/>
    <w:rsid w:val="00235529"/>
    <w:rsid w:val="00235DA9"/>
    <w:rsid w:val="002365CA"/>
    <w:rsid w:val="0024527E"/>
    <w:rsid w:val="00250483"/>
    <w:rsid w:val="00251700"/>
    <w:rsid w:val="00253324"/>
    <w:rsid w:val="0025428C"/>
    <w:rsid w:val="00254290"/>
    <w:rsid w:val="00254DD8"/>
    <w:rsid w:val="00256E7A"/>
    <w:rsid w:val="00263D28"/>
    <w:rsid w:val="00265A5F"/>
    <w:rsid w:val="00265FC8"/>
    <w:rsid w:val="0027064C"/>
    <w:rsid w:val="002724FA"/>
    <w:rsid w:val="0027355B"/>
    <w:rsid w:val="00274562"/>
    <w:rsid w:val="00274A9C"/>
    <w:rsid w:val="00275231"/>
    <w:rsid w:val="00275B24"/>
    <w:rsid w:val="0027708B"/>
    <w:rsid w:val="0028159E"/>
    <w:rsid w:val="0028794E"/>
    <w:rsid w:val="00290702"/>
    <w:rsid w:val="00290C37"/>
    <w:rsid w:val="00291955"/>
    <w:rsid w:val="0029228C"/>
    <w:rsid w:val="00295F54"/>
    <w:rsid w:val="00297C43"/>
    <w:rsid w:val="002A1D13"/>
    <w:rsid w:val="002A35C6"/>
    <w:rsid w:val="002A63D8"/>
    <w:rsid w:val="002A70B3"/>
    <w:rsid w:val="002B3D83"/>
    <w:rsid w:val="002B4E26"/>
    <w:rsid w:val="002B5F24"/>
    <w:rsid w:val="002B6191"/>
    <w:rsid w:val="002B6394"/>
    <w:rsid w:val="002B7A82"/>
    <w:rsid w:val="002C05D8"/>
    <w:rsid w:val="002C16D1"/>
    <w:rsid w:val="002C2BED"/>
    <w:rsid w:val="002C34CA"/>
    <w:rsid w:val="002C411A"/>
    <w:rsid w:val="002C6018"/>
    <w:rsid w:val="002D13BA"/>
    <w:rsid w:val="002D591A"/>
    <w:rsid w:val="002D5BFF"/>
    <w:rsid w:val="002D727B"/>
    <w:rsid w:val="002E2366"/>
    <w:rsid w:val="002E57E0"/>
    <w:rsid w:val="002F3584"/>
    <w:rsid w:val="002F3B4F"/>
    <w:rsid w:val="002F5531"/>
    <w:rsid w:val="002F6C34"/>
    <w:rsid w:val="003004CA"/>
    <w:rsid w:val="00300C75"/>
    <w:rsid w:val="003103E5"/>
    <w:rsid w:val="00311E30"/>
    <w:rsid w:val="00311F31"/>
    <w:rsid w:val="00312D6E"/>
    <w:rsid w:val="00314869"/>
    <w:rsid w:val="003152A4"/>
    <w:rsid w:val="0031640B"/>
    <w:rsid w:val="00316DA0"/>
    <w:rsid w:val="00321074"/>
    <w:rsid w:val="003216F7"/>
    <w:rsid w:val="003241FC"/>
    <w:rsid w:val="003266BF"/>
    <w:rsid w:val="003270A3"/>
    <w:rsid w:val="00327A9A"/>
    <w:rsid w:val="0033037B"/>
    <w:rsid w:val="003321B5"/>
    <w:rsid w:val="00332FD3"/>
    <w:rsid w:val="0033335E"/>
    <w:rsid w:val="00333E97"/>
    <w:rsid w:val="003351C9"/>
    <w:rsid w:val="00340CD5"/>
    <w:rsid w:val="00341E87"/>
    <w:rsid w:val="003426D5"/>
    <w:rsid w:val="003450E8"/>
    <w:rsid w:val="00345270"/>
    <w:rsid w:val="003473CC"/>
    <w:rsid w:val="00347D75"/>
    <w:rsid w:val="00351877"/>
    <w:rsid w:val="003520EA"/>
    <w:rsid w:val="003522E6"/>
    <w:rsid w:val="00353A49"/>
    <w:rsid w:val="00353BF6"/>
    <w:rsid w:val="003545EB"/>
    <w:rsid w:val="0035634C"/>
    <w:rsid w:val="003607A4"/>
    <w:rsid w:val="00363D14"/>
    <w:rsid w:val="00364515"/>
    <w:rsid w:val="003661A8"/>
    <w:rsid w:val="00370354"/>
    <w:rsid w:val="00373443"/>
    <w:rsid w:val="00373C2E"/>
    <w:rsid w:val="003901C9"/>
    <w:rsid w:val="003918F1"/>
    <w:rsid w:val="0039397B"/>
    <w:rsid w:val="0039442D"/>
    <w:rsid w:val="00395389"/>
    <w:rsid w:val="00395C33"/>
    <w:rsid w:val="003A0328"/>
    <w:rsid w:val="003A0960"/>
    <w:rsid w:val="003A4ECA"/>
    <w:rsid w:val="003A6819"/>
    <w:rsid w:val="003A7D0D"/>
    <w:rsid w:val="003B05E5"/>
    <w:rsid w:val="003C2012"/>
    <w:rsid w:val="003C44C8"/>
    <w:rsid w:val="003C4D44"/>
    <w:rsid w:val="003C5255"/>
    <w:rsid w:val="003C61D0"/>
    <w:rsid w:val="003D0241"/>
    <w:rsid w:val="003D5B71"/>
    <w:rsid w:val="003E5C94"/>
    <w:rsid w:val="003E6CAB"/>
    <w:rsid w:val="003E7774"/>
    <w:rsid w:val="003F0D97"/>
    <w:rsid w:val="003F0F55"/>
    <w:rsid w:val="003F1CEA"/>
    <w:rsid w:val="003F2DB8"/>
    <w:rsid w:val="003F44B1"/>
    <w:rsid w:val="003F4902"/>
    <w:rsid w:val="003F73D5"/>
    <w:rsid w:val="003F7506"/>
    <w:rsid w:val="0040168E"/>
    <w:rsid w:val="004039EB"/>
    <w:rsid w:val="00405533"/>
    <w:rsid w:val="00406DE1"/>
    <w:rsid w:val="004100BE"/>
    <w:rsid w:val="00412F79"/>
    <w:rsid w:val="00416B95"/>
    <w:rsid w:val="00417E8B"/>
    <w:rsid w:val="00422011"/>
    <w:rsid w:val="004233E3"/>
    <w:rsid w:val="00435A9A"/>
    <w:rsid w:val="004365F4"/>
    <w:rsid w:val="00441596"/>
    <w:rsid w:val="0044164A"/>
    <w:rsid w:val="004416A5"/>
    <w:rsid w:val="00441E17"/>
    <w:rsid w:val="00443275"/>
    <w:rsid w:val="00443703"/>
    <w:rsid w:val="00443CF2"/>
    <w:rsid w:val="00444245"/>
    <w:rsid w:val="0044769C"/>
    <w:rsid w:val="004512F6"/>
    <w:rsid w:val="00456F26"/>
    <w:rsid w:val="00460A2E"/>
    <w:rsid w:val="0046228B"/>
    <w:rsid w:val="00464761"/>
    <w:rsid w:val="00464C9E"/>
    <w:rsid w:val="00466485"/>
    <w:rsid w:val="00467175"/>
    <w:rsid w:val="004700F6"/>
    <w:rsid w:val="00472A9B"/>
    <w:rsid w:val="00474A9B"/>
    <w:rsid w:val="00475F65"/>
    <w:rsid w:val="0047671C"/>
    <w:rsid w:val="00476B86"/>
    <w:rsid w:val="00480979"/>
    <w:rsid w:val="004816F4"/>
    <w:rsid w:val="004817D0"/>
    <w:rsid w:val="00481E4C"/>
    <w:rsid w:val="00481F65"/>
    <w:rsid w:val="00482FC2"/>
    <w:rsid w:val="00486940"/>
    <w:rsid w:val="00487EB3"/>
    <w:rsid w:val="0049077C"/>
    <w:rsid w:val="00493E25"/>
    <w:rsid w:val="004952ED"/>
    <w:rsid w:val="00496937"/>
    <w:rsid w:val="004A2E52"/>
    <w:rsid w:val="004A34DD"/>
    <w:rsid w:val="004A38F6"/>
    <w:rsid w:val="004A4F84"/>
    <w:rsid w:val="004A5738"/>
    <w:rsid w:val="004A7929"/>
    <w:rsid w:val="004B107F"/>
    <w:rsid w:val="004B24BD"/>
    <w:rsid w:val="004B443B"/>
    <w:rsid w:val="004B5DF9"/>
    <w:rsid w:val="004B6E1C"/>
    <w:rsid w:val="004C02F6"/>
    <w:rsid w:val="004C12C9"/>
    <w:rsid w:val="004C5E53"/>
    <w:rsid w:val="004C60A2"/>
    <w:rsid w:val="004D2612"/>
    <w:rsid w:val="004D5DF7"/>
    <w:rsid w:val="004D6B02"/>
    <w:rsid w:val="004D6EDB"/>
    <w:rsid w:val="004D74FA"/>
    <w:rsid w:val="004D78C0"/>
    <w:rsid w:val="004E209C"/>
    <w:rsid w:val="004E2CA5"/>
    <w:rsid w:val="004E2EA6"/>
    <w:rsid w:val="004E57C6"/>
    <w:rsid w:val="004E7CE7"/>
    <w:rsid w:val="004F0349"/>
    <w:rsid w:val="004F03C4"/>
    <w:rsid w:val="004F1910"/>
    <w:rsid w:val="004F1D73"/>
    <w:rsid w:val="004F3EB3"/>
    <w:rsid w:val="004F6665"/>
    <w:rsid w:val="004F6D09"/>
    <w:rsid w:val="0050005B"/>
    <w:rsid w:val="005007FF"/>
    <w:rsid w:val="0050551B"/>
    <w:rsid w:val="00505C39"/>
    <w:rsid w:val="00505ECF"/>
    <w:rsid w:val="005101D0"/>
    <w:rsid w:val="0051048B"/>
    <w:rsid w:val="00511DA3"/>
    <w:rsid w:val="005123F4"/>
    <w:rsid w:val="005129AA"/>
    <w:rsid w:val="00514836"/>
    <w:rsid w:val="0051728E"/>
    <w:rsid w:val="005173CA"/>
    <w:rsid w:val="00523400"/>
    <w:rsid w:val="00523E80"/>
    <w:rsid w:val="00524950"/>
    <w:rsid w:val="005320AE"/>
    <w:rsid w:val="00532D45"/>
    <w:rsid w:val="0053624B"/>
    <w:rsid w:val="005365D4"/>
    <w:rsid w:val="005372AF"/>
    <w:rsid w:val="00543A97"/>
    <w:rsid w:val="00555437"/>
    <w:rsid w:val="00557586"/>
    <w:rsid w:val="00560340"/>
    <w:rsid w:val="005603AB"/>
    <w:rsid w:val="00561B10"/>
    <w:rsid w:val="00562C5F"/>
    <w:rsid w:val="00563D0D"/>
    <w:rsid w:val="0056623B"/>
    <w:rsid w:val="005675AB"/>
    <w:rsid w:val="005679F4"/>
    <w:rsid w:val="00571180"/>
    <w:rsid w:val="00571201"/>
    <w:rsid w:val="005747ED"/>
    <w:rsid w:val="005816A1"/>
    <w:rsid w:val="00581907"/>
    <w:rsid w:val="00581E4A"/>
    <w:rsid w:val="0058200A"/>
    <w:rsid w:val="005843F1"/>
    <w:rsid w:val="0058670D"/>
    <w:rsid w:val="00586B8A"/>
    <w:rsid w:val="00587E45"/>
    <w:rsid w:val="005910A9"/>
    <w:rsid w:val="00591B3D"/>
    <w:rsid w:val="00591EA6"/>
    <w:rsid w:val="0059249C"/>
    <w:rsid w:val="00595272"/>
    <w:rsid w:val="00596BC7"/>
    <w:rsid w:val="005A00B4"/>
    <w:rsid w:val="005A1F65"/>
    <w:rsid w:val="005A4C3D"/>
    <w:rsid w:val="005A63AE"/>
    <w:rsid w:val="005A66D0"/>
    <w:rsid w:val="005A6995"/>
    <w:rsid w:val="005A77E3"/>
    <w:rsid w:val="005B0BFE"/>
    <w:rsid w:val="005B2E49"/>
    <w:rsid w:val="005B314C"/>
    <w:rsid w:val="005B45FD"/>
    <w:rsid w:val="005C1479"/>
    <w:rsid w:val="005C5227"/>
    <w:rsid w:val="005C76F9"/>
    <w:rsid w:val="005D0543"/>
    <w:rsid w:val="005D0A80"/>
    <w:rsid w:val="005D2C8C"/>
    <w:rsid w:val="005D5C9B"/>
    <w:rsid w:val="005D6D0C"/>
    <w:rsid w:val="005E0EDF"/>
    <w:rsid w:val="005E49B2"/>
    <w:rsid w:val="005E570E"/>
    <w:rsid w:val="005E7708"/>
    <w:rsid w:val="005E7C26"/>
    <w:rsid w:val="005F1863"/>
    <w:rsid w:val="005F4702"/>
    <w:rsid w:val="005F4F4D"/>
    <w:rsid w:val="005F4FE2"/>
    <w:rsid w:val="005F542B"/>
    <w:rsid w:val="005F740B"/>
    <w:rsid w:val="005F74E6"/>
    <w:rsid w:val="005F7B14"/>
    <w:rsid w:val="00603289"/>
    <w:rsid w:val="006032F3"/>
    <w:rsid w:val="006039F7"/>
    <w:rsid w:val="00605B1A"/>
    <w:rsid w:val="00610018"/>
    <w:rsid w:val="006110D7"/>
    <w:rsid w:val="00611316"/>
    <w:rsid w:val="00612B88"/>
    <w:rsid w:val="00612E18"/>
    <w:rsid w:val="00612E35"/>
    <w:rsid w:val="00612EF2"/>
    <w:rsid w:val="00615D8F"/>
    <w:rsid w:val="00620AC5"/>
    <w:rsid w:val="00621AF8"/>
    <w:rsid w:val="00621EC4"/>
    <w:rsid w:val="006259B6"/>
    <w:rsid w:val="00627A58"/>
    <w:rsid w:val="006312D7"/>
    <w:rsid w:val="00633264"/>
    <w:rsid w:val="00633C71"/>
    <w:rsid w:val="0063558A"/>
    <w:rsid w:val="00635DD6"/>
    <w:rsid w:val="00636ED4"/>
    <w:rsid w:val="00640098"/>
    <w:rsid w:val="00642D20"/>
    <w:rsid w:val="006459B6"/>
    <w:rsid w:val="00646F56"/>
    <w:rsid w:val="00647266"/>
    <w:rsid w:val="00647FB8"/>
    <w:rsid w:val="00650A34"/>
    <w:rsid w:val="00650BC5"/>
    <w:rsid w:val="006517E9"/>
    <w:rsid w:val="00651923"/>
    <w:rsid w:val="00652A09"/>
    <w:rsid w:val="00654F02"/>
    <w:rsid w:val="00655572"/>
    <w:rsid w:val="006560F2"/>
    <w:rsid w:val="00657CF6"/>
    <w:rsid w:val="00663E1A"/>
    <w:rsid w:val="00664279"/>
    <w:rsid w:val="0066529A"/>
    <w:rsid w:val="006656D0"/>
    <w:rsid w:val="006658E1"/>
    <w:rsid w:val="00665BA4"/>
    <w:rsid w:val="00667A58"/>
    <w:rsid w:val="00670AF1"/>
    <w:rsid w:val="00670BC7"/>
    <w:rsid w:val="006718EB"/>
    <w:rsid w:val="00672220"/>
    <w:rsid w:val="00672944"/>
    <w:rsid w:val="00674DCD"/>
    <w:rsid w:val="00677F14"/>
    <w:rsid w:val="00680800"/>
    <w:rsid w:val="00685603"/>
    <w:rsid w:val="00687197"/>
    <w:rsid w:val="006915FD"/>
    <w:rsid w:val="00691F8B"/>
    <w:rsid w:val="00692670"/>
    <w:rsid w:val="00692A7E"/>
    <w:rsid w:val="00694DF1"/>
    <w:rsid w:val="0069650E"/>
    <w:rsid w:val="006A0220"/>
    <w:rsid w:val="006A0DA5"/>
    <w:rsid w:val="006A10CD"/>
    <w:rsid w:val="006A2AA0"/>
    <w:rsid w:val="006A49CC"/>
    <w:rsid w:val="006A52FA"/>
    <w:rsid w:val="006A6898"/>
    <w:rsid w:val="006B2ECF"/>
    <w:rsid w:val="006B4638"/>
    <w:rsid w:val="006B4A92"/>
    <w:rsid w:val="006B699B"/>
    <w:rsid w:val="006C02D8"/>
    <w:rsid w:val="006C1DDA"/>
    <w:rsid w:val="006C2349"/>
    <w:rsid w:val="006C37D7"/>
    <w:rsid w:val="006C3F57"/>
    <w:rsid w:val="006C45A5"/>
    <w:rsid w:val="006C4D3E"/>
    <w:rsid w:val="006D0AEB"/>
    <w:rsid w:val="006D40D6"/>
    <w:rsid w:val="006D5922"/>
    <w:rsid w:val="006D7A8B"/>
    <w:rsid w:val="006E14B4"/>
    <w:rsid w:val="006E2FC9"/>
    <w:rsid w:val="006E4376"/>
    <w:rsid w:val="006E47F5"/>
    <w:rsid w:val="006E5D21"/>
    <w:rsid w:val="006E6DDB"/>
    <w:rsid w:val="006F067E"/>
    <w:rsid w:val="006F1935"/>
    <w:rsid w:val="006F259D"/>
    <w:rsid w:val="006F2C61"/>
    <w:rsid w:val="006F77AB"/>
    <w:rsid w:val="00702D08"/>
    <w:rsid w:val="00704EEF"/>
    <w:rsid w:val="0070628C"/>
    <w:rsid w:val="0070745E"/>
    <w:rsid w:val="00711031"/>
    <w:rsid w:val="00711347"/>
    <w:rsid w:val="00714D03"/>
    <w:rsid w:val="00716695"/>
    <w:rsid w:val="00716C02"/>
    <w:rsid w:val="00716FF6"/>
    <w:rsid w:val="007204D9"/>
    <w:rsid w:val="00721862"/>
    <w:rsid w:val="007225F8"/>
    <w:rsid w:val="0072321E"/>
    <w:rsid w:val="007233F0"/>
    <w:rsid w:val="00725F04"/>
    <w:rsid w:val="0072715B"/>
    <w:rsid w:val="00730D45"/>
    <w:rsid w:val="0073143C"/>
    <w:rsid w:val="0073210B"/>
    <w:rsid w:val="00735EC0"/>
    <w:rsid w:val="00740D25"/>
    <w:rsid w:val="00740EE6"/>
    <w:rsid w:val="00741FBE"/>
    <w:rsid w:val="00742319"/>
    <w:rsid w:val="00744C27"/>
    <w:rsid w:val="00745580"/>
    <w:rsid w:val="00747FA9"/>
    <w:rsid w:val="00750F1F"/>
    <w:rsid w:val="00752958"/>
    <w:rsid w:val="00752E95"/>
    <w:rsid w:val="00757B37"/>
    <w:rsid w:val="00760C3A"/>
    <w:rsid w:val="00765EC9"/>
    <w:rsid w:val="0076658F"/>
    <w:rsid w:val="007666F1"/>
    <w:rsid w:val="0077398E"/>
    <w:rsid w:val="00777B8A"/>
    <w:rsid w:val="00780B78"/>
    <w:rsid w:val="00781CE5"/>
    <w:rsid w:val="00787BCA"/>
    <w:rsid w:val="00790A83"/>
    <w:rsid w:val="007915CA"/>
    <w:rsid w:val="00792DA6"/>
    <w:rsid w:val="007A1F7A"/>
    <w:rsid w:val="007A2197"/>
    <w:rsid w:val="007A3A56"/>
    <w:rsid w:val="007A5B68"/>
    <w:rsid w:val="007B1B87"/>
    <w:rsid w:val="007B1D70"/>
    <w:rsid w:val="007B77E6"/>
    <w:rsid w:val="007C1954"/>
    <w:rsid w:val="007C2A70"/>
    <w:rsid w:val="007C33A2"/>
    <w:rsid w:val="007C5E57"/>
    <w:rsid w:val="007C764B"/>
    <w:rsid w:val="007D1338"/>
    <w:rsid w:val="007D19ED"/>
    <w:rsid w:val="007D1BBF"/>
    <w:rsid w:val="007D3CE3"/>
    <w:rsid w:val="007D50C8"/>
    <w:rsid w:val="007D6300"/>
    <w:rsid w:val="007D7512"/>
    <w:rsid w:val="007D77E5"/>
    <w:rsid w:val="007D7950"/>
    <w:rsid w:val="007E0094"/>
    <w:rsid w:val="007E4A09"/>
    <w:rsid w:val="007E6CC4"/>
    <w:rsid w:val="007F0781"/>
    <w:rsid w:val="007F1E01"/>
    <w:rsid w:val="007F2B70"/>
    <w:rsid w:val="007F2C71"/>
    <w:rsid w:val="007F32EE"/>
    <w:rsid w:val="007F52E7"/>
    <w:rsid w:val="007F59C5"/>
    <w:rsid w:val="008003B7"/>
    <w:rsid w:val="00801315"/>
    <w:rsid w:val="008036D3"/>
    <w:rsid w:val="00803703"/>
    <w:rsid w:val="008040A4"/>
    <w:rsid w:val="00805E2C"/>
    <w:rsid w:val="008139D0"/>
    <w:rsid w:val="00831BBF"/>
    <w:rsid w:val="00835BAC"/>
    <w:rsid w:val="00837221"/>
    <w:rsid w:val="00842B27"/>
    <w:rsid w:val="00844BED"/>
    <w:rsid w:val="0084650C"/>
    <w:rsid w:val="008503E2"/>
    <w:rsid w:val="00850D29"/>
    <w:rsid w:val="00851648"/>
    <w:rsid w:val="0085558E"/>
    <w:rsid w:val="008570D8"/>
    <w:rsid w:val="00857CD8"/>
    <w:rsid w:val="00860640"/>
    <w:rsid w:val="00860AB4"/>
    <w:rsid w:val="00861235"/>
    <w:rsid w:val="00862F95"/>
    <w:rsid w:val="00871A70"/>
    <w:rsid w:val="00871D85"/>
    <w:rsid w:val="00872012"/>
    <w:rsid w:val="00874FD0"/>
    <w:rsid w:val="00876611"/>
    <w:rsid w:val="0087691E"/>
    <w:rsid w:val="00877567"/>
    <w:rsid w:val="00877F5D"/>
    <w:rsid w:val="008802A2"/>
    <w:rsid w:val="008807A9"/>
    <w:rsid w:val="00882EEC"/>
    <w:rsid w:val="0088559F"/>
    <w:rsid w:val="008856DF"/>
    <w:rsid w:val="00885E5E"/>
    <w:rsid w:val="0089027B"/>
    <w:rsid w:val="0089269E"/>
    <w:rsid w:val="00893834"/>
    <w:rsid w:val="0089570B"/>
    <w:rsid w:val="00897C13"/>
    <w:rsid w:val="008A1602"/>
    <w:rsid w:val="008A207E"/>
    <w:rsid w:val="008A2796"/>
    <w:rsid w:val="008A7C40"/>
    <w:rsid w:val="008B119A"/>
    <w:rsid w:val="008B2E1E"/>
    <w:rsid w:val="008B4DB8"/>
    <w:rsid w:val="008B6180"/>
    <w:rsid w:val="008C1273"/>
    <w:rsid w:val="008C5D57"/>
    <w:rsid w:val="008D262E"/>
    <w:rsid w:val="008D353F"/>
    <w:rsid w:val="008D5247"/>
    <w:rsid w:val="008D5A4C"/>
    <w:rsid w:val="008D6989"/>
    <w:rsid w:val="008D72BD"/>
    <w:rsid w:val="008E103C"/>
    <w:rsid w:val="008E3B0A"/>
    <w:rsid w:val="008E46C4"/>
    <w:rsid w:val="008E4E02"/>
    <w:rsid w:val="008E62FF"/>
    <w:rsid w:val="008F29BB"/>
    <w:rsid w:val="008F3768"/>
    <w:rsid w:val="008F59FC"/>
    <w:rsid w:val="008F5DA0"/>
    <w:rsid w:val="008F696A"/>
    <w:rsid w:val="0090173E"/>
    <w:rsid w:val="00903331"/>
    <w:rsid w:val="00904220"/>
    <w:rsid w:val="00911061"/>
    <w:rsid w:val="009125D9"/>
    <w:rsid w:val="00913A94"/>
    <w:rsid w:val="00914B4F"/>
    <w:rsid w:val="00914F5B"/>
    <w:rsid w:val="00917B50"/>
    <w:rsid w:val="0092016D"/>
    <w:rsid w:val="009246D0"/>
    <w:rsid w:val="00930502"/>
    <w:rsid w:val="0093069E"/>
    <w:rsid w:val="0093133A"/>
    <w:rsid w:val="009317CF"/>
    <w:rsid w:val="009337D1"/>
    <w:rsid w:val="00935E67"/>
    <w:rsid w:val="009478AB"/>
    <w:rsid w:val="00952DE7"/>
    <w:rsid w:val="00952E1C"/>
    <w:rsid w:val="009548C6"/>
    <w:rsid w:val="009554D6"/>
    <w:rsid w:val="009574C5"/>
    <w:rsid w:val="00960DFB"/>
    <w:rsid w:val="00961A9D"/>
    <w:rsid w:val="00961E67"/>
    <w:rsid w:val="00965C9D"/>
    <w:rsid w:val="00966EEB"/>
    <w:rsid w:val="00971511"/>
    <w:rsid w:val="00973F04"/>
    <w:rsid w:val="00975FEB"/>
    <w:rsid w:val="0097760A"/>
    <w:rsid w:val="00977BBB"/>
    <w:rsid w:val="00980873"/>
    <w:rsid w:val="0098089F"/>
    <w:rsid w:val="009809BE"/>
    <w:rsid w:val="00982613"/>
    <w:rsid w:val="00983CA3"/>
    <w:rsid w:val="00990014"/>
    <w:rsid w:val="009907C0"/>
    <w:rsid w:val="009920E3"/>
    <w:rsid w:val="0099412C"/>
    <w:rsid w:val="00994835"/>
    <w:rsid w:val="009962C4"/>
    <w:rsid w:val="00997973"/>
    <w:rsid w:val="009A4054"/>
    <w:rsid w:val="009B12CC"/>
    <w:rsid w:val="009B1686"/>
    <w:rsid w:val="009B1C11"/>
    <w:rsid w:val="009B341A"/>
    <w:rsid w:val="009C0AB0"/>
    <w:rsid w:val="009C1740"/>
    <w:rsid w:val="009C3C3D"/>
    <w:rsid w:val="009C51F1"/>
    <w:rsid w:val="009D3CAA"/>
    <w:rsid w:val="009D425D"/>
    <w:rsid w:val="009D66FA"/>
    <w:rsid w:val="009D7E34"/>
    <w:rsid w:val="009E3DD5"/>
    <w:rsid w:val="009E5968"/>
    <w:rsid w:val="009E5C4A"/>
    <w:rsid w:val="009E61B8"/>
    <w:rsid w:val="009F1DBF"/>
    <w:rsid w:val="009F2708"/>
    <w:rsid w:val="009F4253"/>
    <w:rsid w:val="009F6427"/>
    <w:rsid w:val="00A01BCB"/>
    <w:rsid w:val="00A02951"/>
    <w:rsid w:val="00A02FB1"/>
    <w:rsid w:val="00A05F4C"/>
    <w:rsid w:val="00A12361"/>
    <w:rsid w:val="00A12812"/>
    <w:rsid w:val="00A14930"/>
    <w:rsid w:val="00A14AC5"/>
    <w:rsid w:val="00A1593B"/>
    <w:rsid w:val="00A15FDB"/>
    <w:rsid w:val="00A17866"/>
    <w:rsid w:val="00A221DA"/>
    <w:rsid w:val="00A23EA7"/>
    <w:rsid w:val="00A23FEA"/>
    <w:rsid w:val="00A30A87"/>
    <w:rsid w:val="00A311A8"/>
    <w:rsid w:val="00A335DF"/>
    <w:rsid w:val="00A35A71"/>
    <w:rsid w:val="00A361A5"/>
    <w:rsid w:val="00A3751E"/>
    <w:rsid w:val="00A401BB"/>
    <w:rsid w:val="00A404F6"/>
    <w:rsid w:val="00A40803"/>
    <w:rsid w:val="00A41BB4"/>
    <w:rsid w:val="00A42999"/>
    <w:rsid w:val="00A43A98"/>
    <w:rsid w:val="00A43B4B"/>
    <w:rsid w:val="00A43CD9"/>
    <w:rsid w:val="00A46CF5"/>
    <w:rsid w:val="00A4729F"/>
    <w:rsid w:val="00A508B5"/>
    <w:rsid w:val="00A50EF3"/>
    <w:rsid w:val="00A513FB"/>
    <w:rsid w:val="00A52534"/>
    <w:rsid w:val="00A56119"/>
    <w:rsid w:val="00A57742"/>
    <w:rsid w:val="00A65DDD"/>
    <w:rsid w:val="00A66E8B"/>
    <w:rsid w:val="00A676F0"/>
    <w:rsid w:val="00A717E0"/>
    <w:rsid w:val="00A736E7"/>
    <w:rsid w:val="00A7583C"/>
    <w:rsid w:val="00A75D2B"/>
    <w:rsid w:val="00A7798C"/>
    <w:rsid w:val="00A82544"/>
    <w:rsid w:val="00A8273C"/>
    <w:rsid w:val="00A83A47"/>
    <w:rsid w:val="00A927E6"/>
    <w:rsid w:val="00A92BCE"/>
    <w:rsid w:val="00A971AE"/>
    <w:rsid w:val="00A972E6"/>
    <w:rsid w:val="00AA0B1D"/>
    <w:rsid w:val="00AB1266"/>
    <w:rsid w:val="00AB1815"/>
    <w:rsid w:val="00AB20EE"/>
    <w:rsid w:val="00AB4F92"/>
    <w:rsid w:val="00AB58BE"/>
    <w:rsid w:val="00AB64FC"/>
    <w:rsid w:val="00AC0DA4"/>
    <w:rsid w:val="00AC1332"/>
    <w:rsid w:val="00AC39D2"/>
    <w:rsid w:val="00AC4A0D"/>
    <w:rsid w:val="00AC7D3B"/>
    <w:rsid w:val="00AD076C"/>
    <w:rsid w:val="00AD2E28"/>
    <w:rsid w:val="00AD3413"/>
    <w:rsid w:val="00AD3A12"/>
    <w:rsid w:val="00AD62B4"/>
    <w:rsid w:val="00AE3235"/>
    <w:rsid w:val="00AE3339"/>
    <w:rsid w:val="00AE3564"/>
    <w:rsid w:val="00AE4054"/>
    <w:rsid w:val="00AE4E16"/>
    <w:rsid w:val="00AE62B2"/>
    <w:rsid w:val="00AE6F41"/>
    <w:rsid w:val="00AF3F4F"/>
    <w:rsid w:val="00AF466A"/>
    <w:rsid w:val="00AF732D"/>
    <w:rsid w:val="00AF787E"/>
    <w:rsid w:val="00B00FB2"/>
    <w:rsid w:val="00B02EED"/>
    <w:rsid w:val="00B0373D"/>
    <w:rsid w:val="00B048FE"/>
    <w:rsid w:val="00B04B48"/>
    <w:rsid w:val="00B15A5D"/>
    <w:rsid w:val="00B166F3"/>
    <w:rsid w:val="00B17FA0"/>
    <w:rsid w:val="00B21A36"/>
    <w:rsid w:val="00B255BD"/>
    <w:rsid w:val="00B2665B"/>
    <w:rsid w:val="00B31E5D"/>
    <w:rsid w:val="00B34684"/>
    <w:rsid w:val="00B35BF5"/>
    <w:rsid w:val="00B401BA"/>
    <w:rsid w:val="00B45EFF"/>
    <w:rsid w:val="00B46FC0"/>
    <w:rsid w:val="00B47494"/>
    <w:rsid w:val="00B524F7"/>
    <w:rsid w:val="00B60117"/>
    <w:rsid w:val="00B6034B"/>
    <w:rsid w:val="00B6085C"/>
    <w:rsid w:val="00B61C65"/>
    <w:rsid w:val="00B62671"/>
    <w:rsid w:val="00B628AC"/>
    <w:rsid w:val="00B6297C"/>
    <w:rsid w:val="00B66E91"/>
    <w:rsid w:val="00B66EAF"/>
    <w:rsid w:val="00B70759"/>
    <w:rsid w:val="00B70E83"/>
    <w:rsid w:val="00B7190F"/>
    <w:rsid w:val="00B735AC"/>
    <w:rsid w:val="00B7624B"/>
    <w:rsid w:val="00B76F5C"/>
    <w:rsid w:val="00B821C8"/>
    <w:rsid w:val="00B85E37"/>
    <w:rsid w:val="00B8690D"/>
    <w:rsid w:val="00B871F3"/>
    <w:rsid w:val="00B973AB"/>
    <w:rsid w:val="00BA006C"/>
    <w:rsid w:val="00BA0304"/>
    <w:rsid w:val="00BA2464"/>
    <w:rsid w:val="00BA34F1"/>
    <w:rsid w:val="00BA440D"/>
    <w:rsid w:val="00BA46E8"/>
    <w:rsid w:val="00BA59E8"/>
    <w:rsid w:val="00BA7ED4"/>
    <w:rsid w:val="00BB036D"/>
    <w:rsid w:val="00BB06D8"/>
    <w:rsid w:val="00BB0801"/>
    <w:rsid w:val="00BB4C4F"/>
    <w:rsid w:val="00BB588E"/>
    <w:rsid w:val="00BB724F"/>
    <w:rsid w:val="00BB7426"/>
    <w:rsid w:val="00BB7F20"/>
    <w:rsid w:val="00BC365C"/>
    <w:rsid w:val="00BC3F64"/>
    <w:rsid w:val="00BC49EA"/>
    <w:rsid w:val="00BD1DB3"/>
    <w:rsid w:val="00BD2C13"/>
    <w:rsid w:val="00BD36DC"/>
    <w:rsid w:val="00BD3CD8"/>
    <w:rsid w:val="00BD5A6F"/>
    <w:rsid w:val="00BD6271"/>
    <w:rsid w:val="00BD70E7"/>
    <w:rsid w:val="00BE209A"/>
    <w:rsid w:val="00BE3D68"/>
    <w:rsid w:val="00BE6C69"/>
    <w:rsid w:val="00BE7665"/>
    <w:rsid w:val="00BF03F8"/>
    <w:rsid w:val="00BF36B0"/>
    <w:rsid w:val="00BF5C8B"/>
    <w:rsid w:val="00BF6134"/>
    <w:rsid w:val="00BF7BA0"/>
    <w:rsid w:val="00C01F92"/>
    <w:rsid w:val="00C06A18"/>
    <w:rsid w:val="00C121E2"/>
    <w:rsid w:val="00C1282C"/>
    <w:rsid w:val="00C14433"/>
    <w:rsid w:val="00C17FDE"/>
    <w:rsid w:val="00C20033"/>
    <w:rsid w:val="00C23B8A"/>
    <w:rsid w:val="00C23B97"/>
    <w:rsid w:val="00C249FE"/>
    <w:rsid w:val="00C24E4B"/>
    <w:rsid w:val="00C25737"/>
    <w:rsid w:val="00C2626F"/>
    <w:rsid w:val="00C3146E"/>
    <w:rsid w:val="00C31FD3"/>
    <w:rsid w:val="00C33E4A"/>
    <w:rsid w:val="00C34FED"/>
    <w:rsid w:val="00C37CB9"/>
    <w:rsid w:val="00C40CEC"/>
    <w:rsid w:val="00C41DF0"/>
    <w:rsid w:val="00C42243"/>
    <w:rsid w:val="00C473FB"/>
    <w:rsid w:val="00C600C3"/>
    <w:rsid w:val="00C62B7C"/>
    <w:rsid w:val="00C65422"/>
    <w:rsid w:val="00C66002"/>
    <w:rsid w:val="00C67DDF"/>
    <w:rsid w:val="00C71F2F"/>
    <w:rsid w:val="00C724C4"/>
    <w:rsid w:val="00C731FD"/>
    <w:rsid w:val="00C74668"/>
    <w:rsid w:val="00C74903"/>
    <w:rsid w:val="00C77E95"/>
    <w:rsid w:val="00C77FF9"/>
    <w:rsid w:val="00C817C1"/>
    <w:rsid w:val="00C8297D"/>
    <w:rsid w:val="00C83144"/>
    <w:rsid w:val="00C86C36"/>
    <w:rsid w:val="00C91699"/>
    <w:rsid w:val="00C91A5E"/>
    <w:rsid w:val="00C91CA9"/>
    <w:rsid w:val="00C93E77"/>
    <w:rsid w:val="00C94AD6"/>
    <w:rsid w:val="00C96BFF"/>
    <w:rsid w:val="00C96F76"/>
    <w:rsid w:val="00CA1FC6"/>
    <w:rsid w:val="00CA2F57"/>
    <w:rsid w:val="00CA4F4A"/>
    <w:rsid w:val="00CA64B1"/>
    <w:rsid w:val="00CB4934"/>
    <w:rsid w:val="00CB6281"/>
    <w:rsid w:val="00CC2424"/>
    <w:rsid w:val="00CC31A6"/>
    <w:rsid w:val="00CC5BAA"/>
    <w:rsid w:val="00CC70E3"/>
    <w:rsid w:val="00CD18EA"/>
    <w:rsid w:val="00CD2B49"/>
    <w:rsid w:val="00CD6247"/>
    <w:rsid w:val="00CD6290"/>
    <w:rsid w:val="00CD6DBE"/>
    <w:rsid w:val="00CE6B30"/>
    <w:rsid w:val="00CE7CFD"/>
    <w:rsid w:val="00CF0AB0"/>
    <w:rsid w:val="00CF12F7"/>
    <w:rsid w:val="00CF3121"/>
    <w:rsid w:val="00CF3901"/>
    <w:rsid w:val="00CF44EB"/>
    <w:rsid w:val="00CF45F3"/>
    <w:rsid w:val="00D01EAE"/>
    <w:rsid w:val="00D06448"/>
    <w:rsid w:val="00D0735A"/>
    <w:rsid w:val="00D1075D"/>
    <w:rsid w:val="00D11016"/>
    <w:rsid w:val="00D14F31"/>
    <w:rsid w:val="00D232B6"/>
    <w:rsid w:val="00D23B04"/>
    <w:rsid w:val="00D25D3E"/>
    <w:rsid w:val="00D264E4"/>
    <w:rsid w:val="00D27DD5"/>
    <w:rsid w:val="00D35ACE"/>
    <w:rsid w:val="00D3645E"/>
    <w:rsid w:val="00D41323"/>
    <w:rsid w:val="00D41B69"/>
    <w:rsid w:val="00D42761"/>
    <w:rsid w:val="00D42BFC"/>
    <w:rsid w:val="00D42D0C"/>
    <w:rsid w:val="00D52BA3"/>
    <w:rsid w:val="00D54970"/>
    <w:rsid w:val="00D56112"/>
    <w:rsid w:val="00D57FDB"/>
    <w:rsid w:val="00D62B46"/>
    <w:rsid w:val="00D63C03"/>
    <w:rsid w:val="00D64ABB"/>
    <w:rsid w:val="00D707BF"/>
    <w:rsid w:val="00D72605"/>
    <w:rsid w:val="00D72915"/>
    <w:rsid w:val="00D730F0"/>
    <w:rsid w:val="00D741F0"/>
    <w:rsid w:val="00D759E4"/>
    <w:rsid w:val="00D76FF0"/>
    <w:rsid w:val="00D775EF"/>
    <w:rsid w:val="00D77AC1"/>
    <w:rsid w:val="00D77D53"/>
    <w:rsid w:val="00D83747"/>
    <w:rsid w:val="00D83D6D"/>
    <w:rsid w:val="00D83E1B"/>
    <w:rsid w:val="00D840A7"/>
    <w:rsid w:val="00D92DBB"/>
    <w:rsid w:val="00D94B59"/>
    <w:rsid w:val="00D95BE0"/>
    <w:rsid w:val="00D95F9C"/>
    <w:rsid w:val="00D9603A"/>
    <w:rsid w:val="00D96F8D"/>
    <w:rsid w:val="00DA2BA2"/>
    <w:rsid w:val="00DA3D6C"/>
    <w:rsid w:val="00DB1471"/>
    <w:rsid w:val="00DB2307"/>
    <w:rsid w:val="00DB43D3"/>
    <w:rsid w:val="00DB6202"/>
    <w:rsid w:val="00DC2C5B"/>
    <w:rsid w:val="00DC3D1A"/>
    <w:rsid w:val="00DC7F03"/>
    <w:rsid w:val="00DD17C2"/>
    <w:rsid w:val="00DD1F39"/>
    <w:rsid w:val="00DD793E"/>
    <w:rsid w:val="00DE2344"/>
    <w:rsid w:val="00DE338F"/>
    <w:rsid w:val="00DE5E0C"/>
    <w:rsid w:val="00DE7302"/>
    <w:rsid w:val="00DF0F37"/>
    <w:rsid w:val="00DF30E0"/>
    <w:rsid w:val="00DF495E"/>
    <w:rsid w:val="00DF6541"/>
    <w:rsid w:val="00E07288"/>
    <w:rsid w:val="00E1209B"/>
    <w:rsid w:val="00E12AC6"/>
    <w:rsid w:val="00E13BBB"/>
    <w:rsid w:val="00E14E5D"/>
    <w:rsid w:val="00E158CA"/>
    <w:rsid w:val="00E15D87"/>
    <w:rsid w:val="00E15DE4"/>
    <w:rsid w:val="00E227F5"/>
    <w:rsid w:val="00E25B69"/>
    <w:rsid w:val="00E2706F"/>
    <w:rsid w:val="00E33C87"/>
    <w:rsid w:val="00E3472A"/>
    <w:rsid w:val="00E3580F"/>
    <w:rsid w:val="00E37349"/>
    <w:rsid w:val="00E43858"/>
    <w:rsid w:val="00E43CCB"/>
    <w:rsid w:val="00E447D4"/>
    <w:rsid w:val="00E46A7B"/>
    <w:rsid w:val="00E52267"/>
    <w:rsid w:val="00E529D8"/>
    <w:rsid w:val="00E53681"/>
    <w:rsid w:val="00E55819"/>
    <w:rsid w:val="00E63306"/>
    <w:rsid w:val="00E6396F"/>
    <w:rsid w:val="00E66382"/>
    <w:rsid w:val="00E7086F"/>
    <w:rsid w:val="00E7159A"/>
    <w:rsid w:val="00E7450C"/>
    <w:rsid w:val="00E807BC"/>
    <w:rsid w:val="00E81150"/>
    <w:rsid w:val="00E82019"/>
    <w:rsid w:val="00E861C9"/>
    <w:rsid w:val="00E87E4A"/>
    <w:rsid w:val="00E929E1"/>
    <w:rsid w:val="00E965F6"/>
    <w:rsid w:val="00E96F6B"/>
    <w:rsid w:val="00EA30E0"/>
    <w:rsid w:val="00EA41D9"/>
    <w:rsid w:val="00EA4F34"/>
    <w:rsid w:val="00EA586B"/>
    <w:rsid w:val="00EA6DF2"/>
    <w:rsid w:val="00EA7607"/>
    <w:rsid w:val="00EB1AF1"/>
    <w:rsid w:val="00EB219C"/>
    <w:rsid w:val="00EB2687"/>
    <w:rsid w:val="00EB5111"/>
    <w:rsid w:val="00EB5434"/>
    <w:rsid w:val="00EB55E0"/>
    <w:rsid w:val="00EB61F1"/>
    <w:rsid w:val="00EB620D"/>
    <w:rsid w:val="00EB6FCF"/>
    <w:rsid w:val="00EC2280"/>
    <w:rsid w:val="00EC5DEB"/>
    <w:rsid w:val="00EC6A1C"/>
    <w:rsid w:val="00EC70C9"/>
    <w:rsid w:val="00EC7DC6"/>
    <w:rsid w:val="00ED0252"/>
    <w:rsid w:val="00ED184F"/>
    <w:rsid w:val="00ED43B9"/>
    <w:rsid w:val="00ED6CAE"/>
    <w:rsid w:val="00ED7DA1"/>
    <w:rsid w:val="00EE08F2"/>
    <w:rsid w:val="00EE0F12"/>
    <w:rsid w:val="00EE367F"/>
    <w:rsid w:val="00EE3F23"/>
    <w:rsid w:val="00EE5C56"/>
    <w:rsid w:val="00EE6126"/>
    <w:rsid w:val="00EE6486"/>
    <w:rsid w:val="00EE659E"/>
    <w:rsid w:val="00EE793E"/>
    <w:rsid w:val="00EF1F70"/>
    <w:rsid w:val="00EF23DC"/>
    <w:rsid w:val="00EF3212"/>
    <w:rsid w:val="00EF5C56"/>
    <w:rsid w:val="00EF79FE"/>
    <w:rsid w:val="00EF7E1E"/>
    <w:rsid w:val="00F00585"/>
    <w:rsid w:val="00F01B25"/>
    <w:rsid w:val="00F0305C"/>
    <w:rsid w:val="00F03E80"/>
    <w:rsid w:val="00F0446C"/>
    <w:rsid w:val="00F059AA"/>
    <w:rsid w:val="00F10F7F"/>
    <w:rsid w:val="00F1394A"/>
    <w:rsid w:val="00F141C1"/>
    <w:rsid w:val="00F14C95"/>
    <w:rsid w:val="00F1676E"/>
    <w:rsid w:val="00F16A0B"/>
    <w:rsid w:val="00F21C39"/>
    <w:rsid w:val="00F2226B"/>
    <w:rsid w:val="00F22B40"/>
    <w:rsid w:val="00F22E68"/>
    <w:rsid w:val="00F2473A"/>
    <w:rsid w:val="00F27D3C"/>
    <w:rsid w:val="00F31178"/>
    <w:rsid w:val="00F32971"/>
    <w:rsid w:val="00F32E7D"/>
    <w:rsid w:val="00F3485C"/>
    <w:rsid w:val="00F35727"/>
    <w:rsid w:val="00F35BDA"/>
    <w:rsid w:val="00F405B7"/>
    <w:rsid w:val="00F41A4A"/>
    <w:rsid w:val="00F46D38"/>
    <w:rsid w:val="00F51239"/>
    <w:rsid w:val="00F51C62"/>
    <w:rsid w:val="00F52359"/>
    <w:rsid w:val="00F525B9"/>
    <w:rsid w:val="00F605FB"/>
    <w:rsid w:val="00F6093A"/>
    <w:rsid w:val="00F62071"/>
    <w:rsid w:val="00F63860"/>
    <w:rsid w:val="00F63CCF"/>
    <w:rsid w:val="00F63FFC"/>
    <w:rsid w:val="00F6423B"/>
    <w:rsid w:val="00F64588"/>
    <w:rsid w:val="00F7036F"/>
    <w:rsid w:val="00F73688"/>
    <w:rsid w:val="00F76F66"/>
    <w:rsid w:val="00F8366E"/>
    <w:rsid w:val="00F844B3"/>
    <w:rsid w:val="00F85965"/>
    <w:rsid w:val="00F86B0F"/>
    <w:rsid w:val="00F86F15"/>
    <w:rsid w:val="00F87BCD"/>
    <w:rsid w:val="00F90AFF"/>
    <w:rsid w:val="00F915C4"/>
    <w:rsid w:val="00F93170"/>
    <w:rsid w:val="00FA1BF3"/>
    <w:rsid w:val="00FA2FD6"/>
    <w:rsid w:val="00FA360D"/>
    <w:rsid w:val="00FA5D82"/>
    <w:rsid w:val="00FA6A1B"/>
    <w:rsid w:val="00FA7575"/>
    <w:rsid w:val="00FB0D81"/>
    <w:rsid w:val="00FB4382"/>
    <w:rsid w:val="00FB60AC"/>
    <w:rsid w:val="00FB70E3"/>
    <w:rsid w:val="00FB76D9"/>
    <w:rsid w:val="00FB7995"/>
    <w:rsid w:val="00FC2C82"/>
    <w:rsid w:val="00FC5D50"/>
    <w:rsid w:val="00FD2481"/>
    <w:rsid w:val="00FD731E"/>
    <w:rsid w:val="00FE1467"/>
    <w:rsid w:val="00FE26F8"/>
    <w:rsid w:val="00FE388F"/>
    <w:rsid w:val="00FE63CD"/>
    <w:rsid w:val="00FE6BA9"/>
    <w:rsid w:val="00FF17FC"/>
    <w:rsid w:val="00FF32CD"/>
    <w:rsid w:val="00FF389D"/>
    <w:rsid w:val="00FF4A99"/>
    <w:rsid w:val="00FF4AF3"/>
    <w:rsid w:val="00FF5F1E"/>
    <w:rsid w:val="00FF6DF0"/>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E58C3ED"/>
    <w:rsid w:val="3EFBD830"/>
    <w:rsid w:val="3FB1F4DE"/>
    <w:rsid w:val="3FBB2D22"/>
    <w:rsid w:val="429B0AF3"/>
    <w:rsid w:val="4335573C"/>
    <w:rsid w:val="45637410"/>
    <w:rsid w:val="467757B1"/>
    <w:rsid w:val="48AB4281"/>
    <w:rsid w:val="4B5CD2EB"/>
    <w:rsid w:val="4F3BD96C"/>
    <w:rsid w:val="4FEDA799"/>
    <w:rsid w:val="570C652B"/>
    <w:rsid w:val="57DE4E6E"/>
    <w:rsid w:val="57FF0D59"/>
    <w:rsid w:val="5BDD2C8B"/>
    <w:rsid w:val="5F555A3F"/>
    <w:rsid w:val="5F9C849B"/>
    <w:rsid w:val="5FCD51F8"/>
    <w:rsid w:val="67FE8EB8"/>
    <w:rsid w:val="692F7713"/>
    <w:rsid w:val="69C5694F"/>
    <w:rsid w:val="6AD50387"/>
    <w:rsid w:val="6C1C2A31"/>
    <w:rsid w:val="6D7889AF"/>
    <w:rsid w:val="6EF57013"/>
    <w:rsid w:val="713E11AD"/>
    <w:rsid w:val="71D84454"/>
    <w:rsid w:val="736D2204"/>
    <w:rsid w:val="73C979D4"/>
    <w:rsid w:val="73FF7F27"/>
    <w:rsid w:val="74C3064A"/>
    <w:rsid w:val="75DB6432"/>
    <w:rsid w:val="77FF8117"/>
    <w:rsid w:val="79BE9429"/>
    <w:rsid w:val="7A2442E0"/>
    <w:rsid w:val="7AC10EF3"/>
    <w:rsid w:val="7B7DA3BD"/>
    <w:rsid w:val="7C32465F"/>
    <w:rsid w:val="7CB450E6"/>
    <w:rsid w:val="7D53105D"/>
    <w:rsid w:val="7DABD892"/>
    <w:rsid w:val="7DCC23E9"/>
    <w:rsid w:val="7DDD709F"/>
    <w:rsid w:val="7E5C7C84"/>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CDBFC"/>
  <w15:docId w15:val="{E84BE917-3FDC-4D20-9330-9DA90E69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paragraph" w:styleId="afff3">
    <w:name w:val="Normal (Web)"/>
    <w:basedOn w:val="a1"/>
    <w:uiPriority w:val="99"/>
    <w:semiHidden/>
    <w:unhideWhenUsed/>
    <w:rsid w:val="00ED184F"/>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545693">
      <w:bodyDiv w:val="1"/>
      <w:marLeft w:val="0"/>
      <w:marRight w:val="0"/>
      <w:marTop w:val="0"/>
      <w:marBottom w:val="0"/>
      <w:divBdr>
        <w:top w:val="none" w:sz="0" w:space="0" w:color="auto"/>
        <w:left w:val="none" w:sz="0" w:space="0" w:color="auto"/>
        <w:bottom w:val="none" w:sz="0" w:space="0" w:color="auto"/>
        <w:right w:val="none" w:sz="0" w:space="0" w:color="auto"/>
      </w:divBdr>
    </w:div>
    <w:div w:id="732191766">
      <w:bodyDiv w:val="1"/>
      <w:marLeft w:val="0"/>
      <w:marRight w:val="0"/>
      <w:marTop w:val="0"/>
      <w:marBottom w:val="0"/>
      <w:divBdr>
        <w:top w:val="none" w:sz="0" w:space="0" w:color="auto"/>
        <w:left w:val="none" w:sz="0" w:space="0" w:color="auto"/>
        <w:bottom w:val="none" w:sz="0" w:space="0" w:color="auto"/>
        <w:right w:val="none" w:sz="0" w:space="0" w:color="auto"/>
      </w:divBdr>
      <w:divsChild>
        <w:div w:id="447046951">
          <w:marLeft w:val="0"/>
          <w:marRight w:val="0"/>
          <w:marTop w:val="0"/>
          <w:marBottom w:val="0"/>
          <w:divBdr>
            <w:top w:val="none" w:sz="0" w:space="0" w:color="auto"/>
            <w:left w:val="none" w:sz="0" w:space="0" w:color="auto"/>
            <w:bottom w:val="none" w:sz="0" w:space="0" w:color="auto"/>
            <w:right w:val="none" w:sz="0" w:space="0" w:color="auto"/>
          </w:divBdr>
        </w:div>
        <w:div w:id="628048499">
          <w:marLeft w:val="0"/>
          <w:marRight w:val="0"/>
          <w:marTop w:val="0"/>
          <w:marBottom w:val="0"/>
          <w:divBdr>
            <w:top w:val="none" w:sz="0" w:space="0" w:color="auto"/>
            <w:left w:val="none" w:sz="0" w:space="0" w:color="auto"/>
            <w:bottom w:val="none" w:sz="0" w:space="0" w:color="auto"/>
            <w:right w:val="none" w:sz="0" w:space="0" w:color="auto"/>
          </w:divBdr>
        </w:div>
        <w:div w:id="1629625126">
          <w:marLeft w:val="0"/>
          <w:marRight w:val="0"/>
          <w:marTop w:val="0"/>
          <w:marBottom w:val="0"/>
          <w:divBdr>
            <w:top w:val="none" w:sz="0" w:space="0" w:color="auto"/>
            <w:left w:val="none" w:sz="0" w:space="0" w:color="auto"/>
            <w:bottom w:val="none" w:sz="0" w:space="0" w:color="auto"/>
            <w:right w:val="none" w:sz="0" w:space="0" w:color="auto"/>
          </w:divBdr>
        </w:div>
        <w:div w:id="232589174">
          <w:marLeft w:val="0"/>
          <w:marRight w:val="0"/>
          <w:marTop w:val="0"/>
          <w:marBottom w:val="0"/>
          <w:divBdr>
            <w:top w:val="none" w:sz="0" w:space="0" w:color="auto"/>
            <w:left w:val="none" w:sz="0" w:space="0" w:color="auto"/>
            <w:bottom w:val="none" w:sz="0" w:space="0" w:color="auto"/>
            <w:right w:val="none" w:sz="0" w:space="0" w:color="auto"/>
          </w:divBdr>
        </w:div>
        <w:div w:id="895504671">
          <w:marLeft w:val="0"/>
          <w:marRight w:val="0"/>
          <w:marTop w:val="0"/>
          <w:marBottom w:val="0"/>
          <w:divBdr>
            <w:top w:val="none" w:sz="0" w:space="0" w:color="auto"/>
            <w:left w:val="none" w:sz="0" w:space="0" w:color="auto"/>
            <w:bottom w:val="none" w:sz="0" w:space="0" w:color="auto"/>
            <w:right w:val="none" w:sz="0" w:space="0" w:color="auto"/>
          </w:divBdr>
        </w:div>
      </w:divsChild>
    </w:div>
    <w:div w:id="1278946775">
      <w:bodyDiv w:val="1"/>
      <w:marLeft w:val="0"/>
      <w:marRight w:val="0"/>
      <w:marTop w:val="0"/>
      <w:marBottom w:val="0"/>
      <w:divBdr>
        <w:top w:val="none" w:sz="0" w:space="0" w:color="auto"/>
        <w:left w:val="none" w:sz="0" w:space="0" w:color="auto"/>
        <w:bottom w:val="none" w:sz="0" w:space="0" w:color="auto"/>
        <w:right w:val="none" w:sz="0" w:space="0" w:color="auto"/>
      </w:divBdr>
    </w:div>
    <w:div w:id="1306668067">
      <w:bodyDiv w:val="1"/>
      <w:marLeft w:val="0"/>
      <w:marRight w:val="0"/>
      <w:marTop w:val="0"/>
      <w:marBottom w:val="0"/>
      <w:divBdr>
        <w:top w:val="none" w:sz="0" w:space="0" w:color="auto"/>
        <w:left w:val="none" w:sz="0" w:space="0" w:color="auto"/>
        <w:bottom w:val="none" w:sz="0" w:space="0" w:color="auto"/>
        <w:right w:val="none" w:sz="0" w:space="0" w:color="auto"/>
      </w:divBdr>
      <w:divsChild>
        <w:div w:id="1875460011">
          <w:marLeft w:val="0"/>
          <w:marRight w:val="0"/>
          <w:marTop w:val="0"/>
          <w:marBottom w:val="0"/>
          <w:divBdr>
            <w:top w:val="none" w:sz="0" w:space="0" w:color="auto"/>
            <w:left w:val="none" w:sz="0" w:space="0" w:color="auto"/>
            <w:bottom w:val="none" w:sz="0" w:space="0" w:color="auto"/>
            <w:right w:val="none" w:sz="0" w:space="0" w:color="auto"/>
          </w:divBdr>
        </w:div>
        <w:div w:id="699353367">
          <w:marLeft w:val="0"/>
          <w:marRight w:val="0"/>
          <w:marTop w:val="0"/>
          <w:marBottom w:val="0"/>
          <w:divBdr>
            <w:top w:val="none" w:sz="0" w:space="0" w:color="auto"/>
            <w:left w:val="none" w:sz="0" w:space="0" w:color="auto"/>
            <w:bottom w:val="none" w:sz="0" w:space="0" w:color="auto"/>
            <w:right w:val="none" w:sz="0" w:space="0" w:color="auto"/>
          </w:divBdr>
        </w:div>
        <w:div w:id="571962255">
          <w:marLeft w:val="0"/>
          <w:marRight w:val="0"/>
          <w:marTop w:val="0"/>
          <w:marBottom w:val="0"/>
          <w:divBdr>
            <w:top w:val="none" w:sz="0" w:space="0" w:color="auto"/>
            <w:left w:val="none" w:sz="0" w:space="0" w:color="auto"/>
            <w:bottom w:val="none" w:sz="0" w:space="0" w:color="auto"/>
            <w:right w:val="none" w:sz="0" w:space="0" w:color="auto"/>
          </w:divBdr>
        </w:div>
      </w:divsChild>
    </w:div>
    <w:div w:id="1775829318">
      <w:bodyDiv w:val="1"/>
      <w:marLeft w:val="0"/>
      <w:marRight w:val="0"/>
      <w:marTop w:val="0"/>
      <w:marBottom w:val="0"/>
      <w:divBdr>
        <w:top w:val="none" w:sz="0" w:space="0" w:color="auto"/>
        <w:left w:val="none" w:sz="0" w:space="0" w:color="auto"/>
        <w:bottom w:val="none" w:sz="0" w:space="0" w:color="auto"/>
        <w:right w:val="none" w:sz="0" w:space="0" w:color="auto"/>
      </w:divBdr>
      <w:divsChild>
        <w:div w:id="461462509">
          <w:marLeft w:val="0"/>
          <w:marRight w:val="0"/>
          <w:marTop w:val="15"/>
          <w:marBottom w:val="0"/>
          <w:divBdr>
            <w:top w:val="single" w:sz="48" w:space="0" w:color="auto"/>
            <w:left w:val="single" w:sz="48" w:space="0" w:color="auto"/>
            <w:bottom w:val="single" w:sz="48" w:space="0" w:color="auto"/>
            <w:right w:val="single" w:sz="48" w:space="0" w:color="auto"/>
          </w:divBdr>
          <w:divsChild>
            <w:div w:id="1862671162">
              <w:marLeft w:val="0"/>
              <w:marRight w:val="0"/>
              <w:marTop w:val="0"/>
              <w:marBottom w:val="0"/>
              <w:divBdr>
                <w:top w:val="none" w:sz="0" w:space="0" w:color="auto"/>
                <w:left w:val="none" w:sz="0" w:space="0" w:color="auto"/>
                <w:bottom w:val="none" w:sz="0" w:space="0" w:color="auto"/>
                <w:right w:val="none" w:sz="0" w:space="0" w:color="auto"/>
              </w:divBdr>
              <w:divsChild>
                <w:div w:id="1766801321">
                  <w:marLeft w:val="0"/>
                  <w:marRight w:val="0"/>
                  <w:marTop w:val="0"/>
                  <w:marBottom w:val="0"/>
                  <w:divBdr>
                    <w:top w:val="none" w:sz="0" w:space="0" w:color="auto"/>
                    <w:left w:val="none" w:sz="0" w:space="0" w:color="auto"/>
                    <w:bottom w:val="none" w:sz="0" w:space="0" w:color="auto"/>
                    <w:right w:val="none" w:sz="0" w:space="0" w:color="auto"/>
                  </w:divBdr>
                </w:div>
                <w:div w:id="1626736705">
                  <w:marLeft w:val="0"/>
                  <w:marRight w:val="0"/>
                  <w:marTop w:val="0"/>
                  <w:marBottom w:val="0"/>
                  <w:divBdr>
                    <w:top w:val="none" w:sz="0" w:space="0" w:color="auto"/>
                    <w:left w:val="none" w:sz="0" w:space="0" w:color="auto"/>
                    <w:bottom w:val="none" w:sz="0" w:space="0" w:color="auto"/>
                    <w:right w:val="none" w:sz="0" w:space="0" w:color="auto"/>
                  </w:divBdr>
                </w:div>
                <w:div w:id="799961037">
                  <w:marLeft w:val="0"/>
                  <w:marRight w:val="0"/>
                  <w:marTop w:val="0"/>
                  <w:marBottom w:val="0"/>
                  <w:divBdr>
                    <w:top w:val="none" w:sz="0" w:space="0" w:color="auto"/>
                    <w:left w:val="none" w:sz="0" w:space="0" w:color="auto"/>
                    <w:bottom w:val="none" w:sz="0" w:space="0" w:color="auto"/>
                    <w:right w:val="none" w:sz="0" w:space="0" w:color="auto"/>
                  </w:divBdr>
                </w:div>
                <w:div w:id="1062410478">
                  <w:marLeft w:val="0"/>
                  <w:marRight w:val="0"/>
                  <w:marTop w:val="0"/>
                  <w:marBottom w:val="0"/>
                  <w:divBdr>
                    <w:top w:val="none" w:sz="0" w:space="0" w:color="auto"/>
                    <w:left w:val="none" w:sz="0" w:space="0" w:color="auto"/>
                    <w:bottom w:val="none" w:sz="0" w:space="0" w:color="auto"/>
                    <w:right w:val="none" w:sz="0" w:space="0" w:color="auto"/>
                  </w:divBdr>
                </w:div>
                <w:div w:id="1846089056">
                  <w:marLeft w:val="0"/>
                  <w:marRight w:val="0"/>
                  <w:marTop w:val="0"/>
                  <w:marBottom w:val="0"/>
                  <w:divBdr>
                    <w:top w:val="none" w:sz="0" w:space="0" w:color="auto"/>
                    <w:left w:val="none" w:sz="0" w:space="0" w:color="auto"/>
                    <w:bottom w:val="none" w:sz="0" w:space="0" w:color="auto"/>
                    <w:right w:val="none" w:sz="0" w:space="0" w:color="auto"/>
                  </w:divBdr>
                </w:div>
                <w:div w:id="161236620">
                  <w:marLeft w:val="0"/>
                  <w:marRight w:val="0"/>
                  <w:marTop w:val="0"/>
                  <w:marBottom w:val="0"/>
                  <w:divBdr>
                    <w:top w:val="none" w:sz="0" w:space="0" w:color="auto"/>
                    <w:left w:val="none" w:sz="0" w:space="0" w:color="auto"/>
                    <w:bottom w:val="none" w:sz="0" w:space="0" w:color="auto"/>
                    <w:right w:val="none" w:sz="0" w:space="0" w:color="auto"/>
                  </w:divBdr>
                </w:div>
                <w:div w:id="134610946">
                  <w:marLeft w:val="0"/>
                  <w:marRight w:val="0"/>
                  <w:marTop w:val="0"/>
                  <w:marBottom w:val="0"/>
                  <w:divBdr>
                    <w:top w:val="none" w:sz="0" w:space="0" w:color="auto"/>
                    <w:left w:val="none" w:sz="0" w:space="0" w:color="auto"/>
                    <w:bottom w:val="none" w:sz="0" w:space="0" w:color="auto"/>
                    <w:right w:val="none" w:sz="0" w:space="0" w:color="auto"/>
                  </w:divBdr>
                </w:div>
                <w:div w:id="1654212294">
                  <w:marLeft w:val="0"/>
                  <w:marRight w:val="0"/>
                  <w:marTop w:val="0"/>
                  <w:marBottom w:val="0"/>
                  <w:divBdr>
                    <w:top w:val="none" w:sz="0" w:space="0" w:color="auto"/>
                    <w:left w:val="none" w:sz="0" w:space="0" w:color="auto"/>
                    <w:bottom w:val="none" w:sz="0" w:space="0" w:color="auto"/>
                    <w:right w:val="none" w:sz="0" w:space="0" w:color="auto"/>
                  </w:divBdr>
                </w:div>
                <w:div w:id="989671034">
                  <w:marLeft w:val="0"/>
                  <w:marRight w:val="0"/>
                  <w:marTop w:val="0"/>
                  <w:marBottom w:val="0"/>
                  <w:divBdr>
                    <w:top w:val="none" w:sz="0" w:space="0" w:color="auto"/>
                    <w:left w:val="none" w:sz="0" w:space="0" w:color="auto"/>
                    <w:bottom w:val="none" w:sz="0" w:space="0" w:color="auto"/>
                    <w:right w:val="none" w:sz="0" w:space="0" w:color="auto"/>
                  </w:divBdr>
                </w:div>
                <w:div w:id="489374646">
                  <w:marLeft w:val="0"/>
                  <w:marRight w:val="0"/>
                  <w:marTop w:val="0"/>
                  <w:marBottom w:val="0"/>
                  <w:divBdr>
                    <w:top w:val="none" w:sz="0" w:space="0" w:color="auto"/>
                    <w:left w:val="none" w:sz="0" w:space="0" w:color="auto"/>
                    <w:bottom w:val="none" w:sz="0" w:space="0" w:color="auto"/>
                    <w:right w:val="none" w:sz="0" w:space="0" w:color="auto"/>
                  </w:divBdr>
                </w:div>
                <w:div w:id="780875619">
                  <w:marLeft w:val="0"/>
                  <w:marRight w:val="0"/>
                  <w:marTop w:val="0"/>
                  <w:marBottom w:val="0"/>
                  <w:divBdr>
                    <w:top w:val="none" w:sz="0" w:space="0" w:color="auto"/>
                    <w:left w:val="none" w:sz="0" w:space="0" w:color="auto"/>
                    <w:bottom w:val="none" w:sz="0" w:space="0" w:color="auto"/>
                    <w:right w:val="none" w:sz="0" w:space="0" w:color="auto"/>
                  </w:divBdr>
                </w:div>
                <w:div w:id="1997296179">
                  <w:marLeft w:val="0"/>
                  <w:marRight w:val="0"/>
                  <w:marTop w:val="0"/>
                  <w:marBottom w:val="0"/>
                  <w:divBdr>
                    <w:top w:val="none" w:sz="0" w:space="0" w:color="auto"/>
                    <w:left w:val="none" w:sz="0" w:space="0" w:color="auto"/>
                    <w:bottom w:val="none" w:sz="0" w:space="0" w:color="auto"/>
                    <w:right w:val="none" w:sz="0" w:space="0" w:color="auto"/>
                  </w:divBdr>
                </w:div>
                <w:div w:id="564150369">
                  <w:marLeft w:val="0"/>
                  <w:marRight w:val="0"/>
                  <w:marTop w:val="0"/>
                  <w:marBottom w:val="0"/>
                  <w:divBdr>
                    <w:top w:val="none" w:sz="0" w:space="0" w:color="auto"/>
                    <w:left w:val="none" w:sz="0" w:space="0" w:color="auto"/>
                    <w:bottom w:val="none" w:sz="0" w:space="0" w:color="auto"/>
                    <w:right w:val="none" w:sz="0" w:space="0" w:color="auto"/>
                  </w:divBdr>
                </w:div>
                <w:div w:id="188004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41">
          <w:marLeft w:val="0"/>
          <w:marRight w:val="0"/>
          <w:marTop w:val="15"/>
          <w:marBottom w:val="0"/>
          <w:divBdr>
            <w:top w:val="single" w:sz="48" w:space="0" w:color="auto"/>
            <w:left w:val="single" w:sz="48" w:space="0" w:color="auto"/>
            <w:bottom w:val="single" w:sz="48" w:space="0" w:color="auto"/>
            <w:right w:val="single" w:sz="48" w:space="0" w:color="auto"/>
          </w:divBdr>
          <w:divsChild>
            <w:div w:id="1449817380">
              <w:marLeft w:val="0"/>
              <w:marRight w:val="0"/>
              <w:marTop w:val="0"/>
              <w:marBottom w:val="0"/>
              <w:divBdr>
                <w:top w:val="none" w:sz="0" w:space="0" w:color="auto"/>
                <w:left w:val="none" w:sz="0" w:space="0" w:color="auto"/>
                <w:bottom w:val="none" w:sz="0" w:space="0" w:color="auto"/>
                <w:right w:val="none" w:sz="0" w:space="0" w:color="auto"/>
              </w:divBdr>
              <w:divsChild>
                <w:div w:id="877204920">
                  <w:marLeft w:val="0"/>
                  <w:marRight w:val="0"/>
                  <w:marTop w:val="0"/>
                  <w:marBottom w:val="0"/>
                  <w:divBdr>
                    <w:top w:val="none" w:sz="0" w:space="0" w:color="auto"/>
                    <w:left w:val="none" w:sz="0" w:space="0" w:color="auto"/>
                    <w:bottom w:val="none" w:sz="0" w:space="0" w:color="auto"/>
                    <w:right w:val="none" w:sz="0" w:space="0" w:color="auto"/>
                  </w:divBdr>
                </w:div>
                <w:div w:id="1393037572">
                  <w:marLeft w:val="0"/>
                  <w:marRight w:val="0"/>
                  <w:marTop w:val="0"/>
                  <w:marBottom w:val="0"/>
                  <w:divBdr>
                    <w:top w:val="none" w:sz="0" w:space="0" w:color="auto"/>
                    <w:left w:val="none" w:sz="0" w:space="0" w:color="auto"/>
                    <w:bottom w:val="none" w:sz="0" w:space="0" w:color="auto"/>
                    <w:right w:val="none" w:sz="0" w:space="0" w:color="auto"/>
                  </w:divBdr>
                </w:div>
                <w:div w:id="1649624788">
                  <w:marLeft w:val="0"/>
                  <w:marRight w:val="0"/>
                  <w:marTop w:val="0"/>
                  <w:marBottom w:val="0"/>
                  <w:divBdr>
                    <w:top w:val="none" w:sz="0" w:space="0" w:color="auto"/>
                    <w:left w:val="none" w:sz="0" w:space="0" w:color="auto"/>
                    <w:bottom w:val="none" w:sz="0" w:space="0" w:color="auto"/>
                    <w:right w:val="none" w:sz="0" w:space="0" w:color="auto"/>
                  </w:divBdr>
                </w:div>
                <w:div w:id="1239560279">
                  <w:marLeft w:val="0"/>
                  <w:marRight w:val="0"/>
                  <w:marTop w:val="0"/>
                  <w:marBottom w:val="0"/>
                  <w:divBdr>
                    <w:top w:val="none" w:sz="0" w:space="0" w:color="auto"/>
                    <w:left w:val="none" w:sz="0" w:space="0" w:color="auto"/>
                    <w:bottom w:val="none" w:sz="0" w:space="0" w:color="auto"/>
                    <w:right w:val="none" w:sz="0" w:space="0" w:color="auto"/>
                  </w:divBdr>
                </w:div>
                <w:div w:id="2795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86958">
      <w:bodyDiv w:val="1"/>
      <w:marLeft w:val="0"/>
      <w:marRight w:val="0"/>
      <w:marTop w:val="0"/>
      <w:marBottom w:val="0"/>
      <w:divBdr>
        <w:top w:val="none" w:sz="0" w:space="0" w:color="auto"/>
        <w:left w:val="none" w:sz="0" w:space="0" w:color="auto"/>
        <w:bottom w:val="none" w:sz="0" w:space="0" w:color="auto"/>
        <w:right w:val="none" w:sz="0" w:space="0" w:color="auto"/>
      </w:divBdr>
      <w:divsChild>
        <w:div w:id="1440442562">
          <w:marLeft w:val="0"/>
          <w:marRight w:val="0"/>
          <w:marTop w:val="0"/>
          <w:marBottom w:val="0"/>
          <w:divBdr>
            <w:top w:val="none" w:sz="0" w:space="0" w:color="auto"/>
            <w:left w:val="none" w:sz="0" w:space="0" w:color="auto"/>
            <w:bottom w:val="none" w:sz="0" w:space="0" w:color="auto"/>
            <w:right w:val="none" w:sz="0" w:space="0" w:color="auto"/>
          </w:divBdr>
        </w:div>
        <w:div w:id="281377036">
          <w:marLeft w:val="0"/>
          <w:marRight w:val="0"/>
          <w:marTop w:val="0"/>
          <w:marBottom w:val="0"/>
          <w:divBdr>
            <w:top w:val="none" w:sz="0" w:space="0" w:color="auto"/>
            <w:left w:val="none" w:sz="0" w:space="0" w:color="auto"/>
            <w:bottom w:val="none" w:sz="0" w:space="0" w:color="auto"/>
            <w:right w:val="none" w:sz="0" w:space="0" w:color="auto"/>
          </w:divBdr>
        </w:div>
        <w:div w:id="1722292082">
          <w:marLeft w:val="0"/>
          <w:marRight w:val="0"/>
          <w:marTop w:val="0"/>
          <w:marBottom w:val="0"/>
          <w:divBdr>
            <w:top w:val="none" w:sz="0" w:space="0" w:color="auto"/>
            <w:left w:val="none" w:sz="0" w:space="0" w:color="auto"/>
            <w:bottom w:val="none" w:sz="0" w:space="0" w:color="auto"/>
            <w:right w:val="none" w:sz="0" w:space="0" w:color="auto"/>
          </w:divBdr>
        </w:div>
        <w:div w:id="1864443237">
          <w:marLeft w:val="0"/>
          <w:marRight w:val="0"/>
          <w:marTop w:val="0"/>
          <w:marBottom w:val="0"/>
          <w:divBdr>
            <w:top w:val="none" w:sz="0" w:space="0" w:color="auto"/>
            <w:left w:val="none" w:sz="0" w:space="0" w:color="auto"/>
            <w:bottom w:val="none" w:sz="0" w:space="0" w:color="auto"/>
            <w:right w:val="none" w:sz="0" w:space="0" w:color="auto"/>
          </w:divBdr>
        </w:div>
        <w:div w:id="454376894">
          <w:marLeft w:val="0"/>
          <w:marRight w:val="0"/>
          <w:marTop w:val="0"/>
          <w:marBottom w:val="0"/>
          <w:divBdr>
            <w:top w:val="none" w:sz="0" w:space="0" w:color="auto"/>
            <w:left w:val="none" w:sz="0" w:space="0" w:color="auto"/>
            <w:bottom w:val="none" w:sz="0" w:space="0" w:color="auto"/>
            <w:right w:val="none" w:sz="0" w:space="0" w:color="auto"/>
          </w:divBdr>
        </w:div>
        <w:div w:id="8476003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CEB92-1F17-41F8-B2CE-6698EEFC5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1</Pages>
  <Words>2233</Words>
  <Characters>12733</Characters>
  <Application>Microsoft Office Word</Application>
  <DocSecurity>0</DocSecurity>
  <Lines>106</Lines>
  <Paragraphs>29</Paragraphs>
  <ScaleCrop>false</ScaleCrop>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564</cp:revision>
  <cp:lastPrinted>2025-03-06T07:18:00Z</cp:lastPrinted>
  <dcterms:created xsi:type="dcterms:W3CDTF">2016-03-26T12:34:00Z</dcterms:created>
  <dcterms:modified xsi:type="dcterms:W3CDTF">2025-04-16T02:58:00Z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34280957C6FCD47E86DB3965BD5FD2CD_43</vt:lpwstr>
  </property>
</Properties>
</file>