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80D199" w14:textId="77777777" w:rsidR="005D4DAA" w:rsidRDefault="00000000">
      <w:pPr>
        <w:rPr>
          <w:rFonts w:ascii="Arial" w:hAnsi="Arial" w:cs="Arial"/>
          <w:b/>
          <w:sz w:val="52"/>
          <w:szCs w:val="52"/>
        </w:rPr>
      </w:pPr>
      <w:r>
        <w:rPr>
          <w:rFonts w:ascii="Arial" w:hAnsi="Arial" w:cs="Arial"/>
          <w:noProof/>
        </w:rPr>
        <w:drawing>
          <wp:inline distT="0" distB="0" distL="0" distR="0" wp14:anchorId="3C6D3C7D" wp14:editId="45B660F3">
            <wp:extent cx="1685925" cy="571500"/>
            <wp:effectExtent l="0" t="0" r="9525" b="0"/>
            <wp:docPr id="1" name="图片 14"/>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685925" cy="571500"/>
                    </a:xfrm>
                    <a:prstGeom prst="rect">
                      <a:avLst/>
                    </a:prstGeom>
                    <a:noFill/>
                    <a:ln>
                      <a:noFill/>
                    </a:ln>
                  </pic:spPr>
                </pic:pic>
              </a:graphicData>
            </a:graphic>
          </wp:inline>
        </w:drawing>
      </w:r>
    </w:p>
    <w:p w14:paraId="23F5DB9C" w14:textId="77777777" w:rsidR="005D4DAA" w:rsidRDefault="005D4DAA">
      <w:pPr>
        <w:pStyle w:val="affd"/>
        <w:jc w:val="both"/>
        <w:rPr>
          <w:rFonts w:ascii="Arial" w:eastAsia="宋体" w:hAnsi="Arial" w:cs="Arial"/>
          <w:b/>
          <w:sz w:val="52"/>
          <w:szCs w:val="52"/>
          <w:lang w:eastAsia="zh-CN"/>
        </w:rPr>
      </w:pPr>
    </w:p>
    <w:p w14:paraId="29F6C16C" w14:textId="77777777" w:rsidR="005D4DAA" w:rsidRDefault="005D4DAA">
      <w:pPr>
        <w:pStyle w:val="affd"/>
        <w:jc w:val="both"/>
        <w:rPr>
          <w:rFonts w:ascii="Arial" w:eastAsia="宋体" w:hAnsi="Arial" w:cs="Arial"/>
          <w:b/>
          <w:sz w:val="52"/>
          <w:szCs w:val="52"/>
          <w:lang w:eastAsia="zh-CN"/>
        </w:rPr>
      </w:pPr>
    </w:p>
    <w:p w14:paraId="7A67063A" w14:textId="77777777" w:rsidR="005D4DAA" w:rsidRDefault="005D4DAA">
      <w:pPr>
        <w:pStyle w:val="affd"/>
        <w:jc w:val="both"/>
        <w:rPr>
          <w:rFonts w:ascii="Arial" w:eastAsia="宋体" w:hAnsi="Arial" w:cs="Arial"/>
          <w:b/>
          <w:sz w:val="52"/>
          <w:szCs w:val="52"/>
          <w:lang w:eastAsia="zh-CN"/>
        </w:rPr>
      </w:pPr>
    </w:p>
    <w:p w14:paraId="4C34AD56" w14:textId="77777777" w:rsidR="005D4DAA" w:rsidRDefault="00000000">
      <w:pPr>
        <w:pStyle w:val="affd"/>
        <w:jc w:val="center"/>
        <w:rPr>
          <w:rFonts w:ascii="Arial" w:eastAsia="宋体" w:hAnsi="Arial" w:cs="Arial"/>
          <w:b/>
          <w:sz w:val="52"/>
          <w:szCs w:val="52"/>
          <w:lang w:eastAsia="zh-CN"/>
        </w:rPr>
      </w:pPr>
      <w:r>
        <w:rPr>
          <w:rFonts w:ascii="Arial" w:eastAsia="宋体" w:hAnsi="Arial" w:cs="Arial"/>
          <w:b/>
          <w:sz w:val="52"/>
          <w:szCs w:val="52"/>
          <w:lang w:eastAsia="zh-CN"/>
        </w:rPr>
        <w:t>环境因素辨识与评价控制管理制度</w:t>
      </w:r>
    </w:p>
    <w:p w14:paraId="55B1535D" w14:textId="66C263BA" w:rsidR="00454FBF" w:rsidRPr="009C00A8" w:rsidRDefault="00454FBF">
      <w:pPr>
        <w:pStyle w:val="affd"/>
        <w:jc w:val="center"/>
        <w:rPr>
          <w:rFonts w:ascii="Arial" w:eastAsia="宋体" w:hAnsi="Arial" w:cs="Arial"/>
          <w:b/>
          <w:sz w:val="48"/>
          <w:szCs w:val="48"/>
          <w:lang w:eastAsia="zh-CN"/>
        </w:rPr>
      </w:pPr>
      <w:r w:rsidRPr="009C00A8">
        <w:rPr>
          <w:rFonts w:ascii="Arial" w:eastAsia="宋体" w:hAnsi="Arial" w:cs="Arial"/>
          <w:b/>
          <w:sz w:val="48"/>
          <w:szCs w:val="48"/>
          <w:lang w:eastAsia="zh-CN"/>
        </w:rPr>
        <w:t>Environmental Aspects Identification and Evaluation Control Management System</w:t>
      </w:r>
    </w:p>
    <w:p w14:paraId="1BEA8BAB" w14:textId="77777777" w:rsidR="005D4DAA" w:rsidRDefault="005D4DAA">
      <w:pPr>
        <w:pStyle w:val="affd"/>
        <w:jc w:val="both"/>
        <w:rPr>
          <w:rFonts w:ascii="Arial" w:eastAsia="宋体" w:hAnsi="Arial" w:cs="Arial"/>
          <w:b/>
          <w:sz w:val="52"/>
          <w:szCs w:val="52"/>
          <w:lang w:eastAsia="zh-CN"/>
        </w:rPr>
      </w:pPr>
    </w:p>
    <w:p w14:paraId="0FFCE748" w14:textId="77777777" w:rsidR="005D4DAA" w:rsidRDefault="005D4DAA">
      <w:pPr>
        <w:spacing w:line="360" w:lineRule="auto"/>
        <w:rPr>
          <w:rFonts w:ascii="Arial" w:hAnsi="Arial" w:cs="Arial"/>
          <w:sz w:val="52"/>
          <w:szCs w:val="52"/>
        </w:rPr>
      </w:pPr>
    </w:p>
    <w:p w14:paraId="257B7E25" w14:textId="77777777" w:rsidR="009C00A8" w:rsidRPr="00D7427F" w:rsidRDefault="009C00A8" w:rsidP="009C00A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color w:val="000000" w:themeColor="text1"/>
          <w:spacing w:val="-5"/>
          <w:szCs w:val="20"/>
        </w:rPr>
      </w:pPr>
      <w:r w:rsidRPr="00D7427F">
        <w:rPr>
          <w:rFonts w:ascii="Arial" w:hAnsi="Arial" w:cs="Arial"/>
          <w:b/>
          <w:color w:val="000000" w:themeColor="text1"/>
          <w:spacing w:val="-5"/>
          <w:szCs w:val="20"/>
        </w:rPr>
        <w:t>内部使用</w:t>
      </w:r>
    </w:p>
    <w:p w14:paraId="0DA30512" w14:textId="77777777" w:rsidR="009C00A8" w:rsidRPr="00D7427F" w:rsidRDefault="009C00A8" w:rsidP="009C00A8">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r w:rsidRPr="00D7427F">
        <w:rPr>
          <w:rFonts w:ascii="Arial" w:hAnsi="Arial" w:cs="Arial"/>
          <w:color w:val="000000" w:themeColor="text1"/>
          <w:spacing w:val="-5"/>
          <w:sz w:val="20"/>
          <w:szCs w:val="20"/>
        </w:rPr>
        <w:t>在使用前，请和文档编写人员确认本文档为最新版本。</w:t>
      </w:r>
    </w:p>
    <w:p w14:paraId="6312AEC2" w14:textId="77777777" w:rsidR="00585E59" w:rsidRPr="008639FC" w:rsidRDefault="00585E59" w:rsidP="00585E5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spacing w:val="-5"/>
          <w:sz w:val="20"/>
          <w:szCs w:val="20"/>
        </w:rPr>
      </w:pPr>
      <w:r w:rsidRPr="008639FC">
        <w:rPr>
          <w:rFonts w:ascii="Arial" w:hAnsi="Arial" w:cs="Arial"/>
          <w:spacing w:val="-5"/>
          <w:sz w:val="20"/>
          <w:szCs w:val="20"/>
        </w:rPr>
        <w:t>未经</w:t>
      </w:r>
      <w:r w:rsidRPr="008639FC">
        <w:rPr>
          <w:rFonts w:ascii="Arial" w:hAnsi="Arial" w:cs="Arial" w:hint="eastAsia"/>
          <w:spacing w:val="-5"/>
          <w:sz w:val="20"/>
          <w:szCs w:val="20"/>
        </w:rPr>
        <w:t>上海暻熠数据科技有限公司、上海</w:t>
      </w:r>
      <w:proofErr w:type="gramStart"/>
      <w:r w:rsidRPr="008639FC">
        <w:rPr>
          <w:rFonts w:ascii="Arial" w:hAnsi="Arial" w:cs="Arial" w:hint="eastAsia"/>
          <w:spacing w:val="-5"/>
          <w:sz w:val="20"/>
          <w:szCs w:val="20"/>
        </w:rPr>
        <w:t>暻</w:t>
      </w:r>
      <w:proofErr w:type="gramEnd"/>
      <w:r w:rsidRPr="008639FC">
        <w:rPr>
          <w:rFonts w:ascii="Arial" w:hAnsi="Arial" w:cs="Arial" w:hint="eastAsia"/>
          <w:spacing w:val="-5"/>
          <w:sz w:val="20"/>
          <w:szCs w:val="20"/>
        </w:rPr>
        <w:t>耀网络技术有限公司</w:t>
      </w:r>
      <w:r w:rsidRPr="008639FC">
        <w:rPr>
          <w:rFonts w:ascii="Arial" w:hAnsi="Arial" w:cs="Arial"/>
          <w:spacing w:val="-5"/>
          <w:sz w:val="20"/>
          <w:szCs w:val="20"/>
        </w:rPr>
        <w:t>书面许可，其它任何机构或个人不可传阅、引用或复制本文件的内容。</w:t>
      </w:r>
    </w:p>
    <w:p w14:paraId="5EC724C9" w14:textId="77777777" w:rsidR="00585E59" w:rsidRPr="008639FC" w:rsidRDefault="00585E59" w:rsidP="00585E5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p>
    <w:p w14:paraId="18DB2AD5" w14:textId="77777777" w:rsidR="00585E59" w:rsidRPr="008639FC" w:rsidRDefault="00585E59" w:rsidP="00585E5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b/>
          <w:spacing w:val="-5"/>
          <w:szCs w:val="20"/>
        </w:rPr>
      </w:pPr>
      <w:r w:rsidRPr="008639FC">
        <w:rPr>
          <w:rFonts w:ascii="Arial" w:hAnsi="Arial" w:cs="Arial"/>
          <w:b/>
          <w:spacing w:val="-5"/>
          <w:szCs w:val="20"/>
        </w:rPr>
        <w:t>Internal use</w:t>
      </w:r>
    </w:p>
    <w:p w14:paraId="2B06F1DD" w14:textId="77777777" w:rsidR="00585E59" w:rsidRPr="008639FC" w:rsidRDefault="00585E59" w:rsidP="00585E5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0" w:name="_Hlk192691997"/>
      <w:r w:rsidRPr="008639FC">
        <w:rPr>
          <w:rFonts w:ascii="Arial" w:hAnsi="Arial" w:cs="Arial"/>
          <w:color w:val="000000" w:themeColor="text1"/>
          <w:spacing w:val="-5"/>
          <w:sz w:val="20"/>
          <w:szCs w:val="20"/>
        </w:rPr>
        <w:t>Before using, check with the documentation writer to make sure this document is the latest version.</w:t>
      </w:r>
    </w:p>
    <w:p w14:paraId="447985E0" w14:textId="77777777" w:rsidR="00585E59" w:rsidRPr="008639FC" w:rsidRDefault="00585E59" w:rsidP="00585E59">
      <w:pPr>
        <w:pBdr>
          <w:top w:val="double" w:sz="12" w:space="1" w:color="auto"/>
          <w:left w:val="double" w:sz="12" w:space="2" w:color="auto"/>
          <w:bottom w:val="double" w:sz="12" w:space="11" w:color="auto"/>
          <w:right w:val="double" w:sz="12" w:space="0" w:color="auto"/>
        </w:pBdr>
        <w:shd w:val="pct10" w:color="000000" w:fill="FFFFFF"/>
        <w:snapToGrid w:val="0"/>
        <w:rPr>
          <w:rFonts w:ascii="Arial" w:hAnsi="Arial" w:cs="Arial"/>
          <w:color w:val="000000" w:themeColor="text1"/>
          <w:spacing w:val="-5"/>
          <w:sz w:val="20"/>
          <w:szCs w:val="20"/>
        </w:rPr>
      </w:pPr>
      <w:bookmarkStart w:id="1" w:name="_Hlk192692024"/>
      <w:r w:rsidRPr="008639FC">
        <w:rPr>
          <w:rFonts w:ascii="Arial" w:hAnsi="Arial" w:cs="Arial"/>
          <w:color w:val="000000" w:themeColor="text1"/>
          <w:spacing w:val="-5"/>
          <w:sz w:val="20"/>
          <w:szCs w:val="20"/>
        </w:rPr>
        <w:t xml:space="preserve">Without the written permission of </w:t>
      </w:r>
      <w:bookmarkStart w:id="2" w:name="_Hlk192692275"/>
      <w:r w:rsidRPr="008639FC">
        <w:rPr>
          <w:rFonts w:ascii="Arial" w:hAnsi="Arial" w:cs="Arial"/>
          <w:color w:val="000000" w:themeColor="text1"/>
          <w:spacing w:val="-5"/>
          <w:sz w:val="20"/>
          <w:szCs w:val="20"/>
        </w:rPr>
        <w:t xml:space="preserve">Shanghai </w:t>
      </w:r>
      <w:r w:rsidRPr="008639FC">
        <w:rPr>
          <w:rFonts w:ascii="Arial" w:hAnsi="Arial" w:cs="Arial" w:hint="eastAsia"/>
          <w:color w:val="000000" w:themeColor="text1"/>
          <w:spacing w:val="-5"/>
          <w:sz w:val="20"/>
          <w:szCs w:val="20"/>
        </w:rPr>
        <w:t>Jingyi</w:t>
      </w:r>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Data</w:t>
      </w:r>
      <w:r w:rsidRPr="008639FC">
        <w:rPr>
          <w:rFonts w:ascii="Arial" w:hAnsi="Arial" w:cs="Arial"/>
          <w:color w:val="000000" w:themeColor="text1"/>
          <w:spacing w:val="-5"/>
          <w:sz w:val="20"/>
          <w:szCs w:val="20"/>
        </w:rPr>
        <w:t xml:space="preserve"> Technology Co., Ltd., Shanghai </w:t>
      </w:r>
      <w:proofErr w:type="spellStart"/>
      <w:r w:rsidRPr="008639FC">
        <w:rPr>
          <w:rFonts w:ascii="Arial" w:hAnsi="Arial" w:cs="Arial" w:hint="eastAsia"/>
          <w:color w:val="000000" w:themeColor="text1"/>
          <w:spacing w:val="-5"/>
          <w:sz w:val="20"/>
          <w:szCs w:val="20"/>
        </w:rPr>
        <w:t>Jingyao</w:t>
      </w:r>
      <w:proofErr w:type="spellEnd"/>
      <w:r w:rsidRPr="008639FC">
        <w:rPr>
          <w:rFonts w:ascii="Arial" w:hAnsi="Arial" w:cs="Arial"/>
          <w:color w:val="000000" w:themeColor="text1"/>
          <w:spacing w:val="-5"/>
          <w:sz w:val="20"/>
          <w:szCs w:val="20"/>
        </w:rPr>
        <w:t xml:space="preserve"> </w:t>
      </w:r>
      <w:r w:rsidRPr="008639FC">
        <w:rPr>
          <w:rFonts w:ascii="Arial" w:hAnsi="Arial" w:cs="Arial" w:hint="eastAsia"/>
          <w:color w:val="000000" w:themeColor="text1"/>
          <w:spacing w:val="-5"/>
          <w:sz w:val="20"/>
          <w:szCs w:val="20"/>
        </w:rPr>
        <w:t>internet</w:t>
      </w:r>
      <w:r w:rsidRPr="008639FC">
        <w:rPr>
          <w:rFonts w:ascii="Arial" w:hAnsi="Arial" w:cs="Arial"/>
          <w:color w:val="000000" w:themeColor="text1"/>
          <w:spacing w:val="-5"/>
          <w:sz w:val="20"/>
          <w:szCs w:val="20"/>
        </w:rPr>
        <w:t xml:space="preserve"> Technology Co., Ltd.</w:t>
      </w:r>
      <w:bookmarkEnd w:id="2"/>
      <w:r w:rsidRPr="008639FC">
        <w:rPr>
          <w:rFonts w:ascii="Arial" w:hAnsi="Arial" w:cs="Arial"/>
          <w:color w:val="000000" w:themeColor="text1"/>
          <w:spacing w:val="-5"/>
          <w:sz w:val="20"/>
          <w:szCs w:val="20"/>
        </w:rPr>
        <w:t>, no other organization or individual is allowed to circulate, quote or copy the content of this document.</w:t>
      </w:r>
    </w:p>
    <w:bookmarkEnd w:id="0"/>
    <w:bookmarkEnd w:id="1"/>
    <w:p w14:paraId="0382DE53" w14:textId="77777777" w:rsidR="005D4DAA" w:rsidRPr="00585E59" w:rsidRDefault="005D4DAA">
      <w:pPr>
        <w:rPr>
          <w:rFonts w:ascii="Arial" w:hAnsi="Arial" w:cs="Arial"/>
          <w:b/>
          <w:sz w:val="52"/>
          <w:szCs w:val="52"/>
        </w:rPr>
      </w:pPr>
    </w:p>
    <w:p w14:paraId="4E97D4B8" w14:textId="77777777" w:rsidR="005D4DAA" w:rsidRDefault="005D4DAA">
      <w:pPr>
        <w:rPr>
          <w:rFonts w:ascii="Arial" w:hAnsi="Arial" w:cs="Arial"/>
          <w:b/>
          <w:sz w:val="52"/>
          <w:szCs w:val="52"/>
        </w:rPr>
      </w:pPr>
    </w:p>
    <w:tbl>
      <w:tblPr>
        <w:tblpPr w:leftFromText="180" w:rightFromText="180" w:vertAnchor="text" w:horzAnchor="margin" w:tblpXSpec="center" w:tblpY="188"/>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0"/>
        <w:gridCol w:w="3118"/>
      </w:tblGrid>
      <w:tr w:rsidR="004C5957" w14:paraId="187B51C2" w14:textId="77777777" w:rsidTr="004C5957">
        <w:trPr>
          <w:trHeight w:val="255"/>
        </w:trPr>
        <w:tc>
          <w:tcPr>
            <w:tcW w:w="5070" w:type="dxa"/>
            <w:shd w:val="clear" w:color="auto" w:fill="E0E0E0"/>
            <w:vAlign w:val="center"/>
          </w:tcPr>
          <w:p w14:paraId="31C86405" w14:textId="035A7A0F" w:rsidR="004C5957" w:rsidRDefault="004C5957" w:rsidP="004C595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文件编号</w:t>
            </w:r>
            <w:r w:rsidRPr="00D7427F">
              <w:rPr>
                <w:rFonts w:ascii="Arial" w:eastAsiaTheme="minorEastAsia" w:hAnsi="Arial" w:cs="Arial"/>
                <w:bCs/>
                <w:color w:val="000000" w:themeColor="text1"/>
                <w:sz w:val="24"/>
                <w:szCs w:val="24"/>
              </w:rPr>
              <w:t>Documents</w:t>
            </w:r>
          </w:p>
        </w:tc>
        <w:tc>
          <w:tcPr>
            <w:tcW w:w="3118" w:type="dxa"/>
            <w:vAlign w:val="center"/>
          </w:tcPr>
          <w:p w14:paraId="6FB1F119" w14:textId="0FA439D9" w:rsidR="004C5957" w:rsidRDefault="003672B2" w:rsidP="004C5957">
            <w:pPr>
              <w:rPr>
                <w:rFonts w:ascii="Arial" w:hAnsi="Arial" w:cs="Arial" w:hint="eastAsia"/>
                <w:b/>
                <w:bCs/>
                <w:sz w:val="24"/>
              </w:rPr>
            </w:pPr>
            <w:r>
              <w:rPr>
                <w:rFonts w:ascii="Arial" w:hAnsi="Arial" w:cs="Arial" w:hint="eastAsia"/>
                <w:b/>
                <w:bCs/>
                <w:sz w:val="24"/>
              </w:rPr>
              <w:t>IP-PJ-EHS-25</w:t>
            </w:r>
          </w:p>
        </w:tc>
      </w:tr>
      <w:tr w:rsidR="004C5957" w14:paraId="611C9FD4" w14:textId="77777777" w:rsidTr="004C5957">
        <w:trPr>
          <w:trHeight w:val="248"/>
        </w:trPr>
        <w:tc>
          <w:tcPr>
            <w:tcW w:w="5070" w:type="dxa"/>
            <w:shd w:val="clear" w:color="auto" w:fill="E0E0E0"/>
            <w:vAlign w:val="center"/>
          </w:tcPr>
          <w:p w14:paraId="4DFC34C0" w14:textId="1BBD08BD" w:rsidR="004C5957" w:rsidRDefault="004C5957" w:rsidP="004C595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版    本</w:t>
            </w:r>
            <w:r w:rsidRPr="00D7427F">
              <w:rPr>
                <w:rFonts w:ascii="Arial" w:eastAsiaTheme="minorEastAsia" w:hAnsi="Arial" w:cs="Arial"/>
                <w:bCs/>
                <w:color w:val="000000" w:themeColor="text1"/>
                <w:sz w:val="24"/>
                <w:szCs w:val="24"/>
              </w:rPr>
              <w:t>Edition</w:t>
            </w:r>
          </w:p>
        </w:tc>
        <w:tc>
          <w:tcPr>
            <w:tcW w:w="3118" w:type="dxa"/>
            <w:vAlign w:val="center"/>
          </w:tcPr>
          <w:p w14:paraId="5F808935" w14:textId="477FFCFD" w:rsidR="004C5957" w:rsidRDefault="003672B2" w:rsidP="004C5957">
            <w:pPr>
              <w:rPr>
                <w:rFonts w:ascii="Arial" w:hAnsi="Arial" w:cs="Arial" w:hint="eastAsia"/>
                <w:b/>
                <w:bCs/>
                <w:sz w:val="24"/>
              </w:rPr>
            </w:pPr>
            <w:r>
              <w:rPr>
                <w:rFonts w:ascii="Arial" w:hAnsi="Arial" w:cs="Arial" w:hint="eastAsia"/>
                <w:b/>
                <w:bCs/>
                <w:sz w:val="24"/>
              </w:rPr>
              <w:t>V1.0</w:t>
            </w:r>
          </w:p>
        </w:tc>
      </w:tr>
      <w:tr w:rsidR="004C5957" w14:paraId="24B096A7" w14:textId="77777777" w:rsidTr="004C5957">
        <w:trPr>
          <w:trHeight w:val="248"/>
        </w:trPr>
        <w:tc>
          <w:tcPr>
            <w:tcW w:w="5070" w:type="dxa"/>
            <w:shd w:val="clear" w:color="auto" w:fill="E0E0E0"/>
            <w:vAlign w:val="center"/>
          </w:tcPr>
          <w:p w14:paraId="222C5F3C" w14:textId="5EEE3DDA" w:rsidR="004C5957" w:rsidRDefault="004C5957" w:rsidP="004C595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文件维护部门</w:t>
            </w:r>
            <w:r w:rsidRPr="00D7427F">
              <w:rPr>
                <w:rFonts w:ascii="Arial" w:eastAsiaTheme="minorEastAsia" w:hAnsi="Arial" w:cs="Arial"/>
                <w:bCs/>
                <w:color w:val="000000" w:themeColor="text1"/>
                <w:sz w:val="24"/>
                <w:szCs w:val="24"/>
              </w:rPr>
              <w:t>File maintenance department</w:t>
            </w:r>
          </w:p>
        </w:tc>
        <w:tc>
          <w:tcPr>
            <w:tcW w:w="3118" w:type="dxa"/>
            <w:vAlign w:val="center"/>
          </w:tcPr>
          <w:p w14:paraId="1B4E44C2" w14:textId="3FE30128" w:rsidR="004C5957" w:rsidRDefault="003672B2" w:rsidP="004C5957">
            <w:pPr>
              <w:rPr>
                <w:rFonts w:ascii="Arial" w:hAnsi="Arial" w:cs="Arial"/>
                <w:b/>
                <w:bCs/>
                <w:sz w:val="24"/>
              </w:rPr>
            </w:pPr>
            <w:r>
              <w:rPr>
                <w:rFonts w:ascii="Arial" w:hAnsi="Arial" w:cs="Arial" w:hint="eastAsia"/>
                <w:b/>
                <w:bCs/>
                <w:sz w:val="24"/>
              </w:rPr>
              <w:t>上海浦江数据中心</w:t>
            </w:r>
          </w:p>
        </w:tc>
      </w:tr>
      <w:tr w:rsidR="004C5957" w14:paraId="502E3B06" w14:textId="77777777" w:rsidTr="004C5957">
        <w:trPr>
          <w:trHeight w:val="248"/>
        </w:trPr>
        <w:tc>
          <w:tcPr>
            <w:tcW w:w="5070" w:type="dxa"/>
            <w:shd w:val="clear" w:color="auto" w:fill="E0E0E0"/>
          </w:tcPr>
          <w:p w14:paraId="259045C8" w14:textId="2AD6E7AB" w:rsidR="004C5957" w:rsidRDefault="004C5957" w:rsidP="004C595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会签部门</w:t>
            </w:r>
            <w:r w:rsidRPr="00D7427F">
              <w:rPr>
                <w:rFonts w:ascii="Arial" w:eastAsiaTheme="minorEastAsia" w:hAnsi="Arial" w:cs="Arial"/>
                <w:bCs/>
                <w:color w:val="000000" w:themeColor="text1"/>
                <w:sz w:val="24"/>
                <w:szCs w:val="24"/>
              </w:rPr>
              <w:t>Document Signing department</w:t>
            </w:r>
          </w:p>
        </w:tc>
        <w:tc>
          <w:tcPr>
            <w:tcW w:w="3118" w:type="dxa"/>
            <w:vAlign w:val="center"/>
          </w:tcPr>
          <w:p w14:paraId="2AD1DD94" w14:textId="40ACBA84" w:rsidR="004C5957" w:rsidRDefault="003672B2" w:rsidP="004C5957">
            <w:pPr>
              <w:rPr>
                <w:rFonts w:ascii="Arial" w:hAnsi="Arial" w:cs="Arial" w:hint="eastAsia"/>
                <w:b/>
                <w:bCs/>
                <w:sz w:val="24"/>
              </w:rPr>
            </w:pPr>
            <w:r>
              <w:rPr>
                <w:rFonts w:ascii="Arial" w:hAnsi="Arial" w:cs="Arial" w:hint="eastAsia"/>
                <w:b/>
                <w:bCs/>
                <w:sz w:val="24"/>
              </w:rPr>
              <w:t>上海浦江数据中心</w:t>
            </w:r>
          </w:p>
        </w:tc>
      </w:tr>
      <w:tr w:rsidR="004C5957" w14:paraId="13F4AC3C" w14:textId="77777777" w:rsidTr="004C5957">
        <w:trPr>
          <w:trHeight w:val="406"/>
        </w:trPr>
        <w:tc>
          <w:tcPr>
            <w:tcW w:w="5070" w:type="dxa"/>
            <w:shd w:val="clear" w:color="auto" w:fill="E0E0E0"/>
            <w:vAlign w:val="center"/>
          </w:tcPr>
          <w:p w14:paraId="189B413B" w14:textId="4FFB1EF9" w:rsidR="004C5957" w:rsidRDefault="004C5957" w:rsidP="004C5957">
            <w:pPr>
              <w:spacing w:before="100" w:beforeAutospacing="1" w:after="100" w:afterAutospacing="1"/>
              <w:rPr>
                <w:rFonts w:ascii="Arial" w:hAnsi="Arial" w:cs="Arial"/>
                <w:bCs/>
                <w:sz w:val="24"/>
              </w:rPr>
            </w:pPr>
            <w:r w:rsidRPr="00D7427F">
              <w:rPr>
                <w:rFonts w:asciiTheme="minorEastAsia" w:eastAsiaTheme="minorEastAsia" w:hAnsiTheme="minorEastAsia" w:cs="Arial"/>
                <w:bCs/>
                <w:color w:val="000000" w:themeColor="text1"/>
                <w:sz w:val="24"/>
                <w:szCs w:val="24"/>
              </w:rPr>
              <w:t>执行范围</w:t>
            </w:r>
            <w:r w:rsidRPr="00D7427F">
              <w:rPr>
                <w:rFonts w:ascii="Arial" w:eastAsiaTheme="minorEastAsia" w:hAnsi="Arial" w:cs="Arial"/>
                <w:bCs/>
                <w:color w:val="000000" w:themeColor="text1"/>
                <w:sz w:val="24"/>
                <w:szCs w:val="24"/>
              </w:rPr>
              <w:t>Scope of execution</w:t>
            </w:r>
          </w:p>
        </w:tc>
        <w:tc>
          <w:tcPr>
            <w:tcW w:w="3118" w:type="dxa"/>
            <w:vAlign w:val="center"/>
          </w:tcPr>
          <w:p w14:paraId="17222511" w14:textId="5483B806" w:rsidR="004C5957" w:rsidRDefault="003672B2" w:rsidP="004C5957">
            <w:pPr>
              <w:rPr>
                <w:rFonts w:ascii="Arial" w:hAnsi="Arial" w:cs="Arial"/>
                <w:b/>
                <w:bCs/>
                <w:sz w:val="24"/>
              </w:rPr>
            </w:pPr>
            <w:r>
              <w:rPr>
                <w:rFonts w:ascii="Arial" w:hAnsi="Arial" w:cs="Arial" w:hint="eastAsia"/>
                <w:b/>
                <w:bCs/>
                <w:sz w:val="24"/>
              </w:rPr>
              <w:t>上海浦江数据中心</w:t>
            </w:r>
          </w:p>
        </w:tc>
      </w:tr>
    </w:tbl>
    <w:p w14:paraId="2C802FF9" w14:textId="77777777" w:rsidR="005D4DAA" w:rsidRDefault="005D4DAA">
      <w:pPr>
        <w:rPr>
          <w:rFonts w:ascii="Arial" w:hAnsi="Arial" w:cs="Arial"/>
          <w:b/>
          <w:sz w:val="52"/>
          <w:szCs w:val="52"/>
        </w:rPr>
      </w:pPr>
    </w:p>
    <w:p w14:paraId="4CBD2372" w14:textId="77777777" w:rsidR="005D4DAA" w:rsidRDefault="005D4DAA">
      <w:pPr>
        <w:rPr>
          <w:rFonts w:ascii="Arial" w:hAnsi="Arial" w:cs="Arial"/>
          <w:b/>
          <w:sz w:val="32"/>
        </w:rPr>
      </w:pPr>
    </w:p>
    <w:p w14:paraId="0F05AAE7" w14:textId="77777777" w:rsidR="005D4DAA" w:rsidRDefault="005D4DAA">
      <w:pPr>
        <w:rPr>
          <w:rFonts w:ascii="Arial" w:hAnsi="Arial" w:cs="Arial"/>
          <w:b/>
          <w:sz w:val="32"/>
        </w:rPr>
      </w:pPr>
    </w:p>
    <w:p w14:paraId="677A1544" w14:textId="77777777" w:rsidR="005D4DAA" w:rsidRDefault="005D4DAA">
      <w:pPr>
        <w:rPr>
          <w:rFonts w:ascii="Arial" w:hAnsi="Arial" w:cs="Arial"/>
          <w:b/>
          <w:sz w:val="52"/>
          <w:szCs w:val="52"/>
        </w:rPr>
      </w:pPr>
    </w:p>
    <w:p w14:paraId="75A0CF74" w14:textId="77777777" w:rsidR="005D4DAA" w:rsidRDefault="005D4DAA">
      <w:pPr>
        <w:pStyle w:val="afff2"/>
        <w:spacing w:line="240" w:lineRule="auto"/>
        <w:jc w:val="both"/>
        <w:rPr>
          <w:rFonts w:ascii="Arial" w:eastAsia="宋体" w:hAnsi="Arial" w:cs="Arial"/>
        </w:rPr>
        <w:sectPr w:rsidR="005D4DAA">
          <w:headerReference w:type="default" r:id="rId10"/>
          <w:pgSz w:w="11906" w:h="16838"/>
          <w:pgMar w:top="1440" w:right="1080" w:bottom="1440" w:left="1080" w:header="851" w:footer="992" w:gutter="0"/>
          <w:pgNumType w:start="1"/>
          <w:cols w:space="425"/>
          <w:titlePg/>
          <w:docGrid w:type="lines" w:linePitch="360"/>
        </w:sectPr>
      </w:pPr>
    </w:p>
    <w:p w14:paraId="11E29D9F" w14:textId="77777777" w:rsidR="003A626C" w:rsidRDefault="003A626C" w:rsidP="003A626C">
      <w:pPr>
        <w:pStyle w:val="afff2"/>
        <w:spacing w:line="360" w:lineRule="exact"/>
        <w:rPr>
          <w:rFonts w:ascii="Arial" w:eastAsia="宋体" w:hAnsi="Arial" w:cs="Arial"/>
        </w:rPr>
      </w:pPr>
    </w:p>
    <w:p w14:paraId="77DDA21C" w14:textId="6ADBEB66" w:rsidR="003A626C" w:rsidRDefault="003A626C" w:rsidP="003A626C">
      <w:pPr>
        <w:pStyle w:val="afff2"/>
        <w:spacing w:line="360" w:lineRule="exact"/>
        <w:rPr>
          <w:rFonts w:ascii="Arial" w:eastAsia="宋体" w:hAnsi="Arial" w:cs="Arial"/>
        </w:rPr>
      </w:pPr>
      <w:r w:rsidRPr="00F53788">
        <w:rPr>
          <w:rFonts w:ascii="Arial" w:eastAsia="宋体" w:hAnsi="Arial" w:cs="Arial"/>
        </w:rPr>
        <w:t>文件修订记录</w:t>
      </w:r>
    </w:p>
    <w:p w14:paraId="0CA0F766" w14:textId="77777777" w:rsidR="003A626C" w:rsidRPr="00F53788" w:rsidRDefault="003A626C" w:rsidP="003A626C">
      <w:pPr>
        <w:pStyle w:val="afff2"/>
        <w:spacing w:line="360" w:lineRule="exact"/>
        <w:rPr>
          <w:rFonts w:ascii="Arial" w:eastAsia="宋体" w:hAnsi="Arial" w:cs="Arial"/>
        </w:rPr>
      </w:pPr>
      <w:r w:rsidRPr="00D73D78">
        <w:rPr>
          <w:rFonts w:ascii="Arial" w:eastAsia="宋体" w:hAnsi="Arial" w:cs="Arial"/>
        </w:rPr>
        <w:t>Document revision record</w:t>
      </w:r>
    </w:p>
    <w:p w14:paraId="79472ADC" w14:textId="77777777" w:rsidR="005D4DAA" w:rsidRDefault="005D4DAA">
      <w:pPr>
        <w:rPr>
          <w:rFonts w:ascii="Arial" w:hAnsi="Arial" w:cs="Arial"/>
          <w:b/>
          <w:sz w:val="30"/>
          <w:szCs w:val="30"/>
        </w:rPr>
      </w:pPr>
    </w:p>
    <w:tbl>
      <w:tblPr>
        <w:tblW w:w="98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026"/>
        <w:gridCol w:w="1470"/>
        <w:gridCol w:w="2635"/>
        <w:gridCol w:w="1985"/>
        <w:gridCol w:w="1559"/>
        <w:gridCol w:w="1127"/>
      </w:tblGrid>
      <w:tr w:rsidR="003A626C" w14:paraId="7F174B87" w14:textId="77777777" w:rsidTr="003A626C">
        <w:trPr>
          <w:trHeight w:val="597"/>
          <w:jc w:val="center"/>
        </w:trPr>
        <w:tc>
          <w:tcPr>
            <w:tcW w:w="1026" w:type="dxa"/>
            <w:tcBorders>
              <w:top w:val="single" w:sz="4" w:space="0" w:color="auto"/>
              <w:left w:val="single" w:sz="4" w:space="0" w:color="auto"/>
              <w:bottom w:val="single" w:sz="4" w:space="0" w:color="auto"/>
              <w:right w:val="single" w:sz="4" w:space="0" w:color="auto"/>
            </w:tcBorders>
            <w:shd w:val="clear" w:color="auto" w:fill="B8CCE4"/>
            <w:vAlign w:val="center"/>
          </w:tcPr>
          <w:p w14:paraId="436BEBFD" w14:textId="77777777" w:rsidR="003A626C" w:rsidRPr="00D7427F" w:rsidRDefault="003A626C" w:rsidP="003A626C">
            <w:pPr>
              <w:pStyle w:val="afff"/>
              <w:spacing w:line="240" w:lineRule="auto"/>
              <w:rPr>
                <w:rFonts w:ascii="Arial" w:hAnsi="Arial" w:cs="Arial"/>
                <w:color w:val="000000" w:themeColor="text1"/>
                <w:sz w:val="21"/>
                <w:szCs w:val="24"/>
              </w:rPr>
            </w:pPr>
            <w:r w:rsidRPr="00D7427F">
              <w:rPr>
                <w:rFonts w:ascii="Arial" w:hAnsi="Arial" w:cs="Arial"/>
                <w:color w:val="000000" w:themeColor="text1"/>
                <w:sz w:val="21"/>
                <w:szCs w:val="24"/>
              </w:rPr>
              <w:t>版本号</w:t>
            </w:r>
          </w:p>
          <w:p w14:paraId="3A4422F9" w14:textId="1E492227" w:rsidR="003A626C" w:rsidRDefault="003A626C" w:rsidP="003A626C">
            <w:pPr>
              <w:pStyle w:val="afff"/>
              <w:spacing w:line="240" w:lineRule="auto"/>
              <w:rPr>
                <w:rFonts w:ascii="Arial" w:hAnsi="Arial" w:cs="Arial"/>
                <w:color w:val="auto"/>
                <w:sz w:val="21"/>
                <w:szCs w:val="24"/>
              </w:rPr>
            </w:pPr>
            <w:r w:rsidRPr="00D7427F">
              <w:rPr>
                <w:rFonts w:ascii="Arial" w:hAnsi="Arial" w:cs="Arial" w:hint="eastAsia"/>
                <w:color w:val="000000" w:themeColor="text1"/>
                <w:szCs w:val="24"/>
              </w:rPr>
              <w:t>Edition</w:t>
            </w:r>
          </w:p>
        </w:tc>
        <w:tc>
          <w:tcPr>
            <w:tcW w:w="1470" w:type="dxa"/>
            <w:tcBorders>
              <w:top w:val="single" w:sz="4" w:space="0" w:color="auto"/>
              <w:left w:val="single" w:sz="4" w:space="0" w:color="auto"/>
              <w:bottom w:val="single" w:sz="4" w:space="0" w:color="auto"/>
              <w:right w:val="single" w:sz="4" w:space="0" w:color="auto"/>
            </w:tcBorders>
            <w:shd w:val="clear" w:color="auto" w:fill="B8CCE4"/>
            <w:vAlign w:val="center"/>
          </w:tcPr>
          <w:p w14:paraId="56F5467F" w14:textId="77777777" w:rsidR="003A626C" w:rsidRPr="00D7427F" w:rsidRDefault="003A626C" w:rsidP="003A626C">
            <w:pPr>
              <w:pStyle w:val="afff"/>
              <w:spacing w:line="240" w:lineRule="auto"/>
              <w:rPr>
                <w:rFonts w:ascii="Arial" w:hAnsi="Arial" w:cs="Arial"/>
                <w:color w:val="000000" w:themeColor="text1"/>
                <w:sz w:val="21"/>
                <w:szCs w:val="24"/>
              </w:rPr>
            </w:pPr>
            <w:r w:rsidRPr="00D7427F">
              <w:rPr>
                <w:rFonts w:ascii="Arial" w:hAnsi="Arial" w:cs="Arial"/>
                <w:color w:val="000000" w:themeColor="text1"/>
                <w:sz w:val="21"/>
                <w:szCs w:val="24"/>
              </w:rPr>
              <w:t>版本日期</w:t>
            </w:r>
          </w:p>
          <w:p w14:paraId="62FE7768" w14:textId="1A9E67CE" w:rsidR="003A626C" w:rsidRDefault="003A626C" w:rsidP="003A626C">
            <w:pPr>
              <w:pStyle w:val="afff"/>
              <w:spacing w:line="240" w:lineRule="auto"/>
              <w:rPr>
                <w:rFonts w:ascii="Arial" w:hAnsi="Arial" w:cs="Arial"/>
                <w:color w:val="auto"/>
                <w:sz w:val="21"/>
                <w:szCs w:val="24"/>
              </w:rPr>
            </w:pPr>
            <w:r w:rsidRPr="00D7427F">
              <w:rPr>
                <w:rFonts w:ascii="Arial" w:hAnsi="Arial" w:cs="Arial" w:hint="eastAsia"/>
                <w:color w:val="000000" w:themeColor="text1"/>
                <w:szCs w:val="24"/>
              </w:rPr>
              <w:t>Date</w:t>
            </w:r>
          </w:p>
        </w:tc>
        <w:tc>
          <w:tcPr>
            <w:tcW w:w="2635" w:type="dxa"/>
            <w:tcBorders>
              <w:top w:val="single" w:sz="4" w:space="0" w:color="auto"/>
              <w:left w:val="single" w:sz="4" w:space="0" w:color="auto"/>
              <w:bottom w:val="single" w:sz="4" w:space="0" w:color="auto"/>
              <w:right w:val="single" w:sz="4" w:space="0" w:color="auto"/>
            </w:tcBorders>
            <w:shd w:val="clear" w:color="auto" w:fill="B8CCE4"/>
            <w:vAlign w:val="center"/>
          </w:tcPr>
          <w:p w14:paraId="262A7365" w14:textId="77777777" w:rsidR="003A626C" w:rsidRPr="00D7427F" w:rsidRDefault="003A626C" w:rsidP="003A626C">
            <w:pPr>
              <w:pStyle w:val="afff"/>
              <w:spacing w:line="240" w:lineRule="auto"/>
              <w:rPr>
                <w:rFonts w:ascii="Arial" w:hAnsi="Arial" w:cs="Arial"/>
                <w:color w:val="000000" w:themeColor="text1"/>
                <w:sz w:val="21"/>
                <w:szCs w:val="24"/>
              </w:rPr>
            </w:pPr>
            <w:r w:rsidRPr="00D7427F">
              <w:rPr>
                <w:rFonts w:ascii="Arial" w:hAnsi="Arial" w:cs="Arial"/>
                <w:color w:val="000000" w:themeColor="text1"/>
                <w:sz w:val="21"/>
                <w:szCs w:val="24"/>
              </w:rPr>
              <w:t>修订内容</w:t>
            </w:r>
          </w:p>
          <w:p w14:paraId="5737BF86" w14:textId="4599BBF6" w:rsidR="003A626C" w:rsidRDefault="003A626C" w:rsidP="003A626C">
            <w:pPr>
              <w:pStyle w:val="afff"/>
              <w:spacing w:line="240" w:lineRule="auto"/>
              <w:rPr>
                <w:rFonts w:ascii="Arial" w:hAnsi="Arial" w:cs="Arial"/>
                <w:color w:val="auto"/>
                <w:sz w:val="21"/>
                <w:szCs w:val="24"/>
              </w:rPr>
            </w:pPr>
            <w:r w:rsidRPr="00D7427F">
              <w:rPr>
                <w:rFonts w:ascii="Arial" w:hAnsi="Arial" w:cs="Arial" w:hint="eastAsia"/>
                <w:color w:val="000000" w:themeColor="text1"/>
                <w:szCs w:val="24"/>
              </w:rPr>
              <w:t>Revised Content</w:t>
            </w:r>
          </w:p>
        </w:tc>
        <w:tc>
          <w:tcPr>
            <w:tcW w:w="1985" w:type="dxa"/>
            <w:tcBorders>
              <w:top w:val="single" w:sz="4" w:space="0" w:color="auto"/>
              <w:left w:val="single" w:sz="4" w:space="0" w:color="auto"/>
              <w:bottom w:val="single" w:sz="4" w:space="0" w:color="auto"/>
              <w:right w:val="single" w:sz="4" w:space="0" w:color="auto"/>
            </w:tcBorders>
            <w:shd w:val="clear" w:color="auto" w:fill="B8CCE4"/>
            <w:vAlign w:val="center"/>
          </w:tcPr>
          <w:p w14:paraId="099AB3B4" w14:textId="77777777" w:rsidR="003A626C" w:rsidRPr="00D7427F" w:rsidRDefault="003A626C" w:rsidP="003A626C">
            <w:pPr>
              <w:pStyle w:val="afff"/>
              <w:spacing w:line="240" w:lineRule="auto"/>
              <w:rPr>
                <w:rFonts w:ascii="Arial" w:hAnsi="Arial" w:cs="Arial"/>
                <w:color w:val="000000" w:themeColor="text1"/>
                <w:sz w:val="21"/>
                <w:szCs w:val="24"/>
              </w:rPr>
            </w:pPr>
            <w:r w:rsidRPr="00D7427F">
              <w:rPr>
                <w:rFonts w:ascii="Arial" w:hAnsi="Arial" w:cs="Arial"/>
                <w:color w:val="000000" w:themeColor="text1"/>
                <w:sz w:val="21"/>
                <w:szCs w:val="24"/>
              </w:rPr>
              <w:t>修订人员</w:t>
            </w:r>
          </w:p>
          <w:p w14:paraId="10BB635B" w14:textId="0EECA8C8" w:rsidR="003A626C" w:rsidRDefault="003A626C" w:rsidP="003A626C">
            <w:pPr>
              <w:pStyle w:val="afff"/>
              <w:spacing w:line="240" w:lineRule="auto"/>
              <w:rPr>
                <w:rFonts w:ascii="Arial" w:hAnsi="Arial" w:cs="Arial"/>
                <w:color w:val="auto"/>
                <w:sz w:val="21"/>
                <w:szCs w:val="24"/>
              </w:rPr>
            </w:pPr>
            <w:r w:rsidRPr="00D7427F">
              <w:rPr>
                <w:rFonts w:ascii="Arial" w:hAnsi="Arial" w:cs="Arial" w:hint="eastAsia"/>
                <w:color w:val="000000" w:themeColor="text1"/>
                <w:szCs w:val="24"/>
              </w:rPr>
              <w:t>Revision personnel</w:t>
            </w:r>
          </w:p>
        </w:tc>
        <w:tc>
          <w:tcPr>
            <w:tcW w:w="1559" w:type="dxa"/>
            <w:tcBorders>
              <w:top w:val="single" w:sz="4" w:space="0" w:color="auto"/>
              <w:left w:val="single" w:sz="4" w:space="0" w:color="auto"/>
              <w:bottom w:val="single" w:sz="4" w:space="0" w:color="auto"/>
              <w:right w:val="single" w:sz="4" w:space="0" w:color="auto"/>
            </w:tcBorders>
            <w:shd w:val="clear" w:color="auto" w:fill="B8CCE4"/>
            <w:vAlign w:val="center"/>
          </w:tcPr>
          <w:p w14:paraId="1665745D" w14:textId="77777777" w:rsidR="003A626C" w:rsidRPr="00D7427F" w:rsidRDefault="003A626C" w:rsidP="003A626C">
            <w:pPr>
              <w:pStyle w:val="afff"/>
              <w:spacing w:line="240" w:lineRule="auto"/>
              <w:rPr>
                <w:rFonts w:ascii="Arial" w:hAnsi="Arial" w:cs="Arial"/>
                <w:color w:val="000000" w:themeColor="text1"/>
                <w:sz w:val="21"/>
                <w:szCs w:val="24"/>
              </w:rPr>
            </w:pPr>
            <w:r w:rsidRPr="00D7427F">
              <w:rPr>
                <w:rFonts w:ascii="Arial" w:hAnsi="Arial" w:cs="Arial"/>
                <w:color w:val="000000" w:themeColor="text1"/>
                <w:sz w:val="21"/>
                <w:szCs w:val="24"/>
              </w:rPr>
              <w:t>核准员</w:t>
            </w:r>
          </w:p>
          <w:p w14:paraId="7FDF4E35" w14:textId="4D2DD0ED" w:rsidR="003A626C" w:rsidRDefault="003A626C" w:rsidP="003A626C">
            <w:pPr>
              <w:pStyle w:val="afff"/>
              <w:spacing w:line="240" w:lineRule="auto"/>
              <w:rPr>
                <w:rFonts w:ascii="Arial" w:hAnsi="Arial" w:cs="Arial"/>
                <w:color w:val="auto"/>
                <w:sz w:val="21"/>
                <w:szCs w:val="24"/>
              </w:rPr>
            </w:pPr>
            <w:r w:rsidRPr="00D7427F">
              <w:rPr>
                <w:rFonts w:ascii="Arial" w:hAnsi="Arial" w:cs="Arial" w:hint="eastAsia"/>
                <w:color w:val="000000" w:themeColor="text1"/>
                <w:szCs w:val="24"/>
              </w:rPr>
              <w:t>Approver</w:t>
            </w:r>
          </w:p>
        </w:tc>
        <w:tc>
          <w:tcPr>
            <w:tcW w:w="1127" w:type="dxa"/>
            <w:tcBorders>
              <w:top w:val="single" w:sz="4" w:space="0" w:color="auto"/>
              <w:left w:val="single" w:sz="4" w:space="0" w:color="auto"/>
              <w:bottom w:val="single" w:sz="4" w:space="0" w:color="auto"/>
              <w:right w:val="single" w:sz="4" w:space="0" w:color="auto"/>
            </w:tcBorders>
            <w:shd w:val="clear" w:color="auto" w:fill="B8CCE4"/>
            <w:vAlign w:val="center"/>
          </w:tcPr>
          <w:p w14:paraId="465AD360" w14:textId="77777777" w:rsidR="003A626C" w:rsidRPr="00D7427F" w:rsidRDefault="003A626C" w:rsidP="003A626C">
            <w:pPr>
              <w:pStyle w:val="afff"/>
              <w:spacing w:line="240" w:lineRule="auto"/>
              <w:rPr>
                <w:rFonts w:ascii="Arial" w:hAnsi="Arial" w:cs="Arial"/>
                <w:color w:val="000000" w:themeColor="text1"/>
                <w:sz w:val="21"/>
                <w:szCs w:val="24"/>
              </w:rPr>
            </w:pPr>
            <w:r w:rsidRPr="00D7427F">
              <w:rPr>
                <w:rFonts w:ascii="Arial" w:hAnsi="Arial" w:cs="Arial"/>
                <w:color w:val="000000" w:themeColor="text1"/>
                <w:sz w:val="21"/>
                <w:szCs w:val="24"/>
              </w:rPr>
              <w:t>备注</w:t>
            </w:r>
          </w:p>
          <w:p w14:paraId="34C83147" w14:textId="256BE238" w:rsidR="003A626C" w:rsidRDefault="003A626C" w:rsidP="003A626C">
            <w:pPr>
              <w:pStyle w:val="afff"/>
              <w:spacing w:line="240" w:lineRule="auto"/>
              <w:rPr>
                <w:rFonts w:ascii="Arial" w:hAnsi="Arial" w:cs="Arial"/>
                <w:color w:val="auto"/>
                <w:sz w:val="21"/>
                <w:szCs w:val="24"/>
              </w:rPr>
            </w:pPr>
            <w:r w:rsidRPr="00D7427F">
              <w:rPr>
                <w:rFonts w:ascii="Arial" w:hAnsi="Arial" w:cs="Arial" w:hint="eastAsia"/>
                <w:color w:val="000000" w:themeColor="text1"/>
                <w:szCs w:val="24"/>
              </w:rPr>
              <w:t>Remarks</w:t>
            </w:r>
          </w:p>
        </w:tc>
      </w:tr>
      <w:tr w:rsidR="005D4DAA" w14:paraId="4F69EB96"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tcPr>
          <w:p w14:paraId="3BB978F9" w14:textId="2F09D96A" w:rsidR="005D4DAA" w:rsidRDefault="003672B2">
            <w:pPr>
              <w:snapToGrid w:val="0"/>
              <w:spacing w:before="240" w:after="240"/>
              <w:rPr>
                <w:rFonts w:ascii="Arial" w:hAnsi="Arial" w:cs="Arial" w:hint="eastAsia"/>
                <w:color w:val="000000"/>
                <w:szCs w:val="21"/>
              </w:rPr>
            </w:pPr>
            <w:r>
              <w:rPr>
                <w:rFonts w:ascii="Arial" w:hAnsi="Arial" w:cs="Arial" w:hint="eastAsia"/>
                <w:color w:val="000000"/>
                <w:szCs w:val="21"/>
              </w:rPr>
              <w:t>V1.0</w:t>
            </w:r>
          </w:p>
        </w:tc>
        <w:tc>
          <w:tcPr>
            <w:tcW w:w="1470" w:type="dxa"/>
            <w:tcBorders>
              <w:top w:val="single" w:sz="4" w:space="0" w:color="auto"/>
              <w:left w:val="single" w:sz="4" w:space="0" w:color="auto"/>
              <w:bottom w:val="single" w:sz="4" w:space="0" w:color="auto"/>
              <w:right w:val="single" w:sz="4" w:space="0" w:color="auto"/>
            </w:tcBorders>
          </w:tcPr>
          <w:p w14:paraId="5562B6E8" w14:textId="511F41E1" w:rsidR="005D4DAA" w:rsidRDefault="003672B2">
            <w:pPr>
              <w:pStyle w:val="aff5"/>
              <w:autoSpaceDE/>
              <w:autoSpaceDN/>
              <w:adjustRightInd/>
              <w:snapToGrid w:val="0"/>
              <w:spacing w:before="240" w:after="240" w:line="240" w:lineRule="auto"/>
              <w:jc w:val="both"/>
              <w:rPr>
                <w:rFonts w:ascii="Arial" w:eastAsia="宋体" w:hAnsi="Arial" w:cs="Arial" w:hint="eastAsia"/>
                <w:color w:val="000000"/>
                <w:kern w:val="2"/>
                <w:sz w:val="21"/>
                <w:szCs w:val="21"/>
                <w:lang w:eastAsia="zh-CN"/>
              </w:rPr>
            </w:pPr>
            <w:r>
              <w:rPr>
                <w:rFonts w:ascii="Arial" w:eastAsia="宋体" w:hAnsi="Arial" w:cs="Arial" w:hint="eastAsia"/>
                <w:color w:val="000000"/>
                <w:kern w:val="2"/>
                <w:sz w:val="21"/>
                <w:szCs w:val="21"/>
                <w:lang w:eastAsia="zh-CN"/>
              </w:rPr>
              <w:t>2025-06-25</w:t>
            </w:r>
          </w:p>
        </w:tc>
        <w:tc>
          <w:tcPr>
            <w:tcW w:w="2635" w:type="dxa"/>
            <w:tcBorders>
              <w:top w:val="single" w:sz="4" w:space="0" w:color="auto"/>
              <w:left w:val="single" w:sz="4" w:space="0" w:color="auto"/>
              <w:bottom w:val="single" w:sz="4" w:space="0" w:color="auto"/>
              <w:right w:val="single" w:sz="4" w:space="0" w:color="auto"/>
            </w:tcBorders>
          </w:tcPr>
          <w:p w14:paraId="470FC2F0" w14:textId="7FD8673B" w:rsidR="005D4DAA" w:rsidRDefault="003672B2" w:rsidP="003672B2">
            <w:pPr>
              <w:snapToGrid w:val="0"/>
              <w:spacing w:before="240" w:after="240"/>
              <w:ind w:firstLineChars="400" w:firstLine="840"/>
              <w:rPr>
                <w:rFonts w:ascii="Arial" w:hAnsi="Arial" w:cs="Arial" w:hint="eastAsia"/>
                <w:szCs w:val="21"/>
              </w:rPr>
            </w:pPr>
            <w:r>
              <w:rPr>
                <w:rFonts w:ascii="Arial" w:hAnsi="Arial" w:cs="Arial" w:hint="eastAsia"/>
                <w:szCs w:val="21"/>
              </w:rPr>
              <w:t>初版发布</w:t>
            </w:r>
          </w:p>
        </w:tc>
        <w:tc>
          <w:tcPr>
            <w:tcW w:w="1985" w:type="dxa"/>
            <w:tcBorders>
              <w:top w:val="single" w:sz="4" w:space="0" w:color="auto"/>
              <w:left w:val="single" w:sz="4" w:space="0" w:color="auto"/>
              <w:bottom w:val="single" w:sz="4" w:space="0" w:color="auto"/>
              <w:right w:val="single" w:sz="4" w:space="0" w:color="auto"/>
            </w:tcBorders>
            <w:vAlign w:val="center"/>
          </w:tcPr>
          <w:p w14:paraId="42B6572A" w14:textId="0A02D1EA" w:rsidR="005D4DAA" w:rsidRDefault="003672B2" w:rsidP="003672B2">
            <w:pPr>
              <w:pStyle w:val="affe"/>
              <w:ind w:firstLineChars="300" w:firstLine="630"/>
              <w:jc w:val="both"/>
              <w:rPr>
                <w:rFonts w:ascii="Arial" w:hAnsi="Arial" w:cs="Arial"/>
                <w:color w:val="auto"/>
                <w:sz w:val="21"/>
                <w:szCs w:val="21"/>
              </w:rPr>
            </w:pPr>
            <w:proofErr w:type="gramStart"/>
            <w:r>
              <w:rPr>
                <w:rFonts w:ascii="Arial" w:hAnsi="Arial" w:cs="Arial" w:hint="eastAsia"/>
                <w:color w:val="auto"/>
                <w:sz w:val="21"/>
                <w:szCs w:val="21"/>
              </w:rPr>
              <w:t>楚靖岳</w:t>
            </w:r>
            <w:proofErr w:type="gramEnd"/>
          </w:p>
        </w:tc>
        <w:tc>
          <w:tcPr>
            <w:tcW w:w="1559" w:type="dxa"/>
            <w:tcBorders>
              <w:top w:val="single" w:sz="4" w:space="0" w:color="auto"/>
              <w:left w:val="single" w:sz="4" w:space="0" w:color="auto"/>
              <w:bottom w:val="single" w:sz="4" w:space="0" w:color="auto"/>
              <w:right w:val="single" w:sz="4" w:space="0" w:color="auto"/>
            </w:tcBorders>
            <w:vAlign w:val="center"/>
          </w:tcPr>
          <w:p w14:paraId="683AC843" w14:textId="2B98EE62" w:rsidR="005D4DAA" w:rsidRDefault="003672B2" w:rsidP="003672B2">
            <w:pPr>
              <w:pStyle w:val="affe"/>
              <w:ind w:firstLine="420"/>
              <w:jc w:val="both"/>
              <w:rPr>
                <w:rFonts w:ascii="Arial" w:hAnsi="Arial" w:cs="Arial"/>
                <w:color w:val="auto"/>
                <w:sz w:val="21"/>
                <w:szCs w:val="21"/>
              </w:rPr>
            </w:pPr>
            <w:r>
              <w:rPr>
                <w:rFonts w:ascii="Arial" w:hAnsi="Arial" w:cs="Arial" w:hint="eastAsia"/>
                <w:color w:val="auto"/>
                <w:sz w:val="21"/>
                <w:szCs w:val="21"/>
              </w:rPr>
              <w:t>陆磊</w:t>
            </w:r>
          </w:p>
        </w:tc>
        <w:tc>
          <w:tcPr>
            <w:tcW w:w="1127" w:type="dxa"/>
            <w:tcBorders>
              <w:top w:val="single" w:sz="4" w:space="0" w:color="auto"/>
              <w:left w:val="single" w:sz="4" w:space="0" w:color="auto"/>
              <w:bottom w:val="single" w:sz="4" w:space="0" w:color="auto"/>
              <w:right w:val="single" w:sz="4" w:space="0" w:color="auto"/>
            </w:tcBorders>
            <w:vAlign w:val="center"/>
          </w:tcPr>
          <w:p w14:paraId="3221A2A9"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1E4608B4"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2D7FAA31" w14:textId="77777777" w:rsidR="005D4DAA" w:rsidRDefault="005D4DAA">
            <w:pPr>
              <w:snapToGrid w:val="0"/>
              <w:spacing w:before="240" w:after="240"/>
              <w:rPr>
                <w:rFonts w:ascii="Arial" w:hAnsi="Arial" w:cs="Arial"/>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5B0E555" w14:textId="77777777" w:rsidR="005D4DAA" w:rsidRDefault="005D4DA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3E5AA4F4" w14:textId="77777777" w:rsidR="005D4DAA" w:rsidRDefault="005D4DAA">
            <w:pPr>
              <w:pStyle w:val="aff5"/>
              <w:autoSpaceDE/>
              <w:autoSpaceDN/>
              <w:adjustRightInd/>
              <w:snapToGrid w:val="0"/>
              <w:spacing w:before="240" w:after="240" w:line="240" w:lineRule="auto"/>
              <w:ind w:left="71"/>
              <w:jc w:val="both"/>
              <w:rPr>
                <w:rFonts w:ascii="Arial" w:eastAsia="宋体" w:hAnsi="Arial" w:cs="Arial"/>
                <w:kern w:val="2"/>
                <w:sz w:val="21"/>
                <w:szCs w:val="21"/>
                <w:lang w:eastAsia="zh-CN"/>
              </w:rPr>
            </w:pPr>
          </w:p>
        </w:tc>
        <w:tc>
          <w:tcPr>
            <w:tcW w:w="1985" w:type="dxa"/>
            <w:tcBorders>
              <w:top w:val="single" w:sz="4" w:space="0" w:color="auto"/>
              <w:left w:val="single" w:sz="4" w:space="0" w:color="auto"/>
              <w:bottom w:val="single" w:sz="4" w:space="0" w:color="auto"/>
              <w:right w:val="single" w:sz="4" w:space="0" w:color="auto"/>
            </w:tcBorders>
            <w:vAlign w:val="center"/>
          </w:tcPr>
          <w:p w14:paraId="3676EB86" w14:textId="77777777" w:rsidR="005D4DAA" w:rsidRDefault="005D4DA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B364714" w14:textId="77777777" w:rsidR="005D4DAA" w:rsidRDefault="005D4DA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c>
          <w:tcPr>
            <w:tcW w:w="1127" w:type="dxa"/>
            <w:tcBorders>
              <w:top w:val="single" w:sz="4" w:space="0" w:color="auto"/>
              <w:left w:val="single" w:sz="4" w:space="0" w:color="auto"/>
              <w:bottom w:val="single" w:sz="4" w:space="0" w:color="auto"/>
              <w:right w:val="single" w:sz="4" w:space="0" w:color="auto"/>
            </w:tcBorders>
            <w:vAlign w:val="center"/>
          </w:tcPr>
          <w:p w14:paraId="3C51841C" w14:textId="77777777" w:rsidR="005D4DAA" w:rsidRDefault="005D4DAA">
            <w:pPr>
              <w:pStyle w:val="aff5"/>
              <w:autoSpaceDE/>
              <w:autoSpaceDN/>
              <w:adjustRightInd/>
              <w:snapToGrid w:val="0"/>
              <w:spacing w:before="240" w:after="240" w:line="240" w:lineRule="auto"/>
              <w:jc w:val="both"/>
              <w:rPr>
                <w:rFonts w:ascii="Arial" w:eastAsia="宋体" w:hAnsi="Arial" w:cs="Arial"/>
                <w:kern w:val="2"/>
                <w:sz w:val="21"/>
                <w:szCs w:val="21"/>
                <w:lang w:eastAsia="zh-CN"/>
              </w:rPr>
            </w:pPr>
          </w:p>
        </w:tc>
      </w:tr>
      <w:tr w:rsidR="005D4DAA" w14:paraId="75EA4D19"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7FC8B5C2" w14:textId="77777777" w:rsidR="005D4DAA" w:rsidRDefault="005D4DAA">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1F1C18C" w14:textId="77777777" w:rsidR="005D4DAA" w:rsidRDefault="005D4DAA">
            <w:pPr>
              <w:pStyle w:val="affe"/>
              <w:ind w:firstLineChars="0" w:firstLine="0"/>
              <w:jc w:val="both"/>
              <w:rPr>
                <w:rFonts w:ascii="Arial"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429AEB41" w14:textId="77777777" w:rsidR="005D4DAA" w:rsidRDefault="005D4DAA">
            <w:pPr>
              <w:pStyle w:val="affe"/>
              <w:ind w:firstLineChars="0" w:firstLine="0"/>
              <w:jc w:val="both"/>
              <w:rPr>
                <w:rFonts w:ascii="Arial" w:hAnsi="Arial" w:cs="Arial"/>
                <w:sz w:val="21"/>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4C3FFCD2" w14:textId="77777777" w:rsidR="005D4DAA" w:rsidRDefault="005D4DAA">
            <w:pPr>
              <w:pStyle w:val="affe"/>
              <w:ind w:firstLineChars="0" w:firstLine="0"/>
              <w:jc w:val="both"/>
              <w:rPr>
                <w:rFonts w:ascii="Arial" w:hAnsi="Arial" w:cs="Arial"/>
                <w:sz w:val="21"/>
                <w:szCs w:val="21"/>
              </w:rPr>
            </w:pPr>
          </w:p>
        </w:tc>
        <w:tc>
          <w:tcPr>
            <w:tcW w:w="1559" w:type="dxa"/>
            <w:tcBorders>
              <w:top w:val="single" w:sz="4" w:space="0" w:color="auto"/>
              <w:left w:val="single" w:sz="4" w:space="0" w:color="auto"/>
              <w:bottom w:val="single" w:sz="4" w:space="0" w:color="auto"/>
              <w:right w:val="single" w:sz="4" w:space="0" w:color="auto"/>
            </w:tcBorders>
            <w:vAlign w:val="center"/>
          </w:tcPr>
          <w:p w14:paraId="4DD2E6D2"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2EEDDAA9"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139B143C"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389CB1C4" w14:textId="77777777" w:rsidR="005D4DAA" w:rsidRDefault="005D4DAA">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6E5C8571" w14:textId="77777777" w:rsidR="005D4DAA" w:rsidRDefault="005D4DAA">
            <w:pPr>
              <w:pStyle w:val="affe"/>
              <w:ind w:firstLineChars="0" w:firstLine="0"/>
              <w:jc w:val="both"/>
              <w:rPr>
                <w:rFonts w:ascii="Arial"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6E7826B3" w14:textId="77777777" w:rsidR="005D4DAA" w:rsidRDefault="005D4DAA">
            <w:pPr>
              <w:pStyle w:val="affe"/>
              <w:ind w:firstLineChars="0" w:firstLine="0"/>
              <w:jc w:val="both"/>
              <w:rPr>
                <w:rFonts w:ascii="Arial" w:hAnsi="Arial" w:cs="Arial"/>
                <w:sz w:val="21"/>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12719B8A" w14:textId="77777777" w:rsidR="005D4DAA" w:rsidRDefault="005D4DAA">
            <w:pPr>
              <w:pStyle w:val="affe"/>
              <w:ind w:firstLineChars="0" w:firstLine="0"/>
              <w:jc w:val="both"/>
              <w:rPr>
                <w:rFonts w:ascii="Arial" w:hAnsi="Arial" w:cs="Arial"/>
                <w:sz w:val="21"/>
                <w:szCs w:val="21"/>
              </w:rPr>
            </w:pPr>
          </w:p>
        </w:tc>
        <w:tc>
          <w:tcPr>
            <w:tcW w:w="1559" w:type="dxa"/>
            <w:tcBorders>
              <w:top w:val="single" w:sz="4" w:space="0" w:color="auto"/>
              <w:left w:val="single" w:sz="4" w:space="0" w:color="auto"/>
              <w:bottom w:val="single" w:sz="4" w:space="0" w:color="auto"/>
              <w:right w:val="single" w:sz="4" w:space="0" w:color="auto"/>
            </w:tcBorders>
            <w:vAlign w:val="center"/>
          </w:tcPr>
          <w:p w14:paraId="2B68B003"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6A352360"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38876D73"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3F640D06" w14:textId="77777777" w:rsidR="005D4DAA" w:rsidRDefault="005D4DAA">
            <w:pPr>
              <w:pStyle w:val="affe"/>
              <w:ind w:firstLineChars="0" w:firstLine="0"/>
              <w:jc w:val="both"/>
              <w:rPr>
                <w:rFonts w:ascii="Arial" w:hAnsi="Arial" w:cs="Arial"/>
                <w:sz w:val="21"/>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7C54871A" w14:textId="77777777" w:rsidR="005D4DAA" w:rsidRDefault="005D4DAA">
            <w:pPr>
              <w:pStyle w:val="affe"/>
              <w:ind w:firstLineChars="0" w:firstLine="0"/>
              <w:jc w:val="both"/>
              <w:rPr>
                <w:rFonts w:ascii="Arial"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51CFEE2D" w14:textId="77777777" w:rsidR="005D4DAA" w:rsidRDefault="005D4DAA">
            <w:pPr>
              <w:pStyle w:val="affe"/>
              <w:ind w:firstLineChars="0" w:firstLine="0"/>
              <w:jc w:val="both"/>
              <w:rPr>
                <w:rFonts w:ascii="Arial" w:hAnsi="Arial" w:cs="Arial"/>
                <w:sz w:val="21"/>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30F10665" w14:textId="77777777" w:rsidR="005D4DAA" w:rsidRDefault="005D4DAA">
            <w:pPr>
              <w:pStyle w:val="affe"/>
              <w:ind w:firstLineChars="0" w:firstLine="0"/>
              <w:jc w:val="both"/>
              <w:rPr>
                <w:rFonts w:ascii="Arial" w:hAnsi="Arial" w:cs="Arial"/>
                <w:sz w:val="21"/>
                <w:szCs w:val="21"/>
              </w:rPr>
            </w:pPr>
          </w:p>
        </w:tc>
        <w:tc>
          <w:tcPr>
            <w:tcW w:w="1559" w:type="dxa"/>
            <w:tcBorders>
              <w:top w:val="single" w:sz="4" w:space="0" w:color="auto"/>
              <w:left w:val="single" w:sz="4" w:space="0" w:color="auto"/>
              <w:bottom w:val="single" w:sz="4" w:space="0" w:color="auto"/>
              <w:right w:val="single" w:sz="4" w:space="0" w:color="auto"/>
            </w:tcBorders>
            <w:vAlign w:val="center"/>
          </w:tcPr>
          <w:p w14:paraId="298F2690"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73C71BEE"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0F9D840A"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3E7EB583" w14:textId="77777777" w:rsidR="005D4DAA" w:rsidRDefault="005D4DAA">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1E06292D" w14:textId="77777777" w:rsidR="005D4DAA" w:rsidRDefault="005D4DAA">
            <w:pPr>
              <w:pStyle w:val="aff5"/>
              <w:autoSpaceDE/>
              <w:autoSpaceDN/>
              <w:adjustRightInd/>
              <w:snapToGrid w:val="0"/>
              <w:spacing w:before="240" w:after="240" w:line="240" w:lineRule="auto"/>
              <w:jc w:val="both"/>
              <w:rPr>
                <w:rFonts w:ascii="Arial" w:hAnsi="Arial" w:cs="Arial"/>
                <w:sz w:val="24"/>
                <w:szCs w:val="24"/>
              </w:rPr>
            </w:pPr>
          </w:p>
        </w:tc>
        <w:tc>
          <w:tcPr>
            <w:tcW w:w="2635" w:type="dxa"/>
            <w:tcBorders>
              <w:top w:val="single" w:sz="4" w:space="0" w:color="auto"/>
              <w:left w:val="single" w:sz="4" w:space="0" w:color="auto"/>
              <w:bottom w:val="single" w:sz="4" w:space="0" w:color="auto"/>
              <w:right w:val="single" w:sz="4" w:space="0" w:color="auto"/>
            </w:tcBorders>
            <w:vAlign w:val="center"/>
          </w:tcPr>
          <w:p w14:paraId="6D665ADE" w14:textId="77777777" w:rsidR="005D4DAA" w:rsidRDefault="005D4DAA">
            <w:pPr>
              <w:snapToGrid w:val="0"/>
              <w:spacing w:before="240" w:after="240"/>
              <w:rPr>
                <w:rFonts w:ascii="Arial" w:hAnsi="Arial" w:cs="Arial"/>
                <w:color w:val="000000"/>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0AB8E758" w14:textId="77777777" w:rsidR="005D4DAA" w:rsidRDefault="005D4DAA">
            <w:pPr>
              <w:pStyle w:val="aff5"/>
              <w:snapToGrid w:val="0"/>
              <w:spacing w:before="240" w:after="240" w:line="240" w:lineRule="auto"/>
              <w:jc w:val="both"/>
              <w:rPr>
                <w:rFonts w:ascii="Arial" w:eastAsiaTheme="minorEastAsia" w:hAnsi="Arial" w:cs="Arial"/>
                <w:sz w:val="21"/>
                <w:szCs w:val="21"/>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28FD5A3"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1303B0AC"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0E225AB9"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28DF2709" w14:textId="77777777" w:rsidR="005D4DAA" w:rsidRDefault="005D4DAA">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13E94EFA" w14:textId="77777777" w:rsidR="005D4DAA" w:rsidRDefault="005D4DAA">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788783F7" w14:textId="77777777" w:rsidR="005D4DAA" w:rsidRDefault="005D4DAA">
            <w:pPr>
              <w:snapToGrid w:val="0"/>
              <w:spacing w:before="240" w:after="240"/>
              <w:rPr>
                <w:rFonts w:ascii="Arial" w:hAnsi="Arial" w:cs="Arial"/>
                <w:color w:val="000000"/>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01DE8EF3" w14:textId="77777777" w:rsidR="005D4DAA" w:rsidRDefault="005D4DAA">
            <w:pPr>
              <w:pStyle w:val="aff5"/>
              <w:snapToGrid w:val="0"/>
              <w:spacing w:before="240" w:after="240" w:line="240" w:lineRule="auto"/>
              <w:jc w:val="both"/>
              <w:rPr>
                <w:rFonts w:ascii="Arial" w:eastAsiaTheme="minorEastAsia" w:hAnsi="Arial" w:cs="Arial"/>
                <w:sz w:val="21"/>
                <w:szCs w:val="21"/>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21EA943"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7D5056E4"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6C7D1E9E"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56FF2247" w14:textId="77777777" w:rsidR="005D4DAA" w:rsidRDefault="005D4DAA">
            <w:pPr>
              <w:snapToGrid w:val="0"/>
              <w:spacing w:before="240" w:after="240"/>
              <w:rPr>
                <w:rFonts w:ascii="Arial" w:hAnsi="Arial" w:cs="Arial"/>
                <w:sz w:val="24"/>
                <w:szCs w:val="24"/>
              </w:rPr>
            </w:pPr>
          </w:p>
        </w:tc>
        <w:tc>
          <w:tcPr>
            <w:tcW w:w="1470" w:type="dxa"/>
            <w:tcBorders>
              <w:top w:val="single" w:sz="4" w:space="0" w:color="auto"/>
              <w:left w:val="single" w:sz="4" w:space="0" w:color="auto"/>
              <w:bottom w:val="single" w:sz="4" w:space="0" w:color="auto"/>
              <w:right w:val="single" w:sz="4" w:space="0" w:color="auto"/>
            </w:tcBorders>
            <w:vAlign w:val="center"/>
          </w:tcPr>
          <w:p w14:paraId="14D2EB0B" w14:textId="77777777" w:rsidR="005D4DAA" w:rsidRDefault="005D4DAA">
            <w:pPr>
              <w:pStyle w:val="aff5"/>
              <w:autoSpaceDE/>
              <w:autoSpaceDN/>
              <w:adjustRightInd/>
              <w:snapToGrid w:val="0"/>
              <w:spacing w:before="240" w:after="240" w:line="240" w:lineRule="auto"/>
              <w:jc w:val="both"/>
              <w:rPr>
                <w:rFonts w:ascii="Arial" w:hAnsi="Arial" w:cs="Arial"/>
                <w:sz w:val="24"/>
                <w:szCs w:val="24"/>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7A8FB206" w14:textId="77777777" w:rsidR="005D4DAA" w:rsidRDefault="005D4DAA">
            <w:pPr>
              <w:snapToGrid w:val="0"/>
              <w:spacing w:before="240" w:after="240"/>
              <w:rPr>
                <w:rFonts w:ascii="Arial" w:hAnsi="Arial" w:cs="Arial"/>
                <w:color w:val="000000"/>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75AD96BF" w14:textId="77777777" w:rsidR="005D4DAA" w:rsidRDefault="005D4DAA">
            <w:pPr>
              <w:pStyle w:val="aff5"/>
              <w:snapToGrid w:val="0"/>
              <w:spacing w:before="240" w:after="240" w:line="240" w:lineRule="auto"/>
              <w:ind w:firstLineChars="100" w:firstLine="210"/>
              <w:jc w:val="both"/>
              <w:rPr>
                <w:rFonts w:ascii="Arial" w:eastAsiaTheme="minorEastAsia" w:hAnsi="Arial" w:cs="Arial"/>
                <w:sz w:val="21"/>
                <w:szCs w:val="21"/>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F7D2648"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1F326C9A"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0DE03F43"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170C88F7" w14:textId="77777777" w:rsidR="005D4DAA" w:rsidRDefault="005D4DAA">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56EF1F0E" w14:textId="77777777" w:rsidR="005D4DAA" w:rsidRDefault="005D4DAA">
            <w:pPr>
              <w:pStyle w:val="aff5"/>
              <w:autoSpaceDE/>
              <w:autoSpaceDN/>
              <w:adjustRightInd/>
              <w:snapToGrid w:val="0"/>
              <w:spacing w:before="240" w:after="240" w:line="240" w:lineRule="auto"/>
              <w:jc w:val="both"/>
              <w:rPr>
                <w:rFonts w:ascii="Arial" w:eastAsiaTheme="minorEastAsia" w:hAnsi="Arial" w:cs="Arial"/>
                <w:sz w:val="21"/>
                <w:szCs w:val="21"/>
              </w:rPr>
            </w:pPr>
          </w:p>
        </w:tc>
        <w:tc>
          <w:tcPr>
            <w:tcW w:w="2635" w:type="dxa"/>
            <w:tcBorders>
              <w:top w:val="single" w:sz="4" w:space="0" w:color="auto"/>
              <w:left w:val="single" w:sz="4" w:space="0" w:color="auto"/>
              <w:bottom w:val="single" w:sz="4" w:space="0" w:color="auto"/>
              <w:right w:val="single" w:sz="4" w:space="0" w:color="auto"/>
            </w:tcBorders>
            <w:vAlign w:val="center"/>
          </w:tcPr>
          <w:p w14:paraId="2E874630" w14:textId="77777777" w:rsidR="005D4DAA" w:rsidRDefault="005D4DAA">
            <w:pPr>
              <w:snapToGrid w:val="0"/>
              <w:spacing w:before="240" w:after="240"/>
              <w:rPr>
                <w:rFonts w:ascii="Arial" w:hAnsi="Arial" w:cs="Arial"/>
                <w:color w:val="000000"/>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169C5AB5" w14:textId="77777777" w:rsidR="005D4DAA" w:rsidRDefault="005D4DAA">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7509F3C"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3AF96D3B"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r w:rsidR="005D4DAA" w14:paraId="5D10161F" w14:textId="77777777" w:rsidTr="003A626C">
        <w:trPr>
          <w:trHeight w:val="726"/>
          <w:jc w:val="center"/>
        </w:trPr>
        <w:tc>
          <w:tcPr>
            <w:tcW w:w="1026" w:type="dxa"/>
            <w:tcBorders>
              <w:top w:val="single" w:sz="4" w:space="0" w:color="auto"/>
              <w:left w:val="single" w:sz="4" w:space="0" w:color="auto"/>
              <w:bottom w:val="single" w:sz="4" w:space="0" w:color="auto"/>
              <w:right w:val="single" w:sz="4" w:space="0" w:color="auto"/>
            </w:tcBorders>
            <w:vAlign w:val="center"/>
          </w:tcPr>
          <w:p w14:paraId="6EE7A41C" w14:textId="77777777" w:rsidR="005D4DAA" w:rsidRDefault="005D4DAA">
            <w:pPr>
              <w:snapToGrid w:val="0"/>
              <w:spacing w:before="240" w:after="240"/>
              <w:rPr>
                <w:rFonts w:ascii="Arial" w:eastAsiaTheme="minorEastAsia" w:hAnsi="Arial" w:cs="Arial"/>
                <w:color w:val="000000"/>
                <w:szCs w:val="21"/>
              </w:rPr>
            </w:pPr>
          </w:p>
        </w:tc>
        <w:tc>
          <w:tcPr>
            <w:tcW w:w="1470" w:type="dxa"/>
            <w:tcBorders>
              <w:top w:val="single" w:sz="4" w:space="0" w:color="auto"/>
              <w:left w:val="single" w:sz="4" w:space="0" w:color="auto"/>
              <w:bottom w:val="single" w:sz="4" w:space="0" w:color="auto"/>
              <w:right w:val="single" w:sz="4" w:space="0" w:color="auto"/>
            </w:tcBorders>
            <w:vAlign w:val="center"/>
          </w:tcPr>
          <w:p w14:paraId="478FBDE8" w14:textId="77777777" w:rsidR="005D4DAA" w:rsidRDefault="005D4DAA">
            <w:pPr>
              <w:pStyle w:val="aff5"/>
              <w:autoSpaceDE/>
              <w:autoSpaceDN/>
              <w:adjustRightInd/>
              <w:snapToGrid w:val="0"/>
              <w:spacing w:before="240" w:after="240" w:line="240" w:lineRule="auto"/>
              <w:jc w:val="both"/>
              <w:rPr>
                <w:rFonts w:ascii="Arial" w:eastAsiaTheme="minorEastAsia" w:hAnsi="Arial" w:cs="Arial"/>
                <w:sz w:val="21"/>
                <w:szCs w:val="21"/>
                <w:lang w:eastAsia="zh-CN"/>
              </w:rPr>
            </w:pPr>
          </w:p>
        </w:tc>
        <w:tc>
          <w:tcPr>
            <w:tcW w:w="2635" w:type="dxa"/>
            <w:tcBorders>
              <w:top w:val="single" w:sz="4" w:space="0" w:color="auto"/>
              <w:left w:val="single" w:sz="4" w:space="0" w:color="auto"/>
              <w:bottom w:val="single" w:sz="4" w:space="0" w:color="auto"/>
              <w:right w:val="single" w:sz="4" w:space="0" w:color="auto"/>
            </w:tcBorders>
            <w:vAlign w:val="center"/>
          </w:tcPr>
          <w:p w14:paraId="7075514F" w14:textId="77777777" w:rsidR="005D4DAA" w:rsidRDefault="005D4DAA">
            <w:pPr>
              <w:snapToGrid w:val="0"/>
              <w:spacing w:before="240" w:after="240"/>
              <w:rPr>
                <w:rFonts w:ascii="Arial" w:hAnsi="Arial" w:cs="Arial"/>
                <w:color w:val="000000"/>
                <w:szCs w:val="21"/>
              </w:rPr>
            </w:pPr>
          </w:p>
        </w:tc>
        <w:tc>
          <w:tcPr>
            <w:tcW w:w="1985" w:type="dxa"/>
            <w:tcBorders>
              <w:top w:val="single" w:sz="4" w:space="0" w:color="auto"/>
              <w:left w:val="single" w:sz="4" w:space="0" w:color="auto"/>
              <w:bottom w:val="single" w:sz="4" w:space="0" w:color="auto"/>
              <w:right w:val="single" w:sz="4" w:space="0" w:color="auto"/>
            </w:tcBorders>
            <w:vAlign w:val="center"/>
          </w:tcPr>
          <w:p w14:paraId="5FBD3058" w14:textId="77777777" w:rsidR="005D4DAA" w:rsidRDefault="005D4DAA">
            <w:pPr>
              <w:pStyle w:val="aff5"/>
              <w:snapToGrid w:val="0"/>
              <w:spacing w:before="240" w:after="240" w:line="240" w:lineRule="auto"/>
              <w:ind w:firstLineChars="300" w:firstLine="630"/>
              <w:jc w:val="both"/>
              <w:rPr>
                <w:rFonts w:ascii="Arial" w:eastAsiaTheme="minorEastAsia" w:hAnsi="Arial" w:cs="Arial"/>
                <w:sz w:val="21"/>
                <w:szCs w:val="21"/>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7F4887E" w14:textId="77777777" w:rsidR="005D4DAA" w:rsidRDefault="005D4DAA">
            <w:pPr>
              <w:pStyle w:val="affe"/>
              <w:ind w:firstLineChars="0" w:firstLine="0"/>
              <w:jc w:val="both"/>
              <w:rPr>
                <w:rFonts w:ascii="Arial" w:hAnsi="Arial" w:cs="Arial"/>
                <w:sz w:val="21"/>
                <w:szCs w:val="21"/>
              </w:rPr>
            </w:pPr>
          </w:p>
        </w:tc>
        <w:tc>
          <w:tcPr>
            <w:tcW w:w="1127" w:type="dxa"/>
            <w:tcBorders>
              <w:top w:val="single" w:sz="4" w:space="0" w:color="auto"/>
              <w:left w:val="single" w:sz="4" w:space="0" w:color="auto"/>
              <w:bottom w:val="single" w:sz="4" w:space="0" w:color="auto"/>
              <w:right w:val="single" w:sz="4" w:space="0" w:color="auto"/>
            </w:tcBorders>
            <w:vAlign w:val="center"/>
          </w:tcPr>
          <w:p w14:paraId="7B253285" w14:textId="77777777" w:rsidR="005D4DAA" w:rsidRDefault="005D4DAA">
            <w:pPr>
              <w:pStyle w:val="aff5"/>
              <w:snapToGrid w:val="0"/>
              <w:spacing w:before="240" w:after="240" w:line="240" w:lineRule="auto"/>
              <w:jc w:val="both"/>
              <w:rPr>
                <w:rFonts w:ascii="Arial" w:eastAsia="宋体" w:hAnsi="Arial" w:cs="Arial"/>
                <w:color w:val="000000"/>
                <w:sz w:val="21"/>
                <w:szCs w:val="21"/>
                <w:lang w:eastAsia="zh-CN"/>
              </w:rPr>
            </w:pPr>
          </w:p>
        </w:tc>
      </w:tr>
    </w:tbl>
    <w:p w14:paraId="4D2D7C33" w14:textId="77777777" w:rsidR="005D4DAA" w:rsidRDefault="005D4DAA">
      <w:pPr>
        <w:spacing w:line="360" w:lineRule="exact"/>
        <w:rPr>
          <w:rFonts w:ascii="Arial" w:hAnsi="Arial" w:cs="Arial"/>
          <w:sz w:val="40"/>
          <w:szCs w:val="40"/>
        </w:rPr>
        <w:sectPr w:rsidR="005D4DAA">
          <w:footerReference w:type="default" r:id="rId11"/>
          <w:footerReference w:type="first" r:id="rId12"/>
          <w:pgSz w:w="11906" w:h="16838"/>
          <w:pgMar w:top="1440" w:right="1080" w:bottom="1440" w:left="1080" w:header="851" w:footer="992" w:gutter="0"/>
          <w:cols w:space="425"/>
          <w:docGrid w:type="lines" w:linePitch="360"/>
        </w:sectPr>
      </w:pPr>
    </w:p>
    <w:p w14:paraId="6502A1AB" w14:textId="77777777" w:rsidR="005D4DAA" w:rsidRDefault="005D4DAA">
      <w:pPr>
        <w:spacing w:line="360" w:lineRule="exact"/>
        <w:rPr>
          <w:rFonts w:ascii="Arial" w:hAnsi="Arial" w:cs="Arial"/>
          <w:sz w:val="40"/>
          <w:szCs w:val="40"/>
        </w:rPr>
      </w:pPr>
    </w:p>
    <w:p w14:paraId="3101019A" w14:textId="37B89C40" w:rsidR="005D4DAA" w:rsidRDefault="003A626C">
      <w:pPr>
        <w:jc w:val="center"/>
        <w:rPr>
          <w:rFonts w:ascii="Arial" w:hAnsi="Arial" w:cs="Arial"/>
          <w:b/>
          <w:bCs/>
          <w:sz w:val="32"/>
          <w:szCs w:val="32"/>
          <w:lang w:eastAsia="zh-Hans"/>
        </w:rPr>
      </w:pPr>
      <w:r w:rsidRPr="00F53788">
        <w:rPr>
          <w:rFonts w:ascii="Arial" w:hAnsi="Arial" w:cs="Arial"/>
          <w:b/>
          <w:bCs/>
          <w:sz w:val="32"/>
          <w:szCs w:val="32"/>
          <w:lang w:eastAsia="zh-Hans"/>
        </w:rPr>
        <w:t>目录</w:t>
      </w:r>
      <w:r>
        <w:rPr>
          <w:rFonts w:ascii="Arial" w:hAnsi="Arial" w:cs="Arial" w:hint="eastAsia"/>
          <w:b/>
          <w:bCs/>
          <w:sz w:val="32"/>
          <w:szCs w:val="32"/>
        </w:rPr>
        <w:t xml:space="preserve"> Content</w:t>
      </w:r>
    </w:p>
    <w:p w14:paraId="3C759A70" w14:textId="66085F2A" w:rsidR="003303C0" w:rsidRPr="0051049E" w:rsidRDefault="00000000">
      <w:pPr>
        <w:pStyle w:val="TOC1"/>
        <w:rPr>
          <w:rFonts w:ascii="Arial" w:eastAsiaTheme="minorEastAsia" w:hAnsi="Arial" w:cstheme="minorBidi"/>
          <w:noProof/>
          <w:sz w:val="22"/>
          <w:szCs w:val="24"/>
          <w:lang w:bidi="ar-SA"/>
          <w14:ligatures w14:val="standardContextual"/>
        </w:rPr>
      </w:pPr>
      <w:r>
        <w:rPr>
          <w:rFonts w:ascii="Arial" w:eastAsiaTheme="minorEastAsia" w:hAnsi="Arial" w:cs="Arial"/>
          <w:sz w:val="24"/>
          <w:szCs w:val="28"/>
        </w:rPr>
        <w:fldChar w:fldCharType="begin"/>
      </w:r>
      <w:r>
        <w:rPr>
          <w:rFonts w:ascii="Arial" w:eastAsiaTheme="minorEastAsia" w:hAnsi="Arial" w:cs="Arial"/>
          <w:sz w:val="24"/>
          <w:szCs w:val="28"/>
        </w:rPr>
        <w:instrText xml:space="preserve">TOC \o "1-2" \h \u </w:instrText>
      </w:r>
      <w:r>
        <w:rPr>
          <w:rFonts w:ascii="Arial" w:eastAsiaTheme="minorEastAsia" w:hAnsi="Arial" w:cs="Arial"/>
          <w:sz w:val="24"/>
          <w:szCs w:val="28"/>
        </w:rPr>
        <w:fldChar w:fldCharType="separate"/>
      </w:r>
      <w:hyperlink w:anchor="_Toc196481551" w:history="1">
        <w:r w:rsidR="003303C0" w:rsidRPr="0051049E">
          <w:rPr>
            <w:rStyle w:val="aff3"/>
            <w:rFonts w:ascii="Arial" w:hAnsi="Arial" w:cs="Arial" w:hint="eastAsia"/>
            <w:noProof/>
          </w:rPr>
          <w:t>1</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rPr>
          <w:t>目的</w:t>
        </w:r>
        <w:r w:rsidR="003303C0" w:rsidRPr="0051049E">
          <w:rPr>
            <w:rStyle w:val="aff3"/>
            <w:rFonts w:ascii="Arial" w:hAnsi="Arial" w:cs="Arial" w:hint="eastAsia"/>
            <w:noProof/>
          </w:rPr>
          <w:t>Purpose</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_Toc196481551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4</w:t>
        </w:r>
        <w:r w:rsidR="003303C0" w:rsidRPr="0051049E">
          <w:rPr>
            <w:rFonts w:ascii="Arial" w:hAnsi="Arial" w:hint="eastAsia"/>
            <w:noProof/>
          </w:rPr>
          <w:fldChar w:fldCharType="end"/>
        </w:r>
      </w:hyperlink>
    </w:p>
    <w:p w14:paraId="06B2A1DE" w14:textId="058729C1"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2" w:history="1">
        <w:r w:rsidR="003303C0" w:rsidRPr="0051049E">
          <w:rPr>
            <w:rStyle w:val="aff3"/>
            <w:rFonts w:ascii="Arial" w:hAnsi="Arial" w:cs="Arial" w:hint="eastAsia"/>
            <w:noProof/>
          </w:rPr>
          <w:t>2</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rPr>
          <w:t>适用范围</w:t>
        </w:r>
        <w:r w:rsidR="003303C0" w:rsidRPr="0051049E">
          <w:rPr>
            <w:rStyle w:val="aff3"/>
            <w:rFonts w:ascii="Arial" w:hAnsi="Arial" w:cs="Arial" w:hint="eastAsia"/>
            <w:noProof/>
          </w:rPr>
          <w:t>Scope of application</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_Toc196481552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4</w:t>
        </w:r>
        <w:r w:rsidR="003303C0" w:rsidRPr="0051049E">
          <w:rPr>
            <w:rFonts w:ascii="Arial" w:hAnsi="Arial" w:hint="eastAsia"/>
            <w:noProof/>
          </w:rPr>
          <w:fldChar w:fldCharType="end"/>
        </w:r>
      </w:hyperlink>
    </w:p>
    <w:p w14:paraId="0DF879B3" w14:textId="5BE7A18E"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3" w:history="1">
        <w:r w:rsidR="003303C0" w:rsidRPr="0051049E">
          <w:rPr>
            <w:rStyle w:val="aff3"/>
            <w:rFonts w:ascii="Arial" w:hAnsi="Arial" w:cs="Arial" w:hint="eastAsia"/>
            <w:noProof/>
          </w:rPr>
          <w:t>3</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rPr>
          <w:t>规范性引用文件</w:t>
        </w:r>
        <w:r w:rsidR="003303C0" w:rsidRPr="0051049E">
          <w:rPr>
            <w:rStyle w:val="aff3"/>
            <w:rFonts w:ascii="Arial" w:hAnsi="Arial" w:cs="Arial" w:hint="eastAsia"/>
            <w:noProof/>
          </w:rPr>
          <w:t>Reference documents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_Toc196481553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4</w:t>
        </w:r>
        <w:r w:rsidR="003303C0" w:rsidRPr="0051049E">
          <w:rPr>
            <w:rFonts w:ascii="Arial" w:hAnsi="Arial" w:hint="eastAsia"/>
            <w:noProof/>
          </w:rPr>
          <w:fldChar w:fldCharType="end"/>
        </w:r>
      </w:hyperlink>
    </w:p>
    <w:p w14:paraId="10617669" w14:textId="53AA502C"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4" w:history="1">
        <w:r w:rsidR="003303C0" w:rsidRPr="0051049E">
          <w:rPr>
            <w:rStyle w:val="aff3"/>
            <w:rFonts w:ascii="Arial" w:hAnsi="Arial" w:cs="Arial" w:hint="eastAsia"/>
            <w:noProof/>
          </w:rPr>
          <w:t>4</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lang w:eastAsia="zh-Hans"/>
          </w:rPr>
          <w:t>术语和</w:t>
        </w:r>
        <w:r w:rsidR="003303C0" w:rsidRPr="0051049E">
          <w:rPr>
            <w:rStyle w:val="aff3"/>
            <w:rFonts w:ascii="Arial" w:hAnsi="Arial" w:cs="Arial" w:hint="eastAsia"/>
            <w:noProof/>
          </w:rPr>
          <w:t>定义</w:t>
        </w:r>
        <w:r w:rsidR="003303C0" w:rsidRPr="0051049E">
          <w:rPr>
            <w:rStyle w:val="aff3"/>
            <w:rFonts w:ascii="Arial" w:hAnsi="Arial" w:cs="Arial" w:hint="eastAsia"/>
            <w:noProof/>
          </w:rPr>
          <w:t>Terms and definitions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_Toc196481554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4</w:t>
        </w:r>
        <w:r w:rsidR="003303C0" w:rsidRPr="0051049E">
          <w:rPr>
            <w:rFonts w:ascii="Arial" w:hAnsi="Arial" w:hint="eastAsia"/>
            <w:noProof/>
          </w:rPr>
          <w:fldChar w:fldCharType="end"/>
        </w:r>
      </w:hyperlink>
    </w:p>
    <w:p w14:paraId="06085E55" w14:textId="70BFF959"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5" w:history="1">
        <w:r w:rsidR="003303C0" w:rsidRPr="0051049E">
          <w:rPr>
            <w:rStyle w:val="aff3"/>
            <w:rFonts w:ascii="Arial" w:hAnsi="Arial" w:cs="Arial" w:hint="eastAsia"/>
            <w:noProof/>
            <w:lang w:eastAsia="zh-Hans"/>
          </w:rPr>
          <w:t>4.1</w:t>
        </w:r>
        <w:r w:rsidR="003303C0" w:rsidRPr="0051049E">
          <w:rPr>
            <w:rStyle w:val="aff3"/>
            <w:rFonts w:ascii="Arial" w:hAnsi="Arial" w:cs="Arial" w:hint="eastAsia"/>
            <w:noProof/>
          </w:rPr>
          <w:t xml:space="preserve"> </w:t>
        </w:r>
        <w:r w:rsidR="003303C0" w:rsidRPr="0051049E">
          <w:rPr>
            <w:rStyle w:val="aff3"/>
            <w:rFonts w:ascii="Arial" w:hAnsi="Arial" w:cs="Arial" w:hint="eastAsia"/>
            <w:noProof/>
          </w:rPr>
          <w:t>环境</w:t>
        </w:r>
        <w:r w:rsidR="003303C0" w:rsidRPr="0051049E">
          <w:rPr>
            <w:rStyle w:val="aff3"/>
            <w:rFonts w:ascii="Arial" w:hAnsi="Arial" w:cs="Arial" w:hint="eastAsia"/>
            <w:noProof/>
          </w:rPr>
          <w:t>Environment</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_Toc196481555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4</w:t>
        </w:r>
        <w:r w:rsidR="003303C0" w:rsidRPr="0051049E">
          <w:rPr>
            <w:rFonts w:ascii="Arial" w:hAnsi="Arial" w:hint="eastAsia"/>
            <w:noProof/>
          </w:rPr>
          <w:fldChar w:fldCharType="end"/>
        </w:r>
      </w:hyperlink>
    </w:p>
    <w:p w14:paraId="0A17A199" w14:textId="64E679DD"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6" w:history="1">
        <w:r w:rsidR="003303C0" w:rsidRPr="0051049E">
          <w:rPr>
            <w:rStyle w:val="aff3"/>
            <w:rFonts w:ascii="Arial" w:hAnsi="Arial" w:cs="Arial" w:hint="eastAsia"/>
            <w:noProof/>
          </w:rPr>
          <w:t xml:space="preserve">4.2 </w:t>
        </w:r>
        <w:r w:rsidR="003303C0" w:rsidRPr="0051049E">
          <w:rPr>
            <w:rStyle w:val="aff3"/>
            <w:rFonts w:ascii="Arial" w:hAnsi="Arial" w:cs="Arial" w:hint="eastAsia"/>
            <w:noProof/>
          </w:rPr>
          <w:t>组织</w:t>
        </w:r>
        <w:r w:rsidR="003303C0" w:rsidRPr="0051049E">
          <w:rPr>
            <w:rStyle w:val="aff3"/>
            <w:rFonts w:ascii="Arial" w:hAnsi="Arial" w:cs="Arial" w:hint="eastAsia"/>
            <w:noProof/>
          </w:rPr>
          <w:t>Organization</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_Toc196481556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4</w:t>
        </w:r>
        <w:r w:rsidR="003303C0" w:rsidRPr="0051049E">
          <w:rPr>
            <w:rFonts w:ascii="Arial" w:hAnsi="Arial" w:hint="eastAsia"/>
            <w:noProof/>
          </w:rPr>
          <w:fldChar w:fldCharType="end"/>
        </w:r>
      </w:hyperlink>
    </w:p>
    <w:p w14:paraId="479F1F55" w14:textId="75D8CB0B"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7" w:history="1">
        <w:r w:rsidR="003303C0" w:rsidRPr="0051049E">
          <w:rPr>
            <w:rStyle w:val="aff3"/>
            <w:rFonts w:ascii="Arial" w:hAnsi="Arial" w:cs="Arial" w:hint="eastAsia"/>
            <w:noProof/>
          </w:rPr>
          <w:t xml:space="preserve">4.3 </w:t>
        </w:r>
        <w:r w:rsidR="003303C0" w:rsidRPr="0051049E">
          <w:rPr>
            <w:rStyle w:val="aff3"/>
            <w:rFonts w:ascii="Arial" w:hAnsi="Arial" w:cs="Arial" w:hint="eastAsia"/>
            <w:noProof/>
          </w:rPr>
          <w:t>环境因素</w:t>
        </w:r>
        <w:r w:rsidR="003303C0" w:rsidRPr="0051049E">
          <w:rPr>
            <w:rStyle w:val="aff3"/>
            <w:rFonts w:ascii="Arial" w:hAnsi="Arial" w:cs="Arial" w:hint="eastAsia"/>
            <w:noProof/>
          </w:rPr>
          <w:t>Environmental factor</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_Toc196481557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5</w:t>
        </w:r>
        <w:r w:rsidR="003303C0" w:rsidRPr="0051049E">
          <w:rPr>
            <w:rFonts w:ascii="Arial" w:hAnsi="Arial" w:hint="eastAsia"/>
            <w:noProof/>
          </w:rPr>
          <w:fldChar w:fldCharType="end"/>
        </w:r>
      </w:hyperlink>
    </w:p>
    <w:p w14:paraId="3E81D4EC" w14:textId="2415FED0"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8" w:history="1">
        <w:r w:rsidR="003303C0" w:rsidRPr="0051049E">
          <w:rPr>
            <w:rStyle w:val="aff3"/>
            <w:rFonts w:ascii="Arial" w:hAnsi="Arial" w:cs="Arial" w:hint="eastAsia"/>
            <w:noProof/>
          </w:rPr>
          <w:t xml:space="preserve">4.4 </w:t>
        </w:r>
        <w:r w:rsidR="003303C0" w:rsidRPr="0051049E">
          <w:rPr>
            <w:rStyle w:val="aff3"/>
            <w:rFonts w:ascii="Arial" w:hAnsi="Arial" w:cs="Arial" w:hint="eastAsia"/>
            <w:noProof/>
          </w:rPr>
          <w:t>重要环境因素</w:t>
        </w:r>
        <w:r w:rsidR="003303C0" w:rsidRPr="0051049E">
          <w:rPr>
            <w:rStyle w:val="aff3"/>
            <w:rFonts w:ascii="Arial" w:hAnsi="Arial" w:cs="Arial" w:hint="eastAsia"/>
            <w:noProof/>
          </w:rPr>
          <w:t>Significant environmental factor</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_Toc196481558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5</w:t>
        </w:r>
        <w:r w:rsidR="003303C0" w:rsidRPr="0051049E">
          <w:rPr>
            <w:rFonts w:ascii="Arial" w:hAnsi="Arial" w:hint="eastAsia"/>
            <w:noProof/>
          </w:rPr>
          <w:fldChar w:fldCharType="end"/>
        </w:r>
      </w:hyperlink>
    </w:p>
    <w:p w14:paraId="15D241CC" w14:textId="15077296"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59" w:history="1">
        <w:r w:rsidR="003303C0" w:rsidRPr="0051049E">
          <w:rPr>
            <w:rStyle w:val="aff3"/>
            <w:rFonts w:ascii="Arial" w:hAnsi="Arial" w:cs="Arial" w:hint="eastAsia"/>
            <w:noProof/>
          </w:rPr>
          <w:t xml:space="preserve">4.5 </w:t>
        </w:r>
        <w:r w:rsidR="003303C0" w:rsidRPr="0051049E">
          <w:rPr>
            <w:rStyle w:val="aff3"/>
            <w:rFonts w:ascii="Arial" w:hAnsi="Arial" w:cs="Arial" w:hint="eastAsia"/>
            <w:noProof/>
          </w:rPr>
          <w:t>环境影响</w:t>
        </w:r>
        <w:r w:rsidR="003303C0" w:rsidRPr="0051049E">
          <w:rPr>
            <w:rStyle w:val="aff3"/>
            <w:rFonts w:ascii="Arial" w:hAnsi="Arial" w:cs="Arial" w:hint="eastAsia"/>
            <w:noProof/>
          </w:rPr>
          <w:t>Environmental impact</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_Toc196481559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5</w:t>
        </w:r>
        <w:r w:rsidR="003303C0" w:rsidRPr="0051049E">
          <w:rPr>
            <w:rFonts w:ascii="Arial" w:hAnsi="Arial" w:hint="eastAsia"/>
            <w:noProof/>
          </w:rPr>
          <w:fldChar w:fldCharType="end"/>
        </w:r>
      </w:hyperlink>
    </w:p>
    <w:p w14:paraId="3E32DD57" w14:textId="41AF3F7D"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0" w:history="1">
        <w:r w:rsidR="003303C0" w:rsidRPr="0051049E">
          <w:rPr>
            <w:rStyle w:val="aff3"/>
            <w:rFonts w:ascii="Arial" w:hAnsi="Arial" w:cs="Arial" w:hint="eastAsia"/>
            <w:noProof/>
            <w:lang w:eastAsia="zh-Hans"/>
          </w:rPr>
          <w:t>5</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lang w:eastAsia="zh-Hans"/>
          </w:rPr>
          <w:t>职责</w:t>
        </w:r>
        <w:r w:rsidR="003303C0" w:rsidRPr="0051049E">
          <w:rPr>
            <w:rStyle w:val="aff3"/>
            <w:rFonts w:ascii="Arial" w:hAnsi="Arial" w:cs="Arial" w:hint="eastAsia"/>
            <w:noProof/>
          </w:rPr>
          <w:t>Responsibility</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_Toc196481560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5</w:t>
        </w:r>
        <w:r w:rsidR="003303C0" w:rsidRPr="0051049E">
          <w:rPr>
            <w:rFonts w:ascii="Arial" w:hAnsi="Arial" w:hint="eastAsia"/>
            <w:noProof/>
          </w:rPr>
          <w:fldChar w:fldCharType="end"/>
        </w:r>
      </w:hyperlink>
    </w:p>
    <w:p w14:paraId="40622F38" w14:textId="18C957F2"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1" w:history="1">
        <w:r w:rsidR="003303C0" w:rsidRPr="0051049E">
          <w:rPr>
            <w:rStyle w:val="aff3"/>
            <w:rFonts w:ascii="Arial" w:hAnsi="Arial" w:cs="Arial" w:hint="eastAsia"/>
            <w:noProof/>
            <w:lang w:eastAsia="zh-Hans"/>
          </w:rPr>
          <w:t xml:space="preserve">5.1 </w:t>
        </w:r>
        <w:r w:rsidR="003303C0" w:rsidRPr="0051049E">
          <w:rPr>
            <w:rStyle w:val="aff3"/>
            <w:rFonts w:ascii="Arial" w:hAnsi="Arial" w:cs="Arial" w:hint="eastAsia"/>
            <w:noProof/>
            <w:lang w:eastAsia="zh-Hans"/>
          </w:rPr>
          <w:t>各部门</w:t>
        </w:r>
        <w:r w:rsidR="003303C0" w:rsidRPr="0051049E">
          <w:rPr>
            <w:rStyle w:val="aff3"/>
            <w:rFonts w:ascii="Arial" w:hAnsi="Arial" w:cs="Arial" w:hint="eastAsia"/>
            <w:noProof/>
            <w:lang w:eastAsia="zh-Hans"/>
          </w:rPr>
          <w:t>/</w:t>
        </w:r>
        <w:r w:rsidR="003303C0" w:rsidRPr="0051049E">
          <w:rPr>
            <w:rStyle w:val="aff3"/>
            <w:rFonts w:ascii="Arial" w:hAnsi="Arial" w:cs="Arial" w:hint="eastAsia"/>
            <w:noProof/>
            <w:lang w:eastAsia="zh-Hans"/>
          </w:rPr>
          <w:t>岗位</w:t>
        </w:r>
        <w:r w:rsidR="003303C0" w:rsidRPr="0051049E">
          <w:rPr>
            <w:rStyle w:val="aff3"/>
            <w:rFonts w:ascii="Arial" w:hAnsi="Arial" w:cs="Arial" w:hint="eastAsia"/>
            <w:noProof/>
            <w:lang w:eastAsia="zh-Hans"/>
          </w:rPr>
          <w:t>/</w:t>
        </w:r>
        <w:r w:rsidR="003303C0" w:rsidRPr="0051049E">
          <w:rPr>
            <w:rStyle w:val="aff3"/>
            <w:rFonts w:ascii="Arial" w:hAnsi="Arial" w:cs="Arial" w:hint="eastAsia"/>
            <w:noProof/>
            <w:lang w:eastAsia="zh-Hans"/>
          </w:rPr>
          <w:t>业务线</w:t>
        </w:r>
        <w:r w:rsidR="003303C0" w:rsidRPr="0051049E">
          <w:rPr>
            <w:rStyle w:val="aff3"/>
            <w:rFonts w:ascii="Arial" w:hAnsi="Arial" w:cs="Arial" w:hint="eastAsia"/>
            <w:noProof/>
            <w:lang w:eastAsia="zh-Hans"/>
          </w:rPr>
          <w:t>All departments/ positions/ business lines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_Toc196481561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5</w:t>
        </w:r>
        <w:r w:rsidR="003303C0" w:rsidRPr="0051049E">
          <w:rPr>
            <w:rFonts w:ascii="Arial" w:hAnsi="Arial" w:hint="eastAsia"/>
            <w:noProof/>
          </w:rPr>
          <w:fldChar w:fldCharType="end"/>
        </w:r>
      </w:hyperlink>
    </w:p>
    <w:p w14:paraId="11BA3E4E" w14:textId="4580D0C2"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2" w:history="1">
        <w:r w:rsidR="003303C0" w:rsidRPr="0051049E">
          <w:rPr>
            <w:rStyle w:val="aff3"/>
            <w:rFonts w:ascii="Arial" w:hAnsi="Arial" w:cs="Arial" w:hint="eastAsia"/>
            <w:noProof/>
            <w:lang w:eastAsia="zh-Hans"/>
          </w:rPr>
          <w:t>5.2 EHS</w:t>
        </w:r>
        <w:r w:rsidR="003303C0" w:rsidRPr="0051049E">
          <w:rPr>
            <w:rStyle w:val="aff3"/>
            <w:rFonts w:ascii="Arial" w:hAnsi="Arial" w:cs="Arial" w:hint="eastAsia"/>
            <w:noProof/>
            <w:lang w:eastAsia="zh-Hans"/>
          </w:rPr>
          <w:t>管理负责人</w:t>
        </w:r>
        <w:r w:rsidR="003303C0" w:rsidRPr="0051049E">
          <w:rPr>
            <w:rStyle w:val="aff3"/>
            <w:rFonts w:ascii="Arial" w:hAnsi="Arial" w:cs="Arial" w:hint="eastAsia"/>
            <w:noProof/>
          </w:rPr>
          <w:t>EHS officer</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_Toc196481562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5</w:t>
        </w:r>
        <w:r w:rsidR="003303C0" w:rsidRPr="0051049E">
          <w:rPr>
            <w:rFonts w:ascii="Arial" w:hAnsi="Arial" w:hint="eastAsia"/>
            <w:noProof/>
          </w:rPr>
          <w:fldChar w:fldCharType="end"/>
        </w:r>
      </w:hyperlink>
    </w:p>
    <w:p w14:paraId="30F4EA56" w14:textId="0DEC82A7"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3" w:history="1">
        <w:r w:rsidR="003303C0" w:rsidRPr="0051049E">
          <w:rPr>
            <w:rStyle w:val="aff3"/>
            <w:rFonts w:ascii="Arial" w:hAnsi="Arial" w:cs="Arial" w:hint="eastAsia"/>
            <w:noProof/>
            <w:lang w:eastAsia="zh-Hans"/>
          </w:rPr>
          <w:t>6</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lang w:eastAsia="zh-Hans"/>
          </w:rPr>
          <w:t>程序</w:t>
        </w:r>
        <w:r w:rsidR="003303C0" w:rsidRPr="0051049E">
          <w:rPr>
            <w:rStyle w:val="aff3"/>
            <w:rFonts w:ascii="Arial" w:hAnsi="Arial" w:cs="Arial" w:hint="eastAsia"/>
            <w:noProof/>
          </w:rPr>
          <w:t>Procedures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_Toc196481563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6</w:t>
        </w:r>
        <w:r w:rsidR="003303C0" w:rsidRPr="0051049E">
          <w:rPr>
            <w:rFonts w:ascii="Arial" w:hAnsi="Arial" w:hint="eastAsia"/>
            <w:noProof/>
          </w:rPr>
          <w:fldChar w:fldCharType="end"/>
        </w:r>
      </w:hyperlink>
    </w:p>
    <w:p w14:paraId="3ECEC154" w14:textId="1BACEE7E"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4" w:history="1">
        <w:r w:rsidR="003303C0" w:rsidRPr="0051049E">
          <w:rPr>
            <w:rStyle w:val="aff3"/>
            <w:rFonts w:ascii="Arial" w:hAnsi="Arial" w:cs="Arial" w:hint="eastAsia"/>
            <w:noProof/>
            <w:lang w:eastAsia="zh-Hans"/>
          </w:rPr>
          <w:t xml:space="preserve">6.1 </w:t>
        </w:r>
        <w:r w:rsidR="003303C0" w:rsidRPr="0051049E">
          <w:rPr>
            <w:rStyle w:val="aff3"/>
            <w:rFonts w:ascii="Arial" w:hAnsi="Arial" w:cs="Arial" w:hint="eastAsia"/>
            <w:noProof/>
            <w:lang w:eastAsia="zh-Hans"/>
          </w:rPr>
          <w:t>环境因素的识別、评价时机</w:t>
        </w:r>
        <w:r w:rsidR="003303C0" w:rsidRPr="0051049E">
          <w:rPr>
            <w:rStyle w:val="aff3"/>
            <w:rFonts w:ascii="Arial" w:hAnsi="Arial" w:cs="Arial" w:hint="eastAsia"/>
            <w:noProof/>
            <w:lang w:eastAsia="zh-Hans"/>
          </w:rPr>
          <w:t xml:space="preserve">Timing for the </w:t>
        </w:r>
        <w:r w:rsidR="003303C0" w:rsidRPr="0051049E">
          <w:rPr>
            <w:rStyle w:val="aff3"/>
            <w:rFonts w:ascii="Arial" w:hAnsi="Arial" w:cs="Arial" w:hint="eastAsia"/>
            <w:noProof/>
          </w:rPr>
          <w:t>i</w:t>
        </w:r>
        <w:r w:rsidR="003303C0" w:rsidRPr="0051049E">
          <w:rPr>
            <w:rStyle w:val="aff3"/>
            <w:rFonts w:ascii="Arial" w:hAnsi="Arial" w:cs="Arial" w:hint="eastAsia"/>
            <w:noProof/>
            <w:lang w:eastAsia="zh-Hans"/>
          </w:rPr>
          <w:t xml:space="preserve">dentification and </w:t>
        </w:r>
        <w:r w:rsidR="003303C0" w:rsidRPr="0051049E">
          <w:rPr>
            <w:rStyle w:val="aff3"/>
            <w:rFonts w:ascii="Arial" w:hAnsi="Arial" w:cs="Arial" w:hint="eastAsia"/>
            <w:noProof/>
          </w:rPr>
          <w:t>e</w:t>
        </w:r>
        <w:r w:rsidR="003303C0" w:rsidRPr="0051049E">
          <w:rPr>
            <w:rStyle w:val="aff3"/>
            <w:rFonts w:ascii="Arial" w:hAnsi="Arial" w:cs="Arial" w:hint="eastAsia"/>
            <w:noProof/>
            <w:lang w:eastAsia="zh-Hans"/>
          </w:rPr>
          <w:t xml:space="preserve">valuation of </w:t>
        </w:r>
        <w:r w:rsidR="003303C0" w:rsidRPr="0051049E">
          <w:rPr>
            <w:rStyle w:val="aff3"/>
            <w:rFonts w:ascii="Arial" w:hAnsi="Arial" w:cs="Arial" w:hint="eastAsia"/>
            <w:noProof/>
          </w:rPr>
          <w:t>e</w:t>
        </w:r>
        <w:r w:rsidR="003303C0" w:rsidRPr="0051049E">
          <w:rPr>
            <w:rStyle w:val="aff3"/>
            <w:rFonts w:ascii="Arial" w:hAnsi="Arial" w:cs="Arial" w:hint="eastAsia"/>
            <w:noProof/>
            <w:lang w:eastAsia="zh-Hans"/>
          </w:rPr>
          <w:t xml:space="preserve">nvironmental </w:t>
        </w:r>
        <w:r w:rsidR="003303C0" w:rsidRPr="0051049E">
          <w:rPr>
            <w:rStyle w:val="aff3"/>
            <w:rFonts w:ascii="Arial" w:hAnsi="Arial" w:cs="Arial" w:hint="eastAsia"/>
            <w:noProof/>
          </w:rPr>
          <w:t>f</w:t>
        </w:r>
        <w:r w:rsidR="003303C0" w:rsidRPr="0051049E">
          <w:rPr>
            <w:rStyle w:val="aff3"/>
            <w:rFonts w:ascii="Arial" w:hAnsi="Arial" w:cs="Arial" w:hint="eastAsia"/>
            <w:noProof/>
            <w:lang w:eastAsia="zh-Hans"/>
          </w:rPr>
          <w:t>actors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_Toc196481564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6</w:t>
        </w:r>
        <w:r w:rsidR="003303C0" w:rsidRPr="0051049E">
          <w:rPr>
            <w:rFonts w:ascii="Arial" w:hAnsi="Arial" w:hint="eastAsia"/>
            <w:noProof/>
          </w:rPr>
          <w:fldChar w:fldCharType="end"/>
        </w:r>
      </w:hyperlink>
    </w:p>
    <w:p w14:paraId="1CDB966C" w14:textId="21270586"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5" w:history="1">
        <w:r w:rsidR="003303C0" w:rsidRPr="0051049E">
          <w:rPr>
            <w:rStyle w:val="aff3"/>
            <w:rFonts w:ascii="Arial" w:hAnsi="Arial" w:cs="Arial" w:hint="eastAsia"/>
            <w:noProof/>
            <w:lang w:eastAsia="zh-Hans"/>
          </w:rPr>
          <w:t xml:space="preserve">6.2 </w:t>
        </w:r>
        <w:r w:rsidR="003303C0" w:rsidRPr="0051049E">
          <w:rPr>
            <w:rStyle w:val="aff3"/>
            <w:rFonts w:ascii="Arial" w:hAnsi="Arial" w:cs="Arial" w:hint="eastAsia"/>
            <w:noProof/>
            <w:lang w:eastAsia="zh-Hans"/>
          </w:rPr>
          <w:t>环境因素识别</w:t>
        </w:r>
        <w:r w:rsidR="003303C0" w:rsidRPr="0051049E">
          <w:rPr>
            <w:rStyle w:val="aff3"/>
            <w:rFonts w:ascii="Arial" w:hAnsi="Arial" w:cs="Arial" w:hint="eastAsia"/>
            <w:noProof/>
            <w:lang w:eastAsia="zh-Hans"/>
          </w:rPr>
          <w:t xml:space="preserve">Identification of </w:t>
        </w:r>
        <w:r w:rsidR="003303C0" w:rsidRPr="0051049E">
          <w:rPr>
            <w:rStyle w:val="aff3"/>
            <w:rFonts w:ascii="Arial" w:hAnsi="Arial" w:cs="Arial" w:hint="eastAsia"/>
            <w:noProof/>
          </w:rPr>
          <w:t>e</w:t>
        </w:r>
        <w:r w:rsidR="003303C0" w:rsidRPr="0051049E">
          <w:rPr>
            <w:rStyle w:val="aff3"/>
            <w:rFonts w:ascii="Arial" w:hAnsi="Arial" w:cs="Arial" w:hint="eastAsia"/>
            <w:noProof/>
            <w:lang w:eastAsia="zh-Hans"/>
          </w:rPr>
          <w:t xml:space="preserve">nvironmental </w:t>
        </w:r>
        <w:r w:rsidR="003303C0" w:rsidRPr="0051049E">
          <w:rPr>
            <w:rStyle w:val="aff3"/>
            <w:rFonts w:ascii="Arial" w:hAnsi="Arial" w:cs="Arial" w:hint="eastAsia"/>
            <w:noProof/>
          </w:rPr>
          <w:t>f</w:t>
        </w:r>
        <w:r w:rsidR="003303C0" w:rsidRPr="0051049E">
          <w:rPr>
            <w:rStyle w:val="aff3"/>
            <w:rFonts w:ascii="Arial" w:hAnsi="Arial" w:cs="Arial" w:hint="eastAsia"/>
            <w:noProof/>
            <w:lang w:eastAsia="zh-Hans"/>
          </w:rPr>
          <w:t>actors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_Toc196481565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7</w:t>
        </w:r>
        <w:r w:rsidR="003303C0" w:rsidRPr="0051049E">
          <w:rPr>
            <w:rFonts w:ascii="Arial" w:hAnsi="Arial" w:hint="eastAsia"/>
            <w:noProof/>
          </w:rPr>
          <w:fldChar w:fldCharType="end"/>
        </w:r>
      </w:hyperlink>
    </w:p>
    <w:p w14:paraId="2F267E15" w14:textId="6760C9C9"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6" w:history="1">
        <w:r w:rsidR="003303C0" w:rsidRPr="0051049E">
          <w:rPr>
            <w:rStyle w:val="aff3"/>
            <w:rFonts w:ascii="Arial" w:hAnsi="Arial" w:cs="Arial" w:hint="eastAsia"/>
            <w:noProof/>
            <w:lang w:eastAsia="zh-Hans"/>
          </w:rPr>
          <w:t xml:space="preserve">6.3 </w:t>
        </w:r>
        <w:r w:rsidR="003303C0" w:rsidRPr="0051049E">
          <w:rPr>
            <w:rStyle w:val="aff3"/>
            <w:rFonts w:ascii="Arial" w:hAnsi="Arial" w:cs="Arial" w:hint="eastAsia"/>
            <w:noProof/>
            <w:lang w:eastAsia="zh-Hans"/>
          </w:rPr>
          <w:t>环境因素评价</w:t>
        </w:r>
        <w:r w:rsidR="003303C0" w:rsidRPr="0051049E">
          <w:rPr>
            <w:rStyle w:val="aff3"/>
            <w:rFonts w:ascii="Arial" w:hAnsi="Arial" w:cs="Arial" w:hint="eastAsia"/>
            <w:noProof/>
            <w:lang w:eastAsia="zh-Hans"/>
          </w:rPr>
          <w:t xml:space="preserve">Evaluation of </w:t>
        </w:r>
        <w:r w:rsidR="003303C0" w:rsidRPr="0051049E">
          <w:rPr>
            <w:rStyle w:val="aff3"/>
            <w:rFonts w:ascii="Arial" w:hAnsi="Arial" w:cs="Arial" w:hint="eastAsia"/>
            <w:noProof/>
          </w:rPr>
          <w:t>e</w:t>
        </w:r>
        <w:r w:rsidR="003303C0" w:rsidRPr="0051049E">
          <w:rPr>
            <w:rStyle w:val="aff3"/>
            <w:rFonts w:ascii="Arial" w:hAnsi="Arial" w:cs="Arial" w:hint="eastAsia"/>
            <w:noProof/>
            <w:lang w:eastAsia="zh-Hans"/>
          </w:rPr>
          <w:t xml:space="preserve">nvironmental </w:t>
        </w:r>
        <w:r w:rsidR="003303C0" w:rsidRPr="0051049E">
          <w:rPr>
            <w:rStyle w:val="aff3"/>
            <w:rFonts w:ascii="Arial" w:hAnsi="Arial" w:cs="Arial" w:hint="eastAsia"/>
            <w:noProof/>
          </w:rPr>
          <w:t>f</w:t>
        </w:r>
        <w:r w:rsidR="003303C0" w:rsidRPr="0051049E">
          <w:rPr>
            <w:rStyle w:val="aff3"/>
            <w:rFonts w:ascii="Arial" w:hAnsi="Arial" w:cs="Arial" w:hint="eastAsia"/>
            <w:noProof/>
            <w:lang w:eastAsia="zh-Hans"/>
          </w:rPr>
          <w:t>actors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_Toc196481566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9</w:t>
        </w:r>
        <w:r w:rsidR="003303C0" w:rsidRPr="0051049E">
          <w:rPr>
            <w:rFonts w:ascii="Arial" w:hAnsi="Arial" w:hint="eastAsia"/>
            <w:noProof/>
          </w:rPr>
          <w:fldChar w:fldCharType="end"/>
        </w:r>
      </w:hyperlink>
    </w:p>
    <w:p w14:paraId="72BFC517" w14:textId="723EA41B"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7" w:history="1">
        <w:r w:rsidR="003303C0" w:rsidRPr="0051049E">
          <w:rPr>
            <w:rStyle w:val="aff3"/>
            <w:rFonts w:ascii="Arial" w:hAnsi="Arial" w:cs="Arial" w:hint="eastAsia"/>
            <w:noProof/>
            <w:lang w:eastAsia="zh-Hans"/>
          </w:rPr>
          <w:t xml:space="preserve">6.4 </w:t>
        </w:r>
        <w:r w:rsidR="003303C0" w:rsidRPr="0051049E">
          <w:rPr>
            <w:rStyle w:val="aff3"/>
            <w:rFonts w:ascii="Arial" w:hAnsi="Arial" w:cs="Arial" w:hint="eastAsia"/>
            <w:noProof/>
            <w:lang w:eastAsia="zh-Hans"/>
          </w:rPr>
          <w:t>环境因素的更新</w:t>
        </w:r>
        <w:r w:rsidR="003303C0" w:rsidRPr="0051049E">
          <w:rPr>
            <w:rStyle w:val="aff3"/>
            <w:rFonts w:ascii="Arial" w:hAnsi="Arial" w:cs="Arial" w:hint="eastAsia"/>
            <w:noProof/>
            <w:lang w:eastAsia="zh-Hans"/>
          </w:rPr>
          <w:t xml:space="preserve">Update of </w:t>
        </w:r>
        <w:r w:rsidR="003303C0" w:rsidRPr="0051049E">
          <w:rPr>
            <w:rStyle w:val="aff3"/>
            <w:rFonts w:ascii="Arial" w:hAnsi="Arial" w:cs="Arial" w:hint="eastAsia"/>
            <w:noProof/>
          </w:rPr>
          <w:t>e</w:t>
        </w:r>
        <w:r w:rsidR="003303C0" w:rsidRPr="0051049E">
          <w:rPr>
            <w:rStyle w:val="aff3"/>
            <w:rFonts w:ascii="Arial" w:hAnsi="Arial" w:cs="Arial" w:hint="eastAsia"/>
            <w:noProof/>
            <w:lang w:eastAsia="zh-Hans"/>
          </w:rPr>
          <w:t xml:space="preserve">nvironmental </w:t>
        </w:r>
        <w:r w:rsidR="003303C0" w:rsidRPr="0051049E">
          <w:rPr>
            <w:rStyle w:val="aff3"/>
            <w:rFonts w:ascii="Arial" w:hAnsi="Arial" w:cs="Arial" w:hint="eastAsia"/>
            <w:noProof/>
          </w:rPr>
          <w:t>f</w:t>
        </w:r>
        <w:r w:rsidR="003303C0" w:rsidRPr="0051049E">
          <w:rPr>
            <w:rStyle w:val="aff3"/>
            <w:rFonts w:ascii="Arial" w:hAnsi="Arial" w:cs="Arial" w:hint="eastAsia"/>
            <w:noProof/>
            <w:lang w:eastAsia="zh-Hans"/>
          </w:rPr>
          <w:t>actors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_Toc196481567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12</w:t>
        </w:r>
        <w:r w:rsidR="003303C0" w:rsidRPr="0051049E">
          <w:rPr>
            <w:rFonts w:ascii="Arial" w:hAnsi="Arial" w:hint="eastAsia"/>
            <w:noProof/>
          </w:rPr>
          <w:fldChar w:fldCharType="end"/>
        </w:r>
      </w:hyperlink>
    </w:p>
    <w:p w14:paraId="41F8FEEA" w14:textId="460A27AF" w:rsidR="003303C0" w:rsidRPr="0051049E" w:rsidRDefault="00000000">
      <w:pPr>
        <w:pStyle w:val="TOC1"/>
        <w:rPr>
          <w:rFonts w:ascii="Arial" w:eastAsiaTheme="minorEastAsia" w:hAnsi="Arial" w:cstheme="minorBidi"/>
          <w:noProof/>
          <w:sz w:val="22"/>
          <w:szCs w:val="24"/>
          <w:lang w:bidi="ar-SA"/>
          <w14:ligatures w14:val="standardContextual"/>
        </w:rPr>
      </w:pPr>
      <w:hyperlink w:anchor="_Toc196481568" w:history="1">
        <w:r w:rsidR="003303C0" w:rsidRPr="0051049E">
          <w:rPr>
            <w:rStyle w:val="aff3"/>
            <w:rFonts w:ascii="Arial" w:hAnsi="Arial" w:cs="Arial" w:hint="eastAsia"/>
            <w:noProof/>
          </w:rPr>
          <w:t>7</w:t>
        </w:r>
        <w:r w:rsidR="003303C0" w:rsidRPr="0051049E">
          <w:rPr>
            <w:rFonts w:ascii="Arial" w:eastAsiaTheme="minorEastAsia" w:hAnsi="Arial" w:cstheme="minorBidi" w:hint="eastAsia"/>
            <w:noProof/>
            <w:sz w:val="22"/>
            <w:szCs w:val="24"/>
            <w:lang w:bidi="ar-SA"/>
            <w14:ligatures w14:val="standardContextual"/>
          </w:rPr>
          <w:tab/>
        </w:r>
        <w:r w:rsidR="003303C0" w:rsidRPr="0051049E">
          <w:rPr>
            <w:rStyle w:val="aff3"/>
            <w:rFonts w:ascii="Arial" w:hAnsi="Arial" w:cs="Arial" w:hint="eastAsia"/>
            <w:noProof/>
            <w:lang w:eastAsia="zh-Hans"/>
          </w:rPr>
          <w:t>附件</w:t>
        </w:r>
        <w:r w:rsidR="003303C0" w:rsidRPr="0051049E">
          <w:rPr>
            <w:rStyle w:val="aff3"/>
            <w:rFonts w:ascii="Arial" w:hAnsi="Arial" w:cs="Arial" w:hint="eastAsia"/>
            <w:noProof/>
          </w:rPr>
          <w:t>Attachments</w:t>
        </w:r>
        <w:r w:rsidR="003303C0" w:rsidRPr="0051049E">
          <w:rPr>
            <w:rFonts w:ascii="Arial" w:hAnsi="Arial" w:hint="eastAsia"/>
            <w:noProof/>
          </w:rPr>
          <w:tab/>
        </w:r>
        <w:r w:rsidR="003303C0" w:rsidRPr="0051049E">
          <w:rPr>
            <w:rFonts w:ascii="Arial" w:hAnsi="Arial" w:hint="eastAsia"/>
            <w:noProof/>
          </w:rPr>
          <w:fldChar w:fldCharType="begin"/>
        </w:r>
        <w:r w:rsidR="003303C0" w:rsidRPr="0051049E">
          <w:rPr>
            <w:rFonts w:ascii="Arial" w:hAnsi="Arial" w:hint="eastAsia"/>
            <w:noProof/>
          </w:rPr>
          <w:instrText xml:space="preserve"> </w:instrText>
        </w:r>
        <w:r w:rsidR="003303C0" w:rsidRPr="0051049E">
          <w:rPr>
            <w:rFonts w:ascii="Arial" w:hAnsi="Arial"/>
            <w:noProof/>
          </w:rPr>
          <w:instrText>PAGEREF _Toc196481568 \h</w:instrText>
        </w:r>
        <w:r w:rsidR="003303C0" w:rsidRPr="0051049E">
          <w:rPr>
            <w:rFonts w:ascii="Arial" w:hAnsi="Arial" w:hint="eastAsia"/>
            <w:noProof/>
          </w:rPr>
          <w:instrText xml:space="preserve"> </w:instrText>
        </w:r>
        <w:r w:rsidR="003303C0" w:rsidRPr="0051049E">
          <w:rPr>
            <w:rFonts w:ascii="Arial" w:hAnsi="Arial" w:hint="eastAsia"/>
            <w:noProof/>
          </w:rPr>
        </w:r>
        <w:r w:rsidR="003303C0" w:rsidRPr="0051049E">
          <w:rPr>
            <w:rFonts w:ascii="Arial" w:hAnsi="Arial" w:hint="eastAsia"/>
            <w:noProof/>
          </w:rPr>
          <w:fldChar w:fldCharType="separate"/>
        </w:r>
        <w:r w:rsidR="00350B09">
          <w:rPr>
            <w:rFonts w:ascii="Arial" w:hAnsi="Arial"/>
            <w:noProof/>
          </w:rPr>
          <w:t>12</w:t>
        </w:r>
        <w:r w:rsidR="003303C0" w:rsidRPr="0051049E">
          <w:rPr>
            <w:rFonts w:ascii="Arial" w:hAnsi="Arial" w:hint="eastAsia"/>
            <w:noProof/>
          </w:rPr>
          <w:fldChar w:fldCharType="end"/>
        </w:r>
      </w:hyperlink>
    </w:p>
    <w:p w14:paraId="5FBC8DAD" w14:textId="08581EB8" w:rsidR="005D4DAA" w:rsidRDefault="00000000">
      <w:pPr>
        <w:rPr>
          <w:rFonts w:ascii="Arial" w:hAnsi="Arial" w:cs="Arial"/>
          <w:b/>
          <w:bCs/>
          <w:sz w:val="40"/>
          <w:szCs w:val="44"/>
        </w:rPr>
        <w:sectPr w:rsidR="005D4DAA">
          <w:footerReference w:type="default" r:id="rId13"/>
          <w:pgSz w:w="11906" w:h="16838"/>
          <w:pgMar w:top="1440" w:right="1077" w:bottom="1440" w:left="1077" w:header="851" w:footer="992" w:gutter="0"/>
          <w:cols w:space="425"/>
          <w:docGrid w:type="lines" w:linePitch="312"/>
        </w:sectPr>
      </w:pPr>
      <w:r>
        <w:rPr>
          <w:rFonts w:ascii="Arial" w:eastAsiaTheme="minorEastAsia" w:hAnsi="Arial" w:cs="Arial"/>
          <w:szCs w:val="28"/>
        </w:rPr>
        <w:fldChar w:fldCharType="end"/>
      </w:r>
    </w:p>
    <w:p w14:paraId="5F940574" w14:textId="00D38638" w:rsidR="005D4DAA"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3" w:name="_Toc2087112727"/>
      <w:bookmarkStart w:id="4" w:name="_Toc204901844"/>
      <w:bookmarkStart w:id="5" w:name="_Toc1060446980"/>
      <w:bookmarkStart w:id="6" w:name="_Toc834487242"/>
      <w:bookmarkStart w:id="7" w:name="_Toc196481551"/>
      <w:r>
        <w:rPr>
          <w:rFonts w:eastAsia="宋体" w:cs="Arial"/>
          <w:sz w:val="32"/>
          <w:szCs w:val="32"/>
        </w:rPr>
        <w:lastRenderedPageBreak/>
        <w:t>目的</w:t>
      </w:r>
      <w:bookmarkEnd w:id="3"/>
      <w:bookmarkEnd w:id="4"/>
      <w:bookmarkEnd w:id="5"/>
      <w:bookmarkEnd w:id="6"/>
      <w:r w:rsidR="00A0166A" w:rsidRPr="00D7427F">
        <w:rPr>
          <w:rFonts w:eastAsia="宋体" w:cs="Arial" w:hint="eastAsia"/>
          <w:color w:val="000000" w:themeColor="text1"/>
          <w:sz w:val="32"/>
          <w:szCs w:val="32"/>
        </w:rPr>
        <w:t>Purpose</w:t>
      </w:r>
      <w:bookmarkEnd w:id="7"/>
    </w:p>
    <w:p w14:paraId="4CA22AA7" w14:textId="629C1A0D" w:rsidR="005D4DAA"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8" w:name="_Toc412962070"/>
      <w:bookmarkStart w:id="9" w:name="_Toc444162427"/>
      <w:bookmarkStart w:id="10" w:name="_Toc267448698"/>
      <w:bookmarkStart w:id="11" w:name="_Toc99581176"/>
      <w:bookmarkStart w:id="12" w:name="_Toc1535519446"/>
      <w:bookmarkStart w:id="13" w:name="_Toc743493411"/>
      <w:bookmarkStart w:id="14" w:name="_Toc77324072"/>
      <w:r>
        <w:rPr>
          <w:rFonts w:eastAsia="宋体" w:cs="Arial"/>
          <w:b w:val="0"/>
          <w:bCs w:val="0"/>
          <w:kern w:val="2"/>
          <w:sz w:val="24"/>
          <w:szCs w:val="24"/>
          <w:lang w:bidi="ar-SA"/>
        </w:rPr>
        <w:t>本制度旨在建立</w:t>
      </w:r>
      <w:r w:rsidR="00585E59" w:rsidRPr="00585E59">
        <w:rPr>
          <w:rFonts w:eastAsia="宋体" w:cs="Arial" w:hint="eastAsia"/>
          <w:b w:val="0"/>
          <w:bCs w:val="0"/>
          <w:kern w:val="2"/>
          <w:sz w:val="24"/>
          <w:szCs w:val="24"/>
          <w:lang w:bidi="ar-SA"/>
        </w:rPr>
        <w:t>上海暻熠数据科技有限公司、上海</w:t>
      </w:r>
      <w:proofErr w:type="gramStart"/>
      <w:r w:rsidR="00585E59" w:rsidRPr="00585E59">
        <w:rPr>
          <w:rFonts w:eastAsia="宋体" w:cs="Arial" w:hint="eastAsia"/>
          <w:b w:val="0"/>
          <w:bCs w:val="0"/>
          <w:kern w:val="2"/>
          <w:sz w:val="24"/>
          <w:szCs w:val="24"/>
          <w:lang w:bidi="ar-SA"/>
        </w:rPr>
        <w:t>暻</w:t>
      </w:r>
      <w:proofErr w:type="gramEnd"/>
      <w:r w:rsidR="00585E59" w:rsidRPr="00585E59">
        <w:rPr>
          <w:rFonts w:eastAsia="宋体" w:cs="Arial" w:hint="eastAsia"/>
          <w:b w:val="0"/>
          <w:bCs w:val="0"/>
          <w:kern w:val="2"/>
          <w:sz w:val="24"/>
          <w:szCs w:val="24"/>
          <w:lang w:bidi="ar-SA"/>
        </w:rPr>
        <w:t>耀网络技术有限公司</w:t>
      </w:r>
      <w:r w:rsidR="00585E59" w:rsidRPr="00585E59">
        <w:rPr>
          <w:rFonts w:eastAsia="宋体" w:cs="Arial"/>
          <w:b w:val="0"/>
          <w:bCs w:val="0"/>
          <w:kern w:val="2"/>
          <w:sz w:val="24"/>
          <w:szCs w:val="24"/>
          <w:lang w:bidi="ar-SA"/>
        </w:rPr>
        <w:t>（以下简称</w:t>
      </w:r>
      <w:r w:rsidR="00585E59" w:rsidRPr="00585E59">
        <w:rPr>
          <w:rFonts w:eastAsia="宋体" w:cs="Arial"/>
          <w:b w:val="0"/>
          <w:bCs w:val="0"/>
          <w:kern w:val="2"/>
          <w:sz w:val="24"/>
          <w:szCs w:val="24"/>
          <w:lang w:bidi="ar-SA"/>
        </w:rPr>
        <w:t>“</w:t>
      </w:r>
      <w:r w:rsidR="00585E59" w:rsidRPr="00585E59">
        <w:rPr>
          <w:rFonts w:eastAsia="宋体" w:cs="Arial"/>
          <w:b w:val="0"/>
          <w:bCs w:val="0"/>
          <w:kern w:val="2"/>
          <w:sz w:val="24"/>
          <w:szCs w:val="24"/>
          <w:lang w:bidi="ar-SA"/>
        </w:rPr>
        <w:t>上海</w:t>
      </w:r>
      <w:r w:rsidR="00585E59" w:rsidRPr="00585E59">
        <w:rPr>
          <w:rFonts w:eastAsia="宋体" w:cs="Arial" w:hint="eastAsia"/>
          <w:b w:val="0"/>
          <w:bCs w:val="0"/>
          <w:kern w:val="2"/>
          <w:sz w:val="24"/>
          <w:szCs w:val="24"/>
          <w:lang w:bidi="ar-SA"/>
        </w:rPr>
        <w:t>浦江</w:t>
      </w:r>
      <w:r w:rsidR="00585E59" w:rsidRPr="00585E59">
        <w:rPr>
          <w:rFonts w:eastAsia="宋体" w:cs="Arial"/>
          <w:b w:val="0"/>
          <w:bCs w:val="0"/>
          <w:kern w:val="2"/>
          <w:sz w:val="24"/>
          <w:szCs w:val="24"/>
          <w:lang w:bidi="ar-SA"/>
        </w:rPr>
        <w:t>数据中心</w:t>
      </w:r>
      <w:r w:rsidR="00585E59" w:rsidRPr="00585E59">
        <w:rPr>
          <w:rFonts w:eastAsia="宋体" w:cs="Arial"/>
          <w:b w:val="0"/>
          <w:bCs w:val="0"/>
          <w:kern w:val="2"/>
          <w:sz w:val="24"/>
          <w:szCs w:val="24"/>
          <w:lang w:bidi="ar-SA"/>
        </w:rPr>
        <w:t>”</w:t>
      </w:r>
      <w:r w:rsidR="00922278" w:rsidRPr="00D7427F">
        <w:rPr>
          <w:rFonts w:eastAsia="宋体" w:cs="Arial"/>
          <w:b w:val="0"/>
          <w:bCs w:val="0"/>
          <w:color w:val="000000" w:themeColor="text1"/>
          <w:kern w:val="2"/>
          <w:sz w:val="24"/>
          <w:szCs w:val="24"/>
          <w:lang w:bidi="ar-SA"/>
        </w:rPr>
        <w:t>）</w:t>
      </w:r>
      <w:r>
        <w:rPr>
          <w:rFonts w:eastAsia="宋体" w:cs="Arial"/>
          <w:b w:val="0"/>
          <w:bCs w:val="0"/>
          <w:kern w:val="2"/>
          <w:sz w:val="24"/>
          <w:szCs w:val="24"/>
          <w:lang w:bidi="ar-SA"/>
        </w:rPr>
        <w:t>环境因素辨识与评价控制管理流程。目标包括确保遵守国家和地方法律法规、国外相关法规、客户要求以及</w:t>
      </w:r>
      <w:r w:rsidR="00CE24A1">
        <w:rPr>
          <w:rFonts w:eastAsia="宋体" w:cs="Arial"/>
          <w:b w:val="0"/>
          <w:bCs w:val="0"/>
          <w:kern w:val="2"/>
          <w:sz w:val="24"/>
          <w:szCs w:val="24"/>
          <w:lang w:bidi="ar-SA"/>
        </w:rPr>
        <w:t>上海</w:t>
      </w:r>
      <w:r w:rsidR="00585E59">
        <w:rPr>
          <w:rFonts w:eastAsia="宋体" w:cs="Arial" w:hint="eastAsia"/>
          <w:b w:val="0"/>
          <w:bCs w:val="0"/>
          <w:kern w:val="2"/>
          <w:sz w:val="24"/>
          <w:szCs w:val="24"/>
          <w:lang w:bidi="ar-SA"/>
        </w:rPr>
        <w:t>浦江</w:t>
      </w:r>
      <w:r w:rsidR="00CE24A1">
        <w:rPr>
          <w:rFonts w:eastAsia="宋体" w:cs="Arial"/>
          <w:b w:val="0"/>
          <w:bCs w:val="0"/>
          <w:kern w:val="2"/>
          <w:sz w:val="24"/>
          <w:szCs w:val="24"/>
          <w:lang w:bidi="ar-SA"/>
        </w:rPr>
        <w:t>数据中心</w:t>
      </w:r>
      <w:r>
        <w:rPr>
          <w:rFonts w:eastAsia="宋体" w:cs="Arial"/>
          <w:b w:val="0"/>
          <w:bCs w:val="0"/>
          <w:kern w:val="2"/>
          <w:sz w:val="24"/>
          <w:szCs w:val="24"/>
          <w:lang w:bidi="ar-SA"/>
        </w:rPr>
        <w:t>公司内部要求，确保环境因素辨识与评价控制管理合</w:t>
      </w:r>
      <w:proofErr w:type="gramStart"/>
      <w:r>
        <w:rPr>
          <w:rFonts w:eastAsia="宋体" w:cs="Arial"/>
          <w:b w:val="0"/>
          <w:bCs w:val="0"/>
          <w:kern w:val="2"/>
          <w:sz w:val="24"/>
          <w:szCs w:val="24"/>
          <w:lang w:bidi="ar-SA"/>
        </w:rPr>
        <w:t>规</w:t>
      </w:r>
      <w:proofErr w:type="gramEnd"/>
      <w:r>
        <w:rPr>
          <w:rFonts w:eastAsia="宋体" w:cs="Arial"/>
          <w:b w:val="0"/>
          <w:bCs w:val="0"/>
          <w:kern w:val="2"/>
          <w:sz w:val="24"/>
          <w:szCs w:val="24"/>
          <w:lang w:bidi="ar-SA"/>
        </w:rPr>
        <w:t>，降低运营</w:t>
      </w:r>
      <w:r>
        <w:rPr>
          <w:rFonts w:eastAsia="宋体" w:cs="Arial"/>
          <w:b w:val="0"/>
          <w:bCs w:val="0"/>
          <w:kern w:val="2"/>
          <w:sz w:val="24"/>
          <w:szCs w:val="24"/>
          <w:lang w:bidi="ar-SA"/>
        </w:rPr>
        <w:t>EHS</w:t>
      </w:r>
      <w:r>
        <w:rPr>
          <w:rFonts w:eastAsia="宋体" w:cs="Arial"/>
          <w:b w:val="0"/>
          <w:bCs w:val="0"/>
          <w:kern w:val="2"/>
          <w:sz w:val="24"/>
          <w:szCs w:val="24"/>
          <w:lang w:bidi="ar-SA"/>
        </w:rPr>
        <w:t>风险，并促进持续改进。</w:t>
      </w:r>
    </w:p>
    <w:p w14:paraId="0FBBBDA0" w14:textId="045C3F54" w:rsidR="0086674B" w:rsidRDefault="0086674B">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86674B">
        <w:rPr>
          <w:rFonts w:eastAsia="宋体" w:cs="Arial"/>
          <w:b w:val="0"/>
          <w:bCs w:val="0"/>
          <w:kern w:val="2"/>
          <w:sz w:val="24"/>
          <w:szCs w:val="24"/>
          <w:lang w:bidi="ar-SA"/>
        </w:rPr>
        <w:t xml:space="preserve">This system aims to establish the management process for the identification and evaluation control of environmental factors of </w:t>
      </w:r>
      <w:r w:rsidR="00585E59" w:rsidRPr="00585E59">
        <w:rPr>
          <w:rFonts w:eastAsia="宋体" w:cs="Arial"/>
          <w:b w:val="0"/>
          <w:bCs w:val="0"/>
          <w:kern w:val="2"/>
          <w:sz w:val="24"/>
          <w:szCs w:val="24"/>
          <w:lang w:bidi="ar-SA"/>
        </w:rPr>
        <w:t xml:space="preserve">Shanghai </w:t>
      </w:r>
      <w:r w:rsidR="00585E59" w:rsidRPr="00585E59">
        <w:rPr>
          <w:rFonts w:eastAsia="宋体" w:cs="Arial" w:hint="eastAsia"/>
          <w:b w:val="0"/>
          <w:bCs w:val="0"/>
          <w:kern w:val="2"/>
          <w:sz w:val="24"/>
          <w:szCs w:val="24"/>
          <w:lang w:bidi="ar-SA"/>
        </w:rPr>
        <w:t>Jingyi</w:t>
      </w:r>
      <w:r w:rsidR="00585E59" w:rsidRPr="00585E59">
        <w:rPr>
          <w:rFonts w:eastAsia="宋体" w:cs="Arial"/>
          <w:b w:val="0"/>
          <w:bCs w:val="0"/>
          <w:kern w:val="2"/>
          <w:sz w:val="24"/>
          <w:szCs w:val="24"/>
          <w:lang w:bidi="ar-SA"/>
        </w:rPr>
        <w:t xml:space="preserve"> </w:t>
      </w:r>
      <w:r w:rsidR="00585E59" w:rsidRPr="00585E59">
        <w:rPr>
          <w:rFonts w:eastAsia="宋体" w:cs="Arial" w:hint="eastAsia"/>
          <w:b w:val="0"/>
          <w:bCs w:val="0"/>
          <w:kern w:val="2"/>
          <w:sz w:val="24"/>
          <w:szCs w:val="24"/>
          <w:lang w:bidi="ar-SA"/>
        </w:rPr>
        <w:t>Data</w:t>
      </w:r>
      <w:r w:rsidR="00585E59" w:rsidRPr="00585E59">
        <w:rPr>
          <w:rFonts w:eastAsia="宋体" w:cs="Arial"/>
          <w:b w:val="0"/>
          <w:bCs w:val="0"/>
          <w:kern w:val="2"/>
          <w:sz w:val="24"/>
          <w:szCs w:val="24"/>
          <w:lang w:bidi="ar-SA"/>
        </w:rPr>
        <w:t xml:space="preserve"> Technology Co., Ltd., Shanghai </w:t>
      </w:r>
      <w:proofErr w:type="spellStart"/>
      <w:r w:rsidR="00585E59" w:rsidRPr="00585E59">
        <w:rPr>
          <w:rFonts w:eastAsia="宋体" w:cs="Arial" w:hint="eastAsia"/>
          <w:b w:val="0"/>
          <w:bCs w:val="0"/>
          <w:kern w:val="2"/>
          <w:sz w:val="24"/>
          <w:szCs w:val="24"/>
          <w:lang w:bidi="ar-SA"/>
        </w:rPr>
        <w:t>Jingyao</w:t>
      </w:r>
      <w:proofErr w:type="spellEnd"/>
      <w:r w:rsidR="00585E59" w:rsidRPr="00585E59">
        <w:rPr>
          <w:rFonts w:eastAsia="宋体" w:cs="Arial"/>
          <w:b w:val="0"/>
          <w:bCs w:val="0"/>
          <w:kern w:val="2"/>
          <w:sz w:val="24"/>
          <w:szCs w:val="24"/>
          <w:lang w:bidi="ar-SA"/>
        </w:rPr>
        <w:t xml:space="preserve"> </w:t>
      </w:r>
      <w:r w:rsidR="00585E59" w:rsidRPr="00585E59">
        <w:rPr>
          <w:rFonts w:eastAsia="宋体" w:cs="Arial" w:hint="eastAsia"/>
          <w:b w:val="0"/>
          <w:bCs w:val="0"/>
          <w:kern w:val="2"/>
          <w:sz w:val="24"/>
          <w:szCs w:val="24"/>
          <w:lang w:bidi="ar-SA"/>
        </w:rPr>
        <w:t>internet</w:t>
      </w:r>
      <w:r w:rsidR="00585E59" w:rsidRPr="00585E59">
        <w:rPr>
          <w:rFonts w:eastAsia="宋体" w:cs="Arial"/>
          <w:b w:val="0"/>
          <w:bCs w:val="0"/>
          <w:kern w:val="2"/>
          <w:sz w:val="24"/>
          <w:szCs w:val="24"/>
          <w:lang w:bidi="ar-SA"/>
        </w:rPr>
        <w:t xml:space="preserve"> Technology Co., </w:t>
      </w:r>
      <w:proofErr w:type="gramStart"/>
      <w:r w:rsidR="00585E59" w:rsidRPr="00585E59">
        <w:rPr>
          <w:rFonts w:eastAsia="宋体" w:cs="Arial"/>
          <w:b w:val="0"/>
          <w:bCs w:val="0"/>
          <w:kern w:val="2"/>
          <w:sz w:val="24"/>
          <w:szCs w:val="24"/>
          <w:lang w:bidi="ar-SA"/>
        </w:rPr>
        <w:t>Ltd..</w:t>
      </w:r>
      <w:proofErr w:type="gramEnd"/>
      <w:r w:rsidR="00585E59" w:rsidRPr="00585E59">
        <w:rPr>
          <w:rFonts w:eastAsia="宋体" w:cs="Arial"/>
          <w:b w:val="0"/>
          <w:bCs w:val="0"/>
          <w:kern w:val="2"/>
          <w:sz w:val="24"/>
          <w:szCs w:val="24"/>
          <w:lang w:bidi="ar-SA"/>
        </w:rPr>
        <w:t xml:space="preserve"> (hereinafter referred to as "SHANGHAI</w:t>
      </w:r>
      <w:r w:rsidR="00585E59" w:rsidRPr="00585E59">
        <w:rPr>
          <w:rFonts w:eastAsia="宋体" w:cs="Arial" w:hint="eastAsia"/>
          <w:b w:val="0"/>
          <w:bCs w:val="0"/>
          <w:kern w:val="2"/>
          <w:sz w:val="24"/>
          <w:szCs w:val="24"/>
          <w:lang w:bidi="ar-SA"/>
        </w:rPr>
        <w:t xml:space="preserve"> </w:t>
      </w:r>
      <w:proofErr w:type="spellStart"/>
      <w:r w:rsidR="00585E59" w:rsidRPr="00585E59">
        <w:rPr>
          <w:rFonts w:eastAsia="宋体" w:cs="Arial" w:hint="eastAsia"/>
          <w:b w:val="0"/>
          <w:bCs w:val="0"/>
          <w:kern w:val="2"/>
          <w:sz w:val="24"/>
          <w:szCs w:val="24"/>
          <w:lang w:bidi="ar-SA"/>
        </w:rPr>
        <w:t>Pujiang</w:t>
      </w:r>
      <w:proofErr w:type="spellEnd"/>
      <w:r w:rsidR="00585E59" w:rsidRPr="00585E59">
        <w:rPr>
          <w:rFonts w:eastAsia="宋体" w:cs="Arial"/>
          <w:b w:val="0"/>
          <w:bCs w:val="0"/>
          <w:kern w:val="2"/>
          <w:sz w:val="24"/>
          <w:szCs w:val="24"/>
          <w:lang w:bidi="ar-SA"/>
        </w:rPr>
        <w:t xml:space="preserve"> Data Center</w:t>
      </w:r>
      <w:r w:rsidR="00E1325F" w:rsidRPr="00585E59">
        <w:rPr>
          <w:rFonts w:eastAsia="宋体" w:cs="Arial"/>
          <w:b w:val="0"/>
          <w:bCs w:val="0"/>
          <w:kern w:val="2"/>
          <w:sz w:val="24"/>
          <w:szCs w:val="24"/>
          <w:lang w:bidi="ar-SA"/>
        </w:rPr>
        <w:t>"</w:t>
      </w:r>
      <w:r w:rsidRPr="0086674B">
        <w:rPr>
          <w:rFonts w:eastAsia="宋体" w:cs="Arial"/>
          <w:b w:val="0"/>
          <w:bCs w:val="0"/>
          <w:kern w:val="2"/>
          <w:sz w:val="24"/>
          <w:szCs w:val="24"/>
          <w:lang w:bidi="ar-SA"/>
        </w:rPr>
        <w:t xml:space="preserve">). The objectives include ensuring compliance with national and local laws and regulations, relevant foreign regulations, customer requirements, and the internal requirements of the </w:t>
      </w:r>
      <w:r w:rsidR="00540A15">
        <w:rPr>
          <w:rFonts w:eastAsia="宋体" w:cs="Arial"/>
          <w:b w:val="0"/>
          <w:bCs w:val="0"/>
          <w:kern w:val="2"/>
          <w:sz w:val="24"/>
          <w:szCs w:val="24"/>
          <w:lang w:bidi="ar-SA"/>
        </w:rPr>
        <w:t xml:space="preserve">SHANGHAI </w:t>
      </w:r>
      <w:r w:rsidR="00585E59">
        <w:rPr>
          <w:rFonts w:eastAsia="宋体" w:cs="Arial" w:hint="eastAsia"/>
          <w:b w:val="0"/>
          <w:bCs w:val="0"/>
          <w:kern w:val="2"/>
          <w:sz w:val="24"/>
          <w:szCs w:val="24"/>
          <w:lang w:bidi="ar-SA"/>
        </w:rPr>
        <w:t xml:space="preserve">PUJIANG </w:t>
      </w:r>
      <w:r w:rsidR="00540A15">
        <w:rPr>
          <w:rFonts w:eastAsia="宋体" w:cs="Arial"/>
          <w:b w:val="0"/>
          <w:bCs w:val="0"/>
          <w:kern w:val="2"/>
          <w:sz w:val="24"/>
          <w:szCs w:val="24"/>
          <w:lang w:bidi="ar-SA"/>
        </w:rPr>
        <w:t>Data Center</w:t>
      </w:r>
      <w:r w:rsidRPr="0086674B">
        <w:rPr>
          <w:rFonts w:eastAsia="宋体" w:cs="Arial"/>
          <w:b w:val="0"/>
          <w:bCs w:val="0"/>
          <w:kern w:val="2"/>
          <w:sz w:val="24"/>
          <w:szCs w:val="24"/>
          <w:lang w:bidi="ar-SA"/>
        </w:rPr>
        <w:t>, ensuring the compliance of the management of environmental factor identification and evaluation control, reducing the operational EHS risks, and promoting continuous improvement.</w:t>
      </w:r>
    </w:p>
    <w:p w14:paraId="044B17A5" w14:textId="6620F784" w:rsidR="005D4DAA"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15" w:name="_Toc196481552"/>
      <w:r>
        <w:rPr>
          <w:rFonts w:eastAsia="宋体" w:cs="Arial"/>
          <w:sz w:val="32"/>
          <w:szCs w:val="32"/>
        </w:rPr>
        <w:t>适用范围</w:t>
      </w:r>
      <w:r w:rsidR="00A0166A" w:rsidRPr="00D7427F">
        <w:rPr>
          <w:rFonts w:eastAsia="宋体" w:cs="Arial"/>
          <w:color w:val="000000" w:themeColor="text1"/>
          <w:sz w:val="32"/>
          <w:szCs w:val="32"/>
        </w:rPr>
        <w:t>Scope of application</w:t>
      </w:r>
      <w:bookmarkEnd w:id="15"/>
    </w:p>
    <w:p w14:paraId="4FD6D9A6" w14:textId="0566BDF1" w:rsidR="005D4DAA" w:rsidRDefault="00000000">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bookmarkStart w:id="16" w:name="_Toc744747104"/>
      <w:bookmarkStart w:id="17" w:name="_Toc1112371751"/>
      <w:bookmarkStart w:id="18" w:name="_Toc77324073"/>
      <w:bookmarkStart w:id="19" w:name="_Toc1240515397"/>
      <w:bookmarkStart w:id="20" w:name="_Toc1356641335"/>
      <w:bookmarkStart w:id="21" w:name="_Toc379438132"/>
      <w:bookmarkStart w:id="22" w:name="_Toc444162428"/>
      <w:bookmarkStart w:id="23" w:name="_Toc1679242073"/>
      <w:bookmarkStart w:id="24" w:name="_Toc590178731"/>
      <w:bookmarkEnd w:id="8"/>
      <w:bookmarkEnd w:id="9"/>
      <w:bookmarkEnd w:id="10"/>
      <w:bookmarkEnd w:id="11"/>
      <w:bookmarkEnd w:id="12"/>
      <w:bookmarkEnd w:id="13"/>
      <w:bookmarkEnd w:id="14"/>
      <w:r>
        <w:rPr>
          <w:rFonts w:eastAsia="宋体" w:cs="Arial"/>
          <w:b w:val="0"/>
          <w:bCs w:val="0"/>
          <w:kern w:val="2"/>
          <w:sz w:val="24"/>
          <w:szCs w:val="24"/>
          <w:lang w:bidi="ar-SA"/>
        </w:rPr>
        <w:t>适用于</w:t>
      </w:r>
      <w:r w:rsidR="00CE24A1">
        <w:rPr>
          <w:rFonts w:eastAsia="宋体" w:cs="Arial"/>
          <w:b w:val="0"/>
          <w:bCs w:val="0"/>
          <w:kern w:val="2"/>
          <w:sz w:val="24"/>
          <w:szCs w:val="24"/>
          <w:lang w:bidi="ar-SA"/>
        </w:rPr>
        <w:t>上海</w:t>
      </w:r>
      <w:r w:rsidR="00585E59">
        <w:rPr>
          <w:rFonts w:eastAsia="宋体" w:cs="Arial" w:hint="eastAsia"/>
          <w:b w:val="0"/>
          <w:bCs w:val="0"/>
          <w:kern w:val="2"/>
          <w:sz w:val="24"/>
          <w:szCs w:val="24"/>
          <w:lang w:bidi="ar-SA"/>
        </w:rPr>
        <w:t>浦江</w:t>
      </w:r>
      <w:r w:rsidR="00CE24A1">
        <w:rPr>
          <w:rFonts w:eastAsia="宋体" w:cs="Arial"/>
          <w:b w:val="0"/>
          <w:bCs w:val="0"/>
          <w:kern w:val="2"/>
          <w:sz w:val="24"/>
          <w:szCs w:val="24"/>
          <w:lang w:bidi="ar-SA"/>
        </w:rPr>
        <w:t>数据中心</w:t>
      </w:r>
      <w:r>
        <w:rPr>
          <w:rFonts w:eastAsia="宋体" w:cs="Arial"/>
          <w:b w:val="0"/>
          <w:bCs w:val="0"/>
          <w:kern w:val="2"/>
          <w:sz w:val="24"/>
          <w:szCs w:val="24"/>
          <w:lang w:bidi="ar-SA"/>
        </w:rPr>
        <w:t>有关办公和服务过程中的活动、产品和服务中环境因素的识别、评价、更新、管理。</w:t>
      </w:r>
      <w:bookmarkEnd w:id="16"/>
      <w:bookmarkEnd w:id="17"/>
    </w:p>
    <w:p w14:paraId="27733F3B" w14:textId="48A55DA7" w:rsidR="00E20871" w:rsidRDefault="00E2087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E20871">
        <w:rPr>
          <w:rFonts w:eastAsia="宋体" w:cs="Arial"/>
          <w:b w:val="0"/>
          <w:bCs w:val="0"/>
          <w:kern w:val="2"/>
          <w:sz w:val="24"/>
          <w:szCs w:val="24"/>
          <w:lang w:bidi="ar-SA"/>
        </w:rPr>
        <w:t xml:space="preserve">It is applicable to the identification, evaluation, update and management of environmental factors in the activities, products and services related to the office and service processes of the </w:t>
      </w:r>
      <w:r w:rsidR="00540A15">
        <w:rPr>
          <w:rFonts w:eastAsia="宋体" w:cs="Arial"/>
          <w:b w:val="0"/>
          <w:bCs w:val="0"/>
          <w:kern w:val="2"/>
          <w:sz w:val="24"/>
          <w:szCs w:val="24"/>
          <w:lang w:bidi="ar-SA"/>
        </w:rPr>
        <w:t xml:space="preserve">SHANGHAI </w:t>
      </w:r>
      <w:r w:rsidR="00585E59">
        <w:rPr>
          <w:rFonts w:eastAsia="宋体" w:cs="Arial" w:hint="eastAsia"/>
          <w:b w:val="0"/>
          <w:bCs w:val="0"/>
          <w:kern w:val="2"/>
          <w:sz w:val="24"/>
          <w:szCs w:val="24"/>
          <w:lang w:bidi="ar-SA"/>
        </w:rPr>
        <w:t xml:space="preserve">PUJIANG </w:t>
      </w:r>
      <w:r w:rsidR="00540A15">
        <w:rPr>
          <w:rFonts w:eastAsia="宋体" w:cs="Arial"/>
          <w:b w:val="0"/>
          <w:bCs w:val="0"/>
          <w:kern w:val="2"/>
          <w:sz w:val="24"/>
          <w:szCs w:val="24"/>
          <w:lang w:bidi="ar-SA"/>
        </w:rPr>
        <w:t>Data Center</w:t>
      </w:r>
      <w:r w:rsidRPr="00E20871">
        <w:rPr>
          <w:rFonts w:eastAsia="宋体" w:cs="Arial"/>
          <w:b w:val="0"/>
          <w:bCs w:val="0"/>
          <w:kern w:val="2"/>
          <w:sz w:val="24"/>
          <w:szCs w:val="24"/>
          <w:lang w:bidi="ar-SA"/>
        </w:rPr>
        <w:t>.</w:t>
      </w:r>
    </w:p>
    <w:p w14:paraId="0068A4CD" w14:textId="06DBE5C7" w:rsidR="005D4DAA"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25" w:name="_Toc196481553"/>
      <w:r>
        <w:rPr>
          <w:rFonts w:eastAsia="宋体" w:cs="Arial"/>
          <w:sz w:val="32"/>
          <w:szCs w:val="32"/>
        </w:rPr>
        <w:t>规范性引用文件</w:t>
      </w:r>
      <w:r w:rsidR="00A0166A" w:rsidRPr="00D7427F">
        <w:rPr>
          <w:rFonts w:eastAsia="宋体" w:cs="Arial"/>
          <w:color w:val="000000" w:themeColor="text1"/>
          <w:sz w:val="32"/>
          <w:szCs w:val="32"/>
        </w:rPr>
        <w:t>Reference documents</w:t>
      </w:r>
      <w:bookmarkEnd w:id="25"/>
    </w:p>
    <w:p w14:paraId="49870ABD" w14:textId="63252B51" w:rsidR="005D4DAA" w:rsidRDefault="00000000" w:rsidP="00E20871">
      <w:pPr>
        <w:pStyle w:val="12"/>
        <w:tabs>
          <w:tab w:val="left" w:pos="432"/>
          <w:tab w:val="left" w:pos="576"/>
        </w:tabs>
        <w:spacing w:beforeLines="0" w:before="0" w:afterLines="0" w:after="0"/>
        <w:ind w:firstLineChars="200" w:firstLine="480"/>
        <w:jc w:val="both"/>
        <w:outlineLvl w:val="9"/>
        <w:rPr>
          <w:rFonts w:eastAsiaTheme="minorEastAsia" w:cs="Arial"/>
          <w:szCs w:val="28"/>
        </w:rPr>
      </w:pPr>
      <w:r w:rsidRPr="00E20871">
        <w:rPr>
          <w:rFonts w:eastAsia="宋体" w:cs="Arial"/>
          <w:b w:val="0"/>
          <w:bCs w:val="0"/>
          <w:kern w:val="2"/>
          <w:sz w:val="24"/>
          <w:szCs w:val="24"/>
          <w:lang w:bidi="ar-SA"/>
        </w:rPr>
        <w:t>GB/T 24001</w:t>
      </w:r>
      <w:r w:rsidR="00EC5A26" w:rsidRPr="00E20871">
        <w:rPr>
          <w:rFonts w:eastAsia="宋体" w:cs="Arial" w:hint="eastAsia"/>
          <w:b w:val="0"/>
          <w:bCs w:val="0"/>
          <w:kern w:val="2"/>
          <w:sz w:val="24"/>
          <w:szCs w:val="24"/>
          <w:lang w:bidi="ar-SA"/>
        </w:rPr>
        <w:t xml:space="preserve"> </w:t>
      </w:r>
      <w:r w:rsidRPr="00E20871">
        <w:rPr>
          <w:rFonts w:eastAsia="宋体" w:cs="Arial"/>
          <w:b w:val="0"/>
          <w:bCs w:val="0"/>
          <w:kern w:val="2"/>
          <w:sz w:val="24"/>
          <w:szCs w:val="24"/>
          <w:lang w:bidi="ar-SA"/>
        </w:rPr>
        <w:t>环境管理体系标准</w:t>
      </w:r>
    </w:p>
    <w:p w14:paraId="4759D619" w14:textId="2F934CBC" w:rsidR="00E20871" w:rsidRPr="00E20871" w:rsidRDefault="00E20871" w:rsidP="00E20871">
      <w:pPr>
        <w:pStyle w:val="12"/>
        <w:tabs>
          <w:tab w:val="left" w:pos="432"/>
          <w:tab w:val="left" w:pos="576"/>
        </w:tabs>
        <w:spacing w:beforeLines="0" w:before="0" w:afterLines="0" w:after="0"/>
        <w:ind w:firstLineChars="200" w:firstLine="480"/>
        <w:jc w:val="both"/>
        <w:outlineLvl w:val="9"/>
        <w:rPr>
          <w:rFonts w:eastAsia="宋体" w:cs="Arial"/>
          <w:b w:val="0"/>
          <w:bCs w:val="0"/>
          <w:kern w:val="2"/>
          <w:sz w:val="24"/>
          <w:szCs w:val="24"/>
          <w:lang w:bidi="ar-SA"/>
        </w:rPr>
      </w:pPr>
      <w:r w:rsidRPr="00E20871">
        <w:rPr>
          <w:rFonts w:eastAsia="宋体" w:cs="Arial"/>
          <w:b w:val="0"/>
          <w:bCs w:val="0"/>
          <w:kern w:val="2"/>
          <w:sz w:val="24"/>
          <w:szCs w:val="24"/>
          <w:lang w:bidi="ar-SA"/>
        </w:rPr>
        <w:t xml:space="preserve">GB/T 24001 </w:t>
      </w:r>
      <w:r w:rsidRPr="00E20871">
        <w:rPr>
          <w:rFonts w:eastAsia="宋体" w:cs="Arial"/>
          <w:b w:val="0"/>
          <w:bCs w:val="0"/>
          <w:i/>
          <w:iCs/>
          <w:kern w:val="2"/>
          <w:sz w:val="24"/>
          <w:szCs w:val="24"/>
          <w:lang w:bidi="ar-SA"/>
        </w:rPr>
        <w:t>Environmental Management System Standard</w:t>
      </w:r>
    </w:p>
    <w:p w14:paraId="5CB3CC54" w14:textId="46CDC5F7" w:rsidR="005D4DAA"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26" w:name="_Toc196481554"/>
      <w:bookmarkEnd w:id="18"/>
      <w:bookmarkEnd w:id="19"/>
      <w:bookmarkEnd w:id="20"/>
      <w:bookmarkEnd w:id="21"/>
      <w:bookmarkEnd w:id="22"/>
      <w:bookmarkEnd w:id="23"/>
      <w:bookmarkEnd w:id="24"/>
      <w:r>
        <w:rPr>
          <w:rFonts w:eastAsia="宋体" w:cs="Arial"/>
          <w:sz w:val="32"/>
          <w:szCs w:val="32"/>
          <w:lang w:eastAsia="zh-Hans"/>
        </w:rPr>
        <w:t>术语和</w:t>
      </w:r>
      <w:r>
        <w:rPr>
          <w:rFonts w:eastAsia="宋体" w:cs="Arial"/>
          <w:sz w:val="32"/>
          <w:szCs w:val="32"/>
        </w:rPr>
        <w:t>定义</w:t>
      </w:r>
      <w:bookmarkStart w:id="27" w:name="_Hlk136354201"/>
      <w:r w:rsidR="00EC5A26" w:rsidRPr="00D7427F">
        <w:rPr>
          <w:rFonts w:eastAsia="宋体" w:cs="Arial" w:hint="eastAsia"/>
          <w:color w:val="000000" w:themeColor="text1"/>
          <w:sz w:val="32"/>
          <w:szCs w:val="32"/>
        </w:rPr>
        <w:t>T</w:t>
      </w:r>
      <w:r w:rsidR="00EC5A26" w:rsidRPr="00D7427F">
        <w:rPr>
          <w:rFonts w:eastAsia="宋体" w:cs="Arial"/>
          <w:color w:val="000000" w:themeColor="text1"/>
          <w:sz w:val="32"/>
          <w:szCs w:val="32"/>
        </w:rPr>
        <w:t>erms and definitions</w:t>
      </w:r>
      <w:bookmarkEnd w:id="26"/>
    </w:p>
    <w:p w14:paraId="742417B6" w14:textId="177B47ED" w:rsidR="005D4DAA" w:rsidRPr="00EC5A26" w:rsidRDefault="00000000" w:rsidP="00EC5A26">
      <w:pPr>
        <w:pStyle w:val="12"/>
        <w:numPr>
          <w:ilvl w:val="1"/>
          <w:numId w:val="6"/>
        </w:numPr>
        <w:tabs>
          <w:tab w:val="clear" w:pos="0"/>
          <w:tab w:val="left" w:pos="432"/>
          <w:tab w:val="left" w:pos="576"/>
        </w:tabs>
        <w:spacing w:beforeLines="50" w:before="156" w:afterLines="50" w:after="156"/>
        <w:jc w:val="both"/>
        <w:rPr>
          <w:rFonts w:ascii="宋体" w:eastAsia="宋体" w:hAnsi="宋体" w:cs="Arial" w:hint="eastAsia"/>
          <w:sz w:val="32"/>
          <w:szCs w:val="32"/>
          <w:lang w:eastAsia="zh-Hans"/>
        </w:rPr>
      </w:pPr>
      <w:bookmarkStart w:id="28" w:name="_Toc18788"/>
      <w:bookmarkStart w:id="29" w:name="_Toc196481555"/>
      <w:bookmarkEnd w:id="28"/>
      <w:r w:rsidRPr="00EC5A26">
        <w:rPr>
          <w:rFonts w:ascii="宋体" w:eastAsia="宋体" w:hAnsi="宋体" w:cs="Arial"/>
          <w:sz w:val="32"/>
          <w:szCs w:val="32"/>
        </w:rPr>
        <w:t>环境</w:t>
      </w:r>
      <w:r w:rsidR="00E20871" w:rsidRPr="00E20871">
        <w:rPr>
          <w:rFonts w:eastAsia="宋体" w:cs="Arial"/>
          <w:sz w:val="32"/>
          <w:szCs w:val="32"/>
        </w:rPr>
        <w:t>Environment</w:t>
      </w:r>
      <w:bookmarkEnd w:id="29"/>
    </w:p>
    <w:p w14:paraId="27AE993B" w14:textId="77777777" w:rsidR="005D4DAA" w:rsidRDefault="00000000" w:rsidP="00D95114">
      <w:pPr>
        <w:ind w:firstLineChars="200" w:firstLine="480"/>
        <w:rPr>
          <w:rFonts w:ascii="Arial" w:hAnsi="Arial" w:cs="Arial"/>
          <w:color w:val="000000"/>
          <w:sz w:val="24"/>
          <w:szCs w:val="24"/>
          <w:shd w:val="clear" w:color="auto" w:fill="FFFFFF"/>
        </w:rPr>
      </w:pPr>
      <w:r>
        <w:rPr>
          <w:rFonts w:ascii="Arial" w:hAnsi="Arial" w:cs="Arial"/>
          <w:color w:val="000000"/>
          <w:sz w:val="24"/>
          <w:szCs w:val="24"/>
          <w:shd w:val="clear" w:color="auto" w:fill="FFFFFF"/>
        </w:rPr>
        <w:t>组织运行活动中的外部存在包括空气、水、土地、自然资源、植物、动物、人以及它们相互之间的关系。</w:t>
      </w:r>
    </w:p>
    <w:p w14:paraId="5A6C457E" w14:textId="095BC016" w:rsidR="00375FBA" w:rsidRDefault="00375FBA" w:rsidP="00D95114">
      <w:pPr>
        <w:ind w:firstLineChars="200" w:firstLine="480"/>
        <w:rPr>
          <w:rFonts w:ascii="Arial" w:hAnsi="Arial" w:cs="Arial"/>
          <w:color w:val="000000"/>
          <w:sz w:val="24"/>
          <w:szCs w:val="24"/>
          <w:shd w:val="clear" w:color="auto" w:fill="FFFFFF"/>
        </w:rPr>
      </w:pPr>
      <w:r w:rsidRPr="00375FBA">
        <w:rPr>
          <w:rFonts w:ascii="Arial" w:hAnsi="Arial" w:cs="Arial"/>
          <w:color w:val="000000"/>
          <w:sz w:val="24"/>
          <w:szCs w:val="24"/>
          <w:shd w:val="clear" w:color="auto" w:fill="FFFFFF"/>
        </w:rPr>
        <w:t>The external existence in the operation activities of an organization includes air, water, land, natural resources, plants, animals, human beings, and the relationships among them.</w:t>
      </w:r>
    </w:p>
    <w:p w14:paraId="5B86F3EF" w14:textId="23569F14" w:rsidR="005D4DAA" w:rsidRPr="00EC5A26" w:rsidRDefault="00000000" w:rsidP="00EC5A26">
      <w:pPr>
        <w:pStyle w:val="12"/>
        <w:numPr>
          <w:ilvl w:val="1"/>
          <w:numId w:val="6"/>
        </w:numPr>
        <w:tabs>
          <w:tab w:val="clear" w:pos="0"/>
          <w:tab w:val="left" w:pos="432"/>
          <w:tab w:val="left" w:pos="576"/>
        </w:tabs>
        <w:spacing w:beforeLines="50" w:before="156" w:afterLines="50" w:after="156"/>
        <w:jc w:val="both"/>
        <w:rPr>
          <w:rFonts w:ascii="宋体" w:eastAsia="宋体" w:hAnsi="宋体" w:cs="Arial" w:hint="eastAsia"/>
          <w:sz w:val="32"/>
          <w:szCs w:val="32"/>
        </w:rPr>
      </w:pPr>
      <w:bookmarkStart w:id="30" w:name="_Toc1169"/>
      <w:bookmarkStart w:id="31" w:name="_Toc196481556"/>
      <w:bookmarkEnd w:id="30"/>
      <w:r w:rsidRPr="00EC5A26">
        <w:rPr>
          <w:rFonts w:ascii="宋体" w:eastAsia="宋体" w:hAnsi="宋体" w:cs="Arial"/>
          <w:sz w:val="32"/>
          <w:szCs w:val="32"/>
        </w:rPr>
        <w:t>组织</w:t>
      </w:r>
      <w:r w:rsidR="00E20871" w:rsidRPr="00E20871">
        <w:rPr>
          <w:rFonts w:eastAsia="宋体" w:cs="Arial"/>
          <w:sz w:val="32"/>
          <w:szCs w:val="32"/>
        </w:rPr>
        <w:t>Organization</w:t>
      </w:r>
      <w:bookmarkEnd w:id="31"/>
    </w:p>
    <w:p w14:paraId="63490657" w14:textId="77777777" w:rsidR="005D4DAA" w:rsidRDefault="00000000" w:rsidP="00D95114">
      <w:pPr>
        <w:ind w:firstLineChars="200" w:firstLine="480"/>
        <w:rPr>
          <w:rFonts w:ascii="Arial" w:hAnsi="Arial" w:cs="Arial"/>
          <w:color w:val="000000"/>
          <w:sz w:val="24"/>
          <w:szCs w:val="24"/>
          <w:shd w:val="clear" w:color="auto" w:fill="FFFFFF"/>
        </w:rPr>
      </w:pPr>
      <w:r>
        <w:rPr>
          <w:rFonts w:ascii="Arial" w:hAnsi="Arial" w:cs="Arial"/>
          <w:color w:val="000000"/>
          <w:sz w:val="24"/>
          <w:szCs w:val="24"/>
          <w:shd w:val="clear" w:color="auto" w:fill="FFFFFF"/>
        </w:rPr>
        <w:t>职责、权限和相互关系得到安排的一组人员及设施。（例如：公司、集团、企事业单位、研究机构、慈善机关、代理商、社团或上述组织的部分或组合）</w:t>
      </w:r>
    </w:p>
    <w:p w14:paraId="1F00D913" w14:textId="7FAAEA63" w:rsidR="00375FBA" w:rsidRDefault="00375FBA" w:rsidP="00D95114">
      <w:pPr>
        <w:ind w:firstLineChars="200" w:firstLine="480"/>
        <w:rPr>
          <w:rFonts w:ascii="Arial" w:hAnsi="Arial" w:cs="Arial"/>
          <w:color w:val="000000"/>
          <w:sz w:val="24"/>
          <w:szCs w:val="24"/>
          <w:shd w:val="clear" w:color="auto" w:fill="FFFFFF"/>
        </w:rPr>
      </w:pPr>
      <w:r w:rsidRPr="00375FBA">
        <w:rPr>
          <w:rFonts w:ascii="Arial" w:hAnsi="Arial" w:cs="Arial"/>
          <w:color w:val="000000"/>
          <w:sz w:val="24"/>
          <w:szCs w:val="24"/>
          <w:shd w:val="clear" w:color="auto" w:fill="FFFFFF"/>
        </w:rPr>
        <w:t xml:space="preserve">A group of personnel and facilities with arranged responsibilities, authorities and </w:t>
      </w:r>
      <w:r w:rsidRPr="00375FBA">
        <w:rPr>
          <w:rFonts w:ascii="Arial" w:hAnsi="Arial" w:cs="Arial"/>
          <w:color w:val="000000"/>
          <w:sz w:val="24"/>
          <w:szCs w:val="24"/>
          <w:shd w:val="clear" w:color="auto" w:fill="FFFFFF"/>
        </w:rPr>
        <w:lastRenderedPageBreak/>
        <w:t>interrelationships. (For example: companies, groups, enterprises and institutions, research institutions, charitable organizations, agents, associations, or parts or combinations of the above organizations)</w:t>
      </w:r>
    </w:p>
    <w:p w14:paraId="2844F72D" w14:textId="138378EF" w:rsidR="005D4DAA" w:rsidRPr="00EC5A26" w:rsidRDefault="00000000" w:rsidP="00EC5A26">
      <w:pPr>
        <w:pStyle w:val="12"/>
        <w:numPr>
          <w:ilvl w:val="1"/>
          <w:numId w:val="6"/>
        </w:numPr>
        <w:tabs>
          <w:tab w:val="clear" w:pos="0"/>
          <w:tab w:val="left" w:pos="432"/>
          <w:tab w:val="left" w:pos="576"/>
        </w:tabs>
        <w:spacing w:beforeLines="50" w:before="156" w:afterLines="50" w:after="156"/>
        <w:jc w:val="both"/>
        <w:rPr>
          <w:rFonts w:ascii="宋体" w:eastAsia="宋体" w:hAnsi="宋体" w:cs="Arial" w:hint="eastAsia"/>
          <w:sz w:val="32"/>
          <w:szCs w:val="32"/>
        </w:rPr>
      </w:pPr>
      <w:bookmarkStart w:id="32" w:name="_Toc19598"/>
      <w:bookmarkStart w:id="33" w:name="_Toc196481557"/>
      <w:bookmarkEnd w:id="32"/>
      <w:r w:rsidRPr="00EC5A26">
        <w:rPr>
          <w:rFonts w:ascii="宋体" w:eastAsia="宋体" w:hAnsi="宋体" w:cs="Arial"/>
          <w:sz w:val="32"/>
          <w:szCs w:val="32"/>
        </w:rPr>
        <w:t>环境因素</w:t>
      </w:r>
      <w:r w:rsidR="00A32134" w:rsidRPr="00A32134">
        <w:rPr>
          <w:rFonts w:eastAsia="宋体" w:cs="Arial"/>
          <w:sz w:val="32"/>
          <w:szCs w:val="32"/>
        </w:rPr>
        <w:t>Environmental factor</w:t>
      </w:r>
      <w:bookmarkEnd w:id="33"/>
    </w:p>
    <w:p w14:paraId="78CB3BE1" w14:textId="77777777" w:rsidR="005D4DAA" w:rsidRDefault="00000000" w:rsidP="00D95114">
      <w:pPr>
        <w:ind w:firstLineChars="200" w:firstLine="480"/>
        <w:rPr>
          <w:rFonts w:ascii="Arial" w:hAnsi="Arial" w:cs="Arial"/>
          <w:color w:val="000000"/>
          <w:sz w:val="24"/>
          <w:szCs w:val="24"/>
          <w:shd w:val="clear" w:color="auto" w:fill="FFFFFF"/>
        </w:rPr>
      </w:pPr>
      <w:r>
        <w:rPr>
          <w:rFonts w:ascii="Arial" w:hAnsi="Arial" w:cs="Arial"/>
          <w:color w:val="000000"/>
          <w:sz w:val="24"/>
          <w:szCs w:val="24"/>
          <w:shd w:val="clear" w:color="auto" w:fill="FFFFFF"/>
        </w:rPr>
        <w:t>一个组织的活动、产品或服务中能与环境发生相互作用的要素。</w:t>
      </w:r>
    </w:p>
    <w:p w14:paraId="15DF9151" w14:textId="2C795CD6" w:rsidR="00A32134" w:rsidRDefault="00A32134" w:rsidP="00D95114">
      <w:pPr>
        <w:ind w:firstLineChars="200" w:firstLine="480"/>
        <w:rPr>
          <w:rFonts w:ascii="Arial" w:hAnsi="Arial" w:cs="Arial"/>
          <w:color w:val="000000"/>
          <w:sz w:val="24"/>
          <w:szCs w:val="24"/>
          <w:shd w:val="clear" w:color="auto" w:fill="FFFFFF"/>
        </w:rPr>
      </w:pPr>
      <w:r w:rsidRPr="00A32134">
        <w:rPr>
          <w:rFonts w:ascii="Arial" w:hAnsi="Arial" w:cs="Arial"/>
          <w:color w:val="000000"/>
          <w:sz w:val="24"/>
          <w:szCs w:val="24"/>
          <w:shd w:val="clear" w:color="auto" w:fill="FFFFFF"/>
        </w:rPr>
        <w:t>An element in the activities, products or services of an organization that can interact with the environment.</w:t>
      </w:r>
    </w:p>
    <w:p w14:paraId="5328A9A4" w14:textId="45DC9BFF" w:rsidR="005D4DAA" w:rsidRPr="00464E21" w:rsidRDefault="00000000" w:rsidP="00EC5A26">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34" w:name="_Toc15487"/>
      <w:bookmarkStart w:id="35" w:name="_Toc196481558"/>
      <w:bookmarkEnd w:id="34"/>
      <w:r w:rsidRPr="00EC5A26">
        <w:rPr>
          <w:rFonts w:ascii="宋体" w:eastAsia="宋体" w:hAnsi="宋体" w:cs="Arial"/>
          <w:sz w:val="32"/>
          <w:szCs w:val="32"/>
        </w:rPr>
        <w:t>重要环境因素</w:t>
      </w:r>
      <w:r w:rsidR="00464E21" w:rsidRPr="00464E21">
        <w:rPr>
          <w:rFonts w:eastAsia="宋体" w:cs="Arial"/>
          <w:sz w:val="32"/>
          <w:szCs w:val="32"/>
        </w:rPr>
        <w:t>Significant environmental factor</w:t>
      </w:r>
      <w:bookmarkEnd w:id="35"/>
    </w:p>
    <w:p w14:paraId="5A00CC59" w14:textId="77777777" w:rsidR="005D4DAA" w:rsidRDefault="00000000">
      <w:pPr>
        <w:ind w:firstLineChars="200" w:firstLine="480"/>
        <w:jc w:val="left"/>
        <w:rPr>
          <w:rFonts w:ascii="Arial" w:hAnsi="Arial" w:cs="Arial"/>
          <w:color w:val="000000"/>
          <w:sz w:val="24"/>
          <w:szCs w:val="24"/>
          <w:shd w:val="clear" w:color="auto" w:fill="FFFFFF"/>
        </w:rPr>
      </w:pPr>
      <w:r>
        <w:rPr>
          <w:rFonts w:ascii="Arial" w:hAnsi="Arial" w:cs="Arial"/>
          <w:color w:val="000000"/>
          <w:sz w:val="24"/>
          <w:szCs w:val="24"/>
          <w:shd w:val="clear" w:color="auto" w:fill="FFFFFF"/>
        </w:rPr>
        <w:t>对环境具有或可能具有重大影响的环境因素。</w:t>
      </w:r>
    </w:p>
    <w:p w14:paraId="596B173E" w14:textId="0F258204" w:rsidR="00464E21" w:rsidRDefault="00464E21">
      <w:pPr>
        <w:ind w:firstLineChars="200" w:firstLine="480"/>
        <w:jc w:val="left"/>
        <w:rPr>
          <w:rFonts w:ascii="Arial" w:hAnsi="Arial" w:cs="Arial"/>
          <w:color w:val="000000"/>
          <w:sz w:val="24"/>
          <w:szCs w:val="24"/>
          <w:shd w:val="clear" w:color="auto" w:fill="FFFFFF"/>
        </w:rPr>
      </w:pPr>
      <w:r w:rsidRPr="00464E21">
        <w:rPr>
          <w:rFonts w:ascii="Arial" w:hAnsi="Arial" w:cs="Arial"/>
          <w:color w:val="000000"/>
          <w:sz w:val="24"/>
          <w:szCs w:val="24"/>
          <w:shd w:val="clear" w:color="auto" w:fill="FFFFFF"/>
        </w:rPr>
        <w:t>An environmental factor that has or may have a significant impact on the environment.</w:t>
      </w:r>
    </w:p>
    <w:p w14:paraId="4C6040BE" w14:textId="6916BCB6" w:rsidR="005D4DAA" w:rsidRPr="00464E21" w:rsidRDefault="00000000" w:rsidP="00EC5A26">
      <w:pPr>
        <w:pStyle w:val="12"/>
        <w:numPr>
          <w:ilvl w:val="1"/>
          <w:numId w:val="6"/>
        </w:numPr>
        <w:tabs>
          <w:tab w:val="clear" w:pos="0"/>
          <w:tab w:val="left" w:pos="432"/>
          <w:tab w:val="left" w:pos="576"/>
        </w:tabs>
        <w:spacing w:beforeLines="50" w:before="156" w:afterLines="50" w:after="156"/>
        <w:jc w:val="both"/>
        <w:rPr>
          <w:rFonts w:eastAsia="宋体" w:cs="Arial"/>
          <w:sz w:val="32"/>
          <w:szCs w:val="32"/>
        </w:rPr>
      </w:pPr>
      <w:bookmarkStart w:id="36" w:name="_Toc14240"/>
      <w:bookmarkStart w:id="37" w:name="_Toc196481559"/>
      <w:bookmarkEnd w:id="36"/>
      <w:r w:rsidRPr="00464E21">
        <w:rPr>
          <w:rFonts w:eastAsia="宋体" w:cs="Arial"/>
          <w:sz w:val="32"/>
          <w:szCs w:val="32"/>
        </w:rPr>
        <w:t>环境影响</w:t>
      </w:r>
      <w:r w:rsidR="00464E21" w:rsidRPr="00464E21">
        <w:rPr>
          <w:rFonts w:eastAsia="宋体" w:cs="Arial"/>
          <w:sz w:val="32"/>
          <w:szCs w:val="32"/>
        </w:rPr>
        <w:t>Environmental impact</w:t>
      </w:r>
      <w:bookmarkEnd w:id="37"/>
    </w:p>
    <w:p w14:paraId="23A08F45" w14:textId="77777777" w:rsidR="005D4DAA" w:rsidRDefault="00000000">
      <w:pPr>
        <w:ind w:firstLineChars="200" w:firstLine="480"/>
        <w:jc w:val="left"/>
        <w:rPr>
          <w:rFonts w:ascii="Arial" w:hAnsi="Arial" w:cs="Arial"/>
          <w:color w:val="000000"/>
          <w:sz w:val="24"/>
          <w:szCs w:val="24"/>
          <w:shd w:val="clear" w:color="auto" w:fill="FFFFFF"/>
        </w:rPr>
      </w:pPr>
      <w:r>
        <w:rPr>
          <w:rFonts w:ascii="Arial" w:hAnsi="Arial" w:cs="Arial"/>
          <w:color w:val="000000"/>
          <w:sz w:val="24"/>
          <w:szCs w:val="24"/>
          <w:shd w:val="clear" w:color="auto" w:fill="FFFFFF"/>
        </w:rPr>
        <w:t>全部或部分地由组织的活动、产品或服务给环境造成的任何有害或有益的变化。</w:t>
      </w:r>
    </w:p>
    <w:p w14:paraId="1D3694CF" w14:textId="3DD544A2" w:rsidR="00464E21" w:rsidRDefault="00464E21">
      <w:pPr>
        <w:ind w:firstLineChars="200" w:firstLine="480"/>
        <w:jc w:val="left"/>
        <w:rPr>
          <w:rFonts w:ascii="Arial" w:hAnsi="Arial" w:cs="Arial"/>
          <w:color w:val="000000"/>
          <w:sz w:val="24"/>
          <w:szCs w:val="24"/>
          <w:shd w:val="clear" w:color="auto" w:fill="FFFFFF"/>
        </w:rPr>
      </w:pPr>
      <w:r w:rsidRPr="00464E21">
        <w:rPr>
          <w:rFonts w:ascii="Arial" w:hAnsi="Arial" w:cs="Arial"/>
          <w:color w:val="000000"/>
          <w:sz w:val="24"/>
          <w:szCs w:val="24"/>
          <w:shd w:val="clear" w:color="auto" w:fill="FFFFFF"/>
        </w:rPr>
        <w:t>Any harmful or beneficial change to the environment caused wholly or in part by the activities, products or services of an organization.</w:t>
      </w:r>
    </w:p>
    <w:p w14:paraId="61A5002A" w14:textId="3D0615C5" w:rsidR="005D4DAA" w:rsidRDefault="00000000">
      <w:pPr>
        <w:pStyle w:val="12"/>
        <w:numPr>
          <w:ilvl w:val="0"/>
          <w:numId w:val="6"/>
        </w:numPr>
        <w:tabs>
          <w:tab w:val="left" w:pos="432"/>
          <w:tab w:val="left" w:pos="576"/>
        </w:tabs>
        <w:spacing w:beforeLines="50" w:before="156" w:afterLines="50" w:after="156"/>
        <w:ind w:left="0" w:firstLine="0"/>
        <w:jc w:val="both"/>
        <w:rPr>
          <w:rFonts w:eastAsia="宋体" w:cs="Arial"/>
          <w:sz w:val="32"/>
          <w:szCs w:val="32"/>
          <w:lang w:eastAsia="zh-Hans"/>
        </w:rPr>
      </w:pPr>
      <w:bookmarkStart w:id="38" w:name="_Toc791432037"/>
      <w:bookmarkStart w:id="39" w:name="_Toc2054450071"/>
      <w:bookmarkStart w:id="40" w:name="_Toc1571032303"/>
      <w:bookmarkStart w:id="41" w:name="_Toc1237037146"/>
      <w:bookmarkStart w:id="42" w:name="_Toc1337736581"/>
      <w:bookmarkStart w:id="43" w:name="_Toc196481560"/>
      <w:bookmarkEnd w:id="27"/>
      <w:r>
        <w:rPr>
          <w:rFonts w:eastAsia="宋体" w:cs="Arial"/>
          <w:sz w:val="32"/>
          <w:szCs w:val="32"/>
          <w:lang w:eastAsia="zh-Hans"/>
        </w:rPr>
        <w:t>职责</w:t>
      </w:r>
      <w:bookmarkEnd w:id="38"/>
      <w:bookmarkEnd w:id="39"/>
      <w:bookmarkEnd w:id="40"/>
      <w:bookmarkEnd w:id="41"/>
      <w:bookmarkEnd w:id="42"/>
      <w:r w:rsidR="007B33FA" w:rsidRPr="00D7427F">
        <w:rPr>
          <w:rFonts w:eastAsia="宋体" w:cs="Arial"/>
          <w:color w:val="000000" w:themeColor="text1"/>
          <w:sz w:val="32"/>
          <w:szCs w:val="32"/>
        </w:rPr>
        <w:t>Responsibility</w:t>
      </w:r>
      <w:bookmarkEnd w:id="43"/>
    </w:p>
    <w:p w14:paraId="12042AA5" w14:textId="16A9A327" w:rsidR="005D4DAA" w:rsidRDefault="00000000">
      <w:pPr>
        <w:pStyle w:val="12"/>
        <w:numPr>
          <w:ilvl w:val="1"/>
          <w:numId w:val="6"/>
        </w:numPr>
        <w:tabs>
          <w:tab w:val="clear" w:pos="0"/>
          <w:tab w:val="left" w:pos="432"/>
          <w:tab w:val="left" w:pos="576"/>
        </w:tabs>
        <w:spacing w:beforeLines="50" w:before="156" w:afterLines="50" w:after="156"/>
        <w:ind w:left="0" w:firstLine="0"/>
        <w:jc w:val="both"/>
        <w:rPr>
          <w:rFonts w:eastAsia="宋体" w:cs="Arial"/>
          <w:sz w:val="32"/>
          <w:szCs w:val="32"/>
          <w:lang w:eastAsia="zh-Hans"/>
        </w:rPr>
      </w:pPr>
      <w:bookmarkStart w:id="44" w:name="_Toc196481561"/>
      <w:bookmarkStart w:id="45" w:name="_Toc818441210"/>
      <w:bookmarkStart w:id="46" w:name="_Toc1934606863"/>
      <w:bookmarkStart w:id="47" w:name="_Toc920903097"/>
      <w:bookmarkStart w:id="48" w:name="_Toc1296818639"/>
      <w:bookmarkStart w:id="49" w:name="_Toc1949180223"/>
      <w:r>
        <w:rPr>
          <w:rFonts w:eastAsia="宋体" w:cs="Arial"/>
          <w:sz w:val="32"/>
          <w:szCs w:val="32"/>
          <w:lang w:eastAsia="zh-Hans"/>
        </w:rPr>
        <w:t>各部门</w:t>
      </w:r>
      <w:r>
        <w:rPr>
          <w:rFonts w:eastAsia="宋体" w:cs="Arial"/>
          <w:sz w:val="32"/>
          <w:szCs w:val="32"/>
          <w:lang w:eastAsia="zh-Hans"/>
        </w:rPr>
        <w:t>/</w:t>
      </w:r>
      <w:r>
        <w:rPr>
          <w:rFonts w:eastAsia="宋体" w:cs="Arial"/>
          <w:sz w:val="32"/>
          <w:szCs w:val="32"/>
          <w:lang w:eastAsia="zh-Hans"/>
        </w:rPr>
        <w:t>岗位</w:t>
      </w:r>
      <w:r>
        <w:rPr>
          <w:rFonts w:eastAsia="宋体" w:cs="Arial"/>
          <w:sz w:val="32"/>
          <w:szCs w:val="32"/>
          <w:lang w:eastAsia="zh-Hans"/>
        </w:rPr>
        <w:t>/</w:t>
      </w:r>
      <w:r>
        <w:rPr>
          <w:rFonts w:eastAsia="宋体" w:cs="Arial"/>
          <w:sz w:val="32"/>
          <w:szCs w:val="32"/>
          <w:lang w:eastAsia="zh-Hans"/>
        </w:rPr>
        <w:t>业务线</w:t>
      </w:r>
      <w:r w:rsidR="007B33FA" w:rsidRPr="00665359">
        <w:rPr>
          <w:rFonts w:eastAsia="宋体" w:cs="Arial"/>
          <w:sz w:val="32"/>
          <w:szCs w:val="32"/>
          <w:lang w:eastAsia="zh-Hans"/>
        </w:rPr>
        <w:t>All departments/ positions/ business lines</w:t>
      </w:r>
      <w:bookmarkEnd w:id="44"/>
    </w:p>
    <w:p w14:paraId="44E4B82F" w14:textId="6ECC000C" w:rsidR="005D4DAA" w:rsidRPr="00005AD7" w:rsidRDefault="00005AD7" w:rsidP="00005AD7">
      <w:pPr>
        <w:jc w:val="left"/>
        <w:rPr>
          <w:rFonts w:ascii="Arial" w:hAnsi="Arial" w:cs="Arial"/>
          <w:color w:val="000000"/>
          <w:sz w:val="24"/>
          <w:szCs w:val="24"/>
          <w:shd w:val="clear" w:color="auto" w:fill="FFFFFF"/>
        </w:rPr>
      </w:pPr>
      <w:bookmarkStart w:id="50" w:name="_Toc22032"/>
      <w:bookmarkStart w:id="51" w:name="_Toc22480"/>
      <w:r>
        <w:rPr>
          <w:rFonts w:ascii="Arial" w:hAnsi="Arial" w:cs="Arial" w:hint="eastAsia"/>
          <w:color w:val="000000"/>
          <w:sz w:val="24"/>
          <w:szCs w:val="24"/>
          <w:shd w:val="clear" w:color="auto" w:fill="FFFFFF"/>
        </w:rPr>
        <w:t>5.1.1</w:t>
      </w:r>
      <w:r w:rsidRPr="00005AD7">
        <w:rPr>
          <w:rFonts w:ascii="Arial" w:hAnsi="Arial" w:cs="Arial"/>
          <w:color w:val="000000"/>
          <w:sz w:val="24"/>
          <w:szCs w:val="24"/>
          <w:shd w:val="clear" w:color="auto" w:fill="FFFFFF"/>
        </w:rPr>
        <w:t>负责本部门</w:t>
      </w:r>
      <w:r w:rsidRPr="00005AD7">
        <w:rPr>
          <w:rFonts w:ascii="Arial" w:hAnsi="Arial" w:cs="Arial"/>
          <w:color w:val="000000"/>
          <w:sz w:val="24"/>
          <w:szCs w:val="24"/>
          <w:shd w:val="clear" w:color="auto" w:fill="FFFFFF"/>
        </w:rPr>
        <w:t>/</w:t>
      </w:r>
      <w:r w:rsidRPr="00005AD7">
        <w:rPr>
          <w:rFonts w:ascii="Arial" w:hAnsi="Arial" w:cs="Arial"/>
          <w:color w:val="000000"/>
          <w:sz w:val="24"/>
          <w:szCs w:val="24"/>
          <w:shd w:val="clear" w:color="auto" w:fill="FFFFFF"/>
        </w:rPr>
        <w:t>岗位</w:t>
      </w:r>
      <w:r w:rsidRPr="00005AD7">
        <w:rPr>
          <w:rFonts w:ascii="Arial" w:hAnsi="Arial" w:cs="Arial"/>
          <w:color w:val="000000"/>
          <w:sz w:val="24"/>
          <w:szCs w:val="24"/>
          <w:shd w:val="clear" w:color="auto" w:fill="FFFFFF"/>
        </w:rPr>
        <w:t>/</w:t>
      </w:r>
      <w:r w:rsidRPr="00005AD7">
        <w:rPr>
          <w:rFonts w:ascii="Arial" w:hAnsi="Arial" w:cs="Arial"/>
          <w:color w:val="000000"/>
          <w:sz w:val="24"/>
          <w:szCs w:val="24"/>
          <w:shd w:val="clear" w:color="auto" w:fill="FFFFFF"/>
        </w:rPr>
        <w:t>业务线过程、活动中所涉及的环境因素的识别、确定、控制、信息更新和监测，并对重要环境因素实施管理和控制。</w:t>
      </w:r>
      <w:bookmarkEnd w:id="50"/>
      <w:bookmarkEnd w:id="51"/>
    </w:p>
    <w:p w14:paraId="11A65E2F" w14:textId="59B83C39" w:rsidR="008344BA" w:rsidRDefault="008344BA" w:rsidP="008344BA">
      <w:pPr>
        <w:ind w:firstLineChars="200" w:firstLine="480"/>
        <w:jc w:val="left"/>
        <w:rPr>
          <w:rFonts w:ascii="Arial" w:hAnsi="Arial" w:cs="Arial"/>
          <w:color w:val="000000"/>
          <w:sz w:val="24"/>
          <w:szCs w:val="24"/>
          <w:shd w:val="clear" w:color="auto" w:fill="FFFFFF"/>
        </w:rPr>
      </w:pPr>
      <w:r w:rsidRPr="008344BA">
        <w:rPr>
          <w:rFonts w:ascii="Arial" w:hAnsi="Arial" w:cs="Arial"/>
          <w:color w:val="000000"/>
          <w:sz w:val="24"/>
          <w:szCs w:val="24"/>
          <w:shd w:val="clear" w:color="auto" w:fill="FFFFFF"/>
        </w:rPr>
        <w:t>Responsible for the identification, determination, control, information update and monitoring of the environmental factors involved in the processes and activities of their own departments/ positions/ business lines, and for the management and control of significant environmental factors.</w:t>
      </w:r>
    </w:p>
    <w:p w14:paraId="2832D6D1" w14:textId="77777777" w:rsidR="00F970EE" w:rsidRPr="008344BA" w:rsidRDefault="00F970EE" w:rsidP="008344BA">
      <w:pPr>
        <w:ind w:firstLineChars="200" w:firstLine="480"/>
        <w:jc w:val="left"/>
        <w:rPr>
          <w:rFonts w:ascii="Arial" w:hAnsi="Arial" w:cs="Arial"/>
          <w:color w:val="000000"/>
          <w:sz w:val="24"/>
          <w:szCs w:val="24"/>
          <w:shd w:val="clear" w:color="auto" w:fill="FFFFFF"/>
        </w:rPr>
      </w:pPr>
    </w:p>
    <w:p w14:paraId="157ABE6A" w14:textId="7088E423" w:rsidR="005D4DAA" w:rsidRPr="00005AD7" w:rsidRDefault="00005AD7" w:rsidP="00005AD7">
      <w:pPr>
        <w:jc w:val="left"/>
        <w:rPr>
          <w:rFonts w:ascii="Arial" w:hAnsi="Arial" w:cs="Arial"/>
          <w:color w:val="000000"/>
          <w:sz w:val="24"/>
          <w:szCs w:val="24"/>
          <w:shd w:val="clear" w:color="auto" w:fill="FFFFFF"/>
        </w:rPr>
      </w:pPr>
      <w:bookmarkStart w:id="52" w:name="_Toc27782"/>
      <w:bookmarkStart w:id="53" w:name="_Toc3019"/>
      <w:r>
        <w:rPr>
          <w:rFonts w:ascii="Arial" w:hAnsi="Arial" w:cs="Arial" w:hint="eastAsia"/>
          <w:color w:val="000000"/>
          <w:sz w:val="24"/>
          <w:szCs w:val="24"/>
          <w:shd w:val="clear" w:color="auto" w:fill="FFFFFF"/>
        </w:rPr>
        <w:t>5.1.2</w:t>
      </w:r>
      <w:r w:rsidRPr="00005AD7">
        <w:rPr>
          <w:rFonts w:ascii="Arial" w:hAnsi="Arial" w:cs="Arial"/>
          <w:color w:val="000000"/>
          <w:sz w:val="24"/>
          <w:szCs w:val="24"/>
          <w:shd w:val="clear" w:color="auto" w:fill="FFFFFF"/>
        </w:rPr>
        <w:t>负责协同</w:t>
      </w:r>
      <w:r w:rsidRPr="00005AD7">
        <w:rPr>
          <w:rFonts w:ascii="Arial" w:hAnsi="Arial" w:cs="Arial"/>
          <w:color w:val="000000"/>
          <w:sz w:val="24"/>
          <w:szCs w:val="24"/>
          <w:shd w:val="clear" w:color="auto" w:fill="FFFFFF"/>
        </w:rPr>
        <w:t>EHS</w:t>
      </w:r>
      <w:r w:rsidRPr="00005AD7">
        <w:rPr>
          <w:rFonts w:ascii="Arial" w:hAnsi="Arial" w:cs="Arial"/>
          <w:color w:val="000000"/>
          <w:sz w:val="24"/>
          <w:szCs w:val="24"/>
          <w:shd w:val="clear" w:color="auto" w:fill="FFFFFF"/>
        </w:rPr>
        <w:t>管理负责人一起进行环境因素的更新。</w:t>
      </w:r>
      <w:bookmarkEnd w:id="52"/>
      <w:bookmarkEnd w:id="53"/>
    </w:p>
    <w:p w14:paraId="452C2247" w14:textId="480D0F19" w:rsidR="00C421F9" w:rsidRPr="00C421F9" w:rsidRDefault="00C421F9" w:rsidP="00C421F9">
      <w:pPr>
        <w:ind w:firstLineChars="200" w:firstLine="480"/>
        <w:jc w:val="left"/>
        <w:rPr>
          <w:rFonts w:ascii="Arial" w:hAnsi="Arial" w:cs="Arial"/>
          <w:color w:val="000000"/>
          <w:sz w:val="24"/>
          <w:szCs w:val="24"/>
          <w:shd w:val="clear" w:color="auto" w:fill="FFFFFF"/>
        </w:rPr>
      </w:pPr>
      <w:r w:rsidRPr="00C421F9">
        <w:rPr>
          <w:rFonts w:ascii="Arial" w:hAnsi="Arial" w:cs="Arial"/>
          <w:color w:val="000000"/>
          <w:sz w:val="24"/>
          <w:szCs w:val="24"/>
          <w:shd w:val="clear" w:color="auto" w:fill="FFFFFF"/>
        </w:rPr>
        <w:t>Responsible for collaborating with the EHS officer to update the environmental factors.</w:t>
      </w:r>
    </w:p>
    <w:p w14:paraId="20E7AC18" w14:textId="271E384F" w:rsidR="005D4DAA" w:rsidRDefault="0000000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54" w:name="_Toc196481562"/>
      <w:r>
        <w:rPr>
          <w:rFonts w:eastAsia="宋体" w:cs="Arial"/>
          <w:sz w:val="32"/>
          <w:szCs w:val="32"/>
          <w:lang w:eastAsia="zh-Hans"/>
        </w:rPr>
        <w:t>EHS</w:t>
      </w:r>
      <w:r>
        <w:rPr>
          <w:rFonts w:eastAsia="宋体" w:cs="Arial"/>
          <w:sz w:val="32"/>
          <w:szCs w:val="32"/>
          <w:lang w:eastAsia="zh-Hans"/>
        </w:rPr>
        <w:t>管理负责人</w:t>
      </w:r>
      <w:r w:rsidR="007B33FA">
        <w:rPr>
          <w:rFonts w:eastAsia="宋体" w:cs="Arial" w:hint="eastAsia"/>
          <w:sz w:val="32"/>
          <w:szCs w:val="32"/>
        </w:rPr>
        <w:t>EHS officer</w:t>
      </w:r>
      <w:bookmarkEnd w:id="54"/>
    </w:p>
    <w:p w14:paraId="72C1E869" w14:textId="6BB0812A" w:rsidR="005D4DAA" w:rsidRPr="00005AD7" w:rsidRDefault="00005AD7" w:rsidP="00005AD7">
      <w:pPr>
        <w:jc w:val="left"/>
        <w:rPr>
          <w:rFonts w:ascii="Arial" w:hAnsi="Arial" w:cs="Arial"/>
          <w:color w:val="000000"/>
          <w:sz w:val="24"/>
          <w:szCs w:val="24"/>
          <w:shd w:val="clear" w:color="auto" w:fill="FFFFFF"/>
        </w:rPr>
      </w:pPr>
      <w:bookmarkStart w:id="55" w:name="_Toc22641"/>
      <w:bookmarkStart w:id="56" w:name="_Toc5494"/>
      <w:r>
        <w:rPr>
          <w:rFonts w:ascii="Arial" w:hAnsi="Arial" w:cs="Arial" w:hint="eastAsia"/>
          <w:color w:val="000000"/>
          <w:sz w:val="24"/>
          <w:szCs w:val="24"/>
          <w:shd w:val="clear" w:color="auto" w:fill="FFFFFF"/>
        </w:rPr>
        <w:t>5.2.1</w:t>
      </w:r>
      <w:r w:rsidRPr="00005AD7">
        <w:rPr>
          <w:rFonts w:ascii="Arial" w:hAnsi="Arial" w:cs="Arial"/>
          <w:color w:val="000000"/>
          <w:sz w:val="24"/>
          <w:szCs w:val="24"/>
          <w:shd w:val="clear" w:color="auto" w:fill="FFFFFF"/>
        </w:rPr>
        <w:t>负责制定环境因素辨识与评价控制管理制度。</w:t>
      </w:r>
      <w:bookmarkEnd w:id="55"/>
      <w:bookmarkEnd w:id="56"/>
    </w:p>
    <w:p w14:paraId="4F34E1BB" w14:textId="40C66B7B" w:rsidR="00EE6317" w:rsidRPr="00EE6317" w:rsidRDefault="00EE6317" w:rsidP="00EE6317">
      <w:pPr>
        <w:ind w:firstLineChars="200" w:firstLine="480"/>
        <w:jc w:val="left"/>
        <w:rPr>
          <w:rFonts w:ascii="Arial" w:hAnsi="Arial" w:cs="Arial"/>
          <w:color w:val="000000"/>
          <w:sz w:val="24"/>
          <w:szCs w:val="24"/>
          <w:shd w:val="clear" w:color="auto" w:fill="FFFFFF"/>
        </w:rPr>
      </w:pPr>
      <w:r w:rsidRPr="00EE6317">
        <w:rPr>
          <w:rFonts w:ascii="Arial" w:hAnsi="Arial" w:cs="Arial"/>
          <w:color w:val="000000"/>
          <w:sz w:val="24"/>
          <w:szCs w:val="24"/>
          <w:shd w:val="clear" w:color="auto" w:fill="FFFFFF"/>
        </w:rPr>
        <w:t>Responsible for formulating the management system for the identification and evaluation control of environmental factors.</w:t>
      </w:r>
    </w:p>
    <w:p w14:paraId="7BA6498B" w14:textId="77777777" w:rsidR="00EE6317" w:rsidRDefault="00EE6317" w:rsidP="00EE6317">
      <w:pPr>
        <w:pStyle w:val="12"/>
        <w:tabs>
          <w:tab w:val="left" w:pos="432"/>
          <w:tab w:val="left" w:pos="576"/>
        </w:tabs>
        <w:spacing w:beforeLines="0" w:before="0" w:afterLines="0" w:after="0"/>
        <w:jc w:val="both"/>
        <w:rPr>
          <w:rFonts w:eastAsia="宋体" w:cs="Arial"/>
          <w:b w:val="0"/>
          <w:bCs w:val="0"/>
          <w:sz w:val="24"/>
          <w:szCs w:val="24"/>
        </w:rPr>
      </w:pPr>
    </w:p>
    <w:p w14:paraId="13FE003B" w14:textId="0CE19F48" w:rsidR="005D4DAA" w:rsidRPr="00005AD7" w:rsidRDefault="00005AD7" w:rsidP="00005AD7">
      <w:pPr>
        <w:jc w:val="left"/>
        <w:rPr>
          <w:rFonts w:ascii="Arial" w:hAnsi="Arial" w:cs="Arial"/>
          <w:color w:val="000000"/>
          <w:sz w:val="24"/>
          <w:szCs w:val="24"/>
          <w:shd w:val="clear" w:color="auto" w:fill="FFFFFF"/>
        </w:rPr>
      </w:pPr>
      <w:bookmarkStart w:id="57" w:name="_Toc10912"/>
      <w:bookmarkStart w:id="58" w:name="_Toc3596"/>
      <w:r>
        <w:rPr>
          <w:rFonts w:ascii="Arial" w:hAnsi="Arial" w:cs="Arial" w:hint="eastAsia"/>
          <w:color w:val="000000"/>
          <w:sz w:val="24"/>
          <w:szCs w:val="24"/>
          <w:shd w:val="clear" w:color="auto" w:fill="FFFFFF"/>
        </w:rPr>
        <w:t>5.2.2</w:t>
      </w:r>
      <w:r w:rsidRPr="00005AD7">
        <w:rPr>
          <w:rFonts w:ascii="Arial" w:hAnsi="Arial" w:cs="Arial"/>
          <w:color w:val="000000"/>
          <w:sz w:val="24"/>
          <w:szCs w:val="24"/>
          <w:shd w:val="clear" w:color="auto" w:fill="FFFFFF"/>
        </w:rPr>
        <w:t>负责组织识别、更新环境因素。</w:t>
      </w:r>
      <w:r w:rsidRPr="00005AD7">
        <w:rPr>
          <w:rFonts w:ascii="Arial" w:hAnsi="Arial" w:cs="Arial" w:hint="eastAsia"/>
          <w:color w:val="000000"/>
          <w:sz w:val="24"/>
          <w:szCs w:val="24"/>
          <w:shd w:val="clear" w:color="auto" w:fill="FFFFFF"/>
        </w:rPr>
        <w:t>组织建立</w:t>
      </w:r>
      <w:r w:rsidRPr="00005AD7">
        <w:rPr>
          <w:rFonts w:ascii="Arial" w:hAnsi="Arial" w:cs="Arial"/>
          <w:color w:val="000000"/>
          <w:sz w:val="24"/>
          <w:szCs w:val="24"/>
          <w:shd w:val="clear" w:color="auto" w:fill="FFFFFF"/>
        </w:rPr>
        <w:t>环境管理体系工作小组评价确定重要环境因素，建立台账。</w:t>
      </w:r>
      <w:bookmarkEnd w:id="57"/>
      <w:bookmarkEnd w:id="58"/>
    </w:p>
    <w:p w14:paraId="50B329AB" w14:textId="469637C8" w:rsidR="00EE6317" w:rsidRPr="00EE6317" w:rsidRDefault="00EE6317" w:rsidP="00EE6317">
      <w:pPr>
        <w:ind w:firstLineChars="200" w:firstLine="480"/>
        <w:jc w:val="left"/>
        <w:rPr>
          <w:rFonts w:ascii="Arial" w:hAnsi="Arial" w:cs="Arial"/>
          <w:color w:val="000000"/>
          <w:sz w:val="24"/>
          <w:szCs w:val="24"/>
          <w:shd w:val="clear" w:color="auto" w:fill="FFFFFF"/>
        </w:rPr>
      </w:pPr>
      <w:r w:rsidRPr="00EE6317">
        <w:rPr>
          <w:rFonts w:ascii="Arial" w:hAnsi="Arial" w:cs="Arial"/>
          <w:color w:val="000000"/>
          <w:sz w:val="24"/>
          <w:szCs w:val="24"/>
          <w:shd w:val="clear" w:color="auto" w:fill="FFFFFF"/>
        </w:rPr>
        <w:lastRenderedPageBreak/>
        <w:t>Responsible for organizing the identification and update of environmental factors. Organize the establishment of an environmental management system workgroup to evaluate and determine significant environmental factors and establish a ledger.</w:t>
      </w:r>
    </w:p>
    <w:p w14:paraId="1987FDB0" w14:textId="77777777" w:rsidR="00EE6317" w:rsidRDefault="00EE6317" w:rsidP="00EE6317">
      <w:pPr>
        <w:pStyle w:val="12"/>
        <w:tabs>
          <w:tab w:val="left" w:pos="432"/>
          <w:tab w:val="left" w:pos="576"/>
        </w:tabs>
        <w:spacing w:beforeLines="0" w:before="0" w:afterLines="0" w:after="0"/>
        <w:jc w:val="both"/>
        <w:rPr>
          <w:rFonts w:eastAsia="宋体" w:cs="Arial"/>
          <w:b w:val="0"/>
          <w:bCs w:val="0"/>
          <w:sz w:val="24"/>
          <w:szCs w:val="24"/>
        </w:rPr>
      </w:pPr>
    </w:p>
    <w:p w14:paraId="125B831F" w14:textId="0A48F06D" w:rsidR="005D4DAA" w:rsidRPr="00005AD7" w:rsidRDefault="00005AD7" w:rsidP="00005AD7">
      <w:pPr>
        <w:jc w:val="left"/>
        <w:rPr>
          <w:rFonts w:ascii="Arial" w:hAnsi="Arial" w:cs="Arial"/>
          <w:color w:val="000000"/>
          <w:sz w:val="24"/>
          <w:szCs w:val="24"/>
          <w:shd w:val="clear" w:color="auto" w:fill="FFFFFF"/>
        </w:rPr>
      </w:pPr>
      <w:bookmarkStart w:id="59" w:name="_Toc10013"/>
      <w:bookmarkStart w:id="60" w:name="_Toc2515"/>
      <w:r>
        <w:rPr>
          <w:rFonts w:ascii="Arial" w:hAnsi="Arial" w:cs="Arial" w:hint="eastAsia"/>
          <w:color w:val="000000"/>
          <w:sz w:val="24"/>
          <w:szCs w:val="24"/>
          <w:shd w:val="clear" w:color="auto" w:fill="FFFFFF"/>
        </w:rPr>
        <w:t>5.2.3</w:t>
      </w:r>
      <w:r w:rsidRPr="00005AD7">
        <w:rPr>
          <w:rFonts w:ascii="Arial" w:hAnsi="Arial" w:cs="Arial"/>
          <w:color w:val="000000"/>
          <w:sz w:val="24"/>
          <w:szCs w:val="24"/>
          <w:shd w:val="clear" w:color="auto" w:fill="FFFFFF"/>
        </w:rPr>
        <w:t>为不同部门</w:t>
      </w:r>
      <w:r w:rsidRPr="00005AD7">
        <w:rPr>
          <w:rFonts w:ascii="Arial" w:hAnsi="Arial" w:cs="Arial"/>
          <w:color w:val="000000"/>
          <w:sz w:val="24"/>
          <w:szCs w:val="24"/>
          <w:shd w:val="clear" w:color="auto" w:fill="FFFFFF"/>
        </w:rPr>
        <w:t>/</w:t>
      </w:r>
      <w:r w:rsidRPr="00005AD7">
        <w:rPr>
          <w:rFonts w:ascii="Arial" w:hAnsi="Arial" w:cs="Arial"/>
          <w:color w:val="000000"/>
          <w:sz w:val="24"/>
          <w:szCs w:val="24"/>
          <w:shd w:val="clear" w:color="auto" w:fill="FFFFFF"/>
        </w:rPr>
        <w:t>岗位</w:t>
      </w:r>
      <w:r w:rsidRPr="00005AD7">
        <w:rPr>
          <w:rFonts w:ascii="Arial" w:hAnsi="Arial" w:cs="Arial"/>
          <w:color w:val="000000"/>
          <w:sz w:val="24"/>
          <w:szCs w:val="24"/>
          <w:shd w:val="clear" w:color="auto" w:fill="FFFFFF"/>
        </w:rPr>
        <w:t>/</w:t>
      </w:r>
      <w:r w:rsidRPr="00005AD7">
        <w:rPr>
          <w:rFonts w:ascii="Arial" w:hAnsi="Arial" w:cs="Arial"/>
          <w:color w:val="000000"/>
          <w:sz w:val="24"/>
          <w:szCs w:val="24"/>
          <w:shd w:val="clear" w:color="auto" w:fill="FFFFFF"/>
        </w:rPr>
        <w:t>业务线人员组织环境因素辨识与评价控制管理培训。</w:t>
      </w:r>
      <w:bookmarkEnd w:id="59"/>
      <w:bookmarkEnd w:id="60"/>
    </w:p>
    <w:p w14:paraId="62D7CDA4" w14:textId="2298D060" w:rsidR="00EE6317" w:rsidRPr="001F27C1" w:rsidRDefault="00EE6317" w:rsidP="001F27C1">
      <w:pPr>
        <w:ind w:firstLineChars="200" w:firstLine="480"/>
        <w:jc w:val="left"/>
        <w:rPr>
          <w:rFonts w:ascii="Arial" w:hAnsi="Arial" w:cs="Arial"/>
          <w:color w:val="000000"/>
          <w:sz w:val="24"/>
          <w:szCs w:val="24"/>
          <w:shd w:val="clear" w:color="auto" w:fill="FFFFFF"/>
        </w:rPr>
      </w:pPr>
      <w:r w:rsidRPr="001F27C1">
        <w:rPr>
          <w:rFonts w:ascii="Arial" w:hAnsi="Arial" w:cs="Arial"/>
          <w:color w:val="000000"/>
          <w:sz w:val="24"/>
          <w:szCs w:val="24"/>
          <w:shd w:val="clear" w:color="auto" w:fill="FFFFFF"/>
        </w:rPr>
        <w:t>Organize training on the identification, evaluation and control management of environmental factors for personnel from different departments/ positions/ business lines.</w:t>
      </w:r>
    </w:p>
    <w:p w14:paraId="22D518F6" w14:textId="77777777" w:rsidR="00EE6317" w:rsidRDefault="00EE6317" w:rsidP="00EE6317">
      <w:pPr>
        <w:pStyle w:val="12"/>
        <w:tabs>
          <w:tab w:val="left" w:pos="432"/>
          <w:tab w:val="left" w:pos="576"/>
        </w:tabs>
        <w:spacing w:beforeLines="0" w:before="0" w:afterLines="0" w:after="0"/>
        <w:jc w:val="both"/>
        <w:rPr>
          <w:rFonts w:eastAsia="宋体" w:cs="Arial"/>
          <w:b w:val="0"/>
          <w:bCs w:val="0"/>
          <w:sz w:val="24"/>
          <w:szCs w:val="24"/>
        </w:rPr>
      </w:pPr>
    </w:p>
    <w:p w14:paraId="5BC1EBC4" w14:textId="36C794C7" w:rsidR="005D4DAA" w:rsidRPr="00005AD7" w:rsidRDefault="00005AD7" w:rsidP="00005AD7">
      <w:pPr>
        <w:jc w:val="left"/>
        <w:rPr>
          <w:rFonts w:ascii="Arial" w:hAnsi="Arial" w:cs="Arial"/>
          <w:color w:val="000000"/>
          <w:sz w:val="24"/>
          <w:szCs w:val="24"/>
          <w:shd w:val="clear" w:color="auto" w:fill="FFFFFF"/>
        </w:rPr>
      </w:pPr>
      <w:bookmarkStart w:id="61" w:name="_Toc17379"/>
      <w:bookmarkStart w:id="62" w:name="_Toc32424"/>
      <w:r>
        <w:rPr>
          <w:rFonts w:ascii="Arial" w:hAnsi="Arial" w:cs="Arial" w:hint="eastAsia"/>
          <w:color w:val="000000"/>
          <w:sz w:val="24"/>
          <w:szCs w:val="24"/>
          <w:shd w:val="clear" w:color="auto" w:fill="FFFFFF"/>
        </w:rPr>
        <w:t>5.2.4</w:t>
      </w:r>
      <w:r w:rsidRPr="00005AD7">
        <w:rPr>
          <w:rFonts w:ascii="Arial" w:hAnsi="Arial" w:cs="Arial"/>
          <w:color w:val="000000"/>
          <w:sz w:val="24"/>
          <w:szCs w:val="24"/>
          <w:shd w:val="clear" w:color="auto" w:fill="FFFFFF"/>
        </w:rPr>
        <w:t>负责组织不同部门</w:t>
      </w:r>
      <w:r w:rsidRPr="00005AD7">
        <w:rPr>
          <w:rFonts w:ascii="Arial" w:hAnsi="Arial" w:cs="Arial"/>
          <w:color w:val="000000"/>
          <w:sz w:val="24"/>
          <w:szCs w:val="24"/>
          <w:shd w:val="clear" w:color="auto" w:fill="FFFFFF"/>
        </w:rPr>
        <w:t>/</w:t>
      </w:r>
      <w:r w:rsidRPr="00005AD7">
        <w:rPr>
          <w:rFonts w:ascii="Arial" w:hAnsi="Arial" w:cs="Arial"/>
          <w:color w:val="000000"/>
          <w:sz w:val="24"/>
          <w:szCs w:val="24"/>
          <w:shd w:val="clear" w:color="auto" w:fill="FFFFFF"/>
        </w:rPr>
        <w:t>岗位</w:t>
      </w:r>
      <w:r w:rsidRPr="00005AD7">
        <w:rPr>
          <w:rFonts w:ascii="Arial" w:hAnsi="Arial" w:cs="Arial"/>
          <w:color w:val="000000"/>
          <w:sz w:val="24"/>
          <w:szCs w:val="24"/>
          <w:shd w:val="clear" w:color="auto" w:fill="FFFFFF"/>
        </w:rPr>
        <w:t>/</w:t>
      </w:r>
      <w:r w:rsidRPr="00005AD7">
        <w:rPr>
          <w:rFonts w:ascii="Arial" w:hAnsi="Arial" w:cs="Arial"/>
          <w:color w:val="000000"/>
          <w:sz w:val="24"/>
          <w:szCs w:val="24"/>
          <w:shd w:val="clear" w:color="auto" w:fill="FFFFFF"/>
        </w:rPr>
        <w:t>业务线进行环境因素的更新。</w:t>
      </w:r>
      <w:bookmarkEnd w:id="61"/>
      <w:bookmarkEnd w:id="62"/>
    </w:p>
    <w:p w14:paraId="6E64F7CE" w14:textId="5D61156D" w:rsidR="00EE6317" w:rsidRPr="001F27C1" w:rsidRDefault="00EE6317" w:rsidP="001F27C1">
      <w:pPr>
        <w:ind w:firstLineChars="200" w:firstLine="480"/>
        <w:jc w:val="left"/>
        <w:rPr>
          <w:rFonts w:ascii="Arial" w:hAnsi="Arial" w:cs="Arial"/>
          <w:color w:val="000000"/>
          <w:sz w:val="24"/>
          <w:szCs w:val="24"/>
          <w:shd w:val="clear" w:color="auto" w:fill="FFFFFF"/>
        </w:rPr>
      </w:pPr>
      <w:r w:rsidRPr="001F27C1">
        <w:rPr>
          <w:rFonts w:ascii="Arial" w:hAnsi="Arial" w:cs="Arial"/>
          <w:color w:val="000000"/>
          <w:sz w:val="24"/>
          <w:szCs w:val="24"/>
          <w:shd w:val="clear" w:color="auto" w:fill="FFFFFF"/>
        </w:rPr>
        <w:t>Responsible for organizing different departments/ positions/ business lines to update the environmental factors.</w:t>
      </w:r>
    </w:p>
    <w:p w14:paraId="397E9E30" w14:textId="718DF803" w:rsidR="005D4DAA" w:rsidRDefault="00000000">
      <w:pPr>
        <w:pStyle w:val="12"/>
        <w:numPr>
          <w:ilvl w:val="0"/>
          <w:numId w:val="6"/>
        </w:numPr>
        <w:tabs>
          <w:tab w:val="left" w:pos="432"/>
          <w:tab w:val="left" w:pos="576"/>
        </w:tabs>
        <w:spacing w:beforeLines="50" w:before="156" w:afterLines="50" w:after="156"/>
        <w:jc w:val="both"/>
        <w:rPr>
          <w:rFonts w:eastAsia="宋体" w:cs="Arial"/>
          <w:sz w:val="32"/>
          <w:szCs w:val="32"/>
          <w:lang w:eastAsia="zh-Hans"/>
        </w:rPr>
      </w:pPr>
      <w:bookmarkStart w:id="63" w:name="_Toc196481563"/>
      <w:bookmarkStart w:id="64" w:name="_Toc1703041181"/>
      <w:bookmarkStart w:id="65" w:name="_Toc1787258869"/>
      <w:bookmarkStart w:id="66" w:name="_Toc733511546"/>
      <w:bookmarkStart w:id="67" w:name="_Toc1595028813"/>
      <w:bookmarkStart w:id="68" w:name="_Toc1062203517"/>
      <w:bookmarkEnd w:id="45"/>
      <w:bookmarkEnd w:id="46"/>
      <w:bookmarkEnd w:id="47"/>
      <w:bookmarkEnd w:id="48"/>
      <w:bookmarkEnd w:id="49"/>
      <w:r>
        <w:rPr>
          <w:rFonts w:eastAsia="宋体" w:cs="Arial"/>
          <w:sz w:val="32"/>
          <w:szCs w:val="32"/>
          <w:lang w:eastAsia="zh-Hans"/>
        </w:rPr>
        <w:t>程序</w:t>
      </w:r>
      <w:r w:rsidR="007B33FA" w:rsidRPr="00D7427F">
        <w:rPr>
          <w:rFonts w:cs="Arial"/>
          <w:color w:val="000000" w:themeColor="text1"/>
          <w:sz w:val="32"/>
          <w:szCs w:val="32"/>
        </w:rPr>
        <w:t>Procedures</w:t>
      </w:r>
      <w:bookmarkEnd w:id="63"/>
    </w:p>
    <w:p w14:paraId="49876510" w14:textId="2C99C400" w:rsidR="005D4DAA" w:rsidRDefault="00000000" w:rsidP="003142C3">
      <w:pPr>
        <w:pStyle w:val="12"/>
        <w:numPr>
          <w:ilvl w:val="1"/>
          <w:numId w:val="6"/>
        </w:numPr>
        <w:tabs>
          <w:tab w:val="clear" w:pos="0"/>
          <w:tab w:val="left" w:pos="432"/>
          <w:tab w:val="left" w:pos="576"/>
        </w:tabs>
        <w:spacing w:beforeLines="50" w:before="156" w:afterLines="50" w:after="156" w:line="360" w:lineRule="exact"/>
        <w:ind w:left="0" w:firstLine="0"/>
        <w:jc w:val="both"/>
        <w:rPr>
          <w:rFonts w:eastAsia="宋体" w:cs="Arial"/>
          <w:sz w:val="32"/>
          <w:szCs w:val="32"/>
          <w:lang w:eastAsia="zh-Hans"/>
        </w:rPr>
      </w:pPr>
      <w:bookmarkStart w:id="69" w:name="_Toc196481564"/>
      <w:r>
        <w:rPr>
          <w:rFonts w:eastAsia="宋体" w:cs="Arial"/>
          <w:sz w:val="32"/>
          <w:szCs w:val="32"/>
          <w:lang w:eastAsia="zh-Hans"/>
        </w:rPr>
        <w:t>环境因素的识別、评价时机</w:t>
      </w:r>
      <w:r w:rsidR="003142C3" w:rsidRPr="003142C3">
        <w:rPr>
          <w:rFonts w:eastAsia="宋体" w:cs="Arial"/>
          <w:sz w:val="32"/>
          <w:szCs w:val="32"/>
          <w:lang w:eastAsia="zh-Hans"/>
        </w:rPr>
        <w:t xml:space="preserve">Timing for the </w:t>
      </w:r>
      <w:r w:rsidR="00A40525">
        <w:rPr>
          <w:rFonts w:eastAsia="宋体" w:cs="Arial" w:hint="eastAsia"/>
          <w:sz w:val="32"/>
          <w:szCs w:val="32"/>
        </w:rPr>
        <w:t>i</w:t>
      </w:r>
      <w:r w:rsidR="003142C3" w:rsidRPr="003142C3">
        <w:rPr>
          <w:rFonts w:eastAsia="宋体" w:cs="Arial"/>
          <w:sz w:val="32"/>
          <w:szCs w:val="32"/>
          <w:lang w:eastAsia="zh-Hans"/>
        </w:rPr>
        <w:t xml:space="preserve">dentification and </w:t>
      </w:r>
      <w:r w:rsidR="00A40525">
        <w:rPr>
          <w:rFonts w:eastAsia="宋体" w:cs="Arial" w:hint="eastAsia"/>
          <w:sz w:val="32"/>
          <w:szCs w:val="32"/>
        </w:rPr>
        <w:t>e</w:t>
      </w:r>
      <w:r w:rsidR="003142C3" w:rsidRPr="003142C3">
        <w:rPr>
          <w:rFonts w:eastAsia="宋体" w:cs="Arial"/>
          <w:sz w:val="32"/>
          <w:szCs w:val="32"/>
          <w:lang w:eastAsia="zh-Hans"/>
        </w:rPr>
        <w:t xml:space="preserve">valuation of </w:t>
      </w:r>
      <w:r w:rsidR="00A40525">
        <w:rPr>
          <w:rFonts w:eastAsia="宋体" w:cs="Arial" w:hint="eastAsia"/>
          <w:sz w:val="32"/>
          <w:szCs w:val="32"/>
        </w:rPr>
        <w:t>e</w:t>
      </w:r>
      <w:r w:rsidR="003142C3" w:rsidRPr="003142C3">
        <w:rPr>
          <w:rFonts w:eastAsia="宋体" w:cs="Arial"/>
          <w:sz w:val="32"/>
          <w:szCs w:val="32"/>
          <w:lang w:eastAsia="zh-Hans"/>
        </w:rPr>
        <w:t xml:space="preserve">nvironmental </w:t>
      </w:r>
      <w:r w:rsidR="00A40525">
        <w:rPr>
          <w:rFonts w:eastAsia="宋体" w:cs="Arial" w:hint="eastAsia"/>
          <w:sz w:val="32"/>
          <w:szCs w:val="32"/>
        </w:rPr>
        <w:t>f</w:t>
      </w:r>
      <w:r w:rsidR="003142C3" w:rsidRPr="003142C3">
        <w:rPr>
          <w:rFonts w:eastAsia="宋体" w:cs="Arial"/>
          <w:sz w:val="32"/>
          <w:szCs w:val="32"/>
          <w:lang w:eastAsia="zh-Hans"/>
        </w:rPr>
        <w:t>actors</w:t>
      </w:r>
      <w:bookmarkEnd w:id="69"/>
    </w:p>
    <w:p w14:paraId="6A3CF78B" w14:textId="18FB7D65" w:rsidR="005D4DAA" w:rsidRPr="00C23234" w:rsidRDefault="00C23234" w:rsidP="00C23234">
      <w:pPr>
        <w:jc w:val="left"/>
        <w:rPr>
          <w:rFonts w:ascii="Arial" w:hAnsi="Arial" w:cs="Arial"/>
          <w:color w:val="000000"/>
          <w:sz w:val="24"/>
          <w:szCs w:val="24"/>
          <w:shd w:val="clear" w:color="auto" w:fill="FFFFFF"/>
        </w:rPr>
      </w:pPr>
      <w:bookmarkStart w:id="70" w:name="_Toc7713"/>
      <w:bookmarkStart w:id="71" w:name="_Toc27271"/>
      <w:r>
        <w:rPr>
          <w:rFonts w:ascii="Arial" w:hAnsi="Arial" w:cs="Arial" w:hint="eastAsia"/>
          <w:color w:val="000000"/>
          <w:sz w:val="24"/>
          <w:szCs w:val="24"/>
          <w:shd w:val="clear" w:color="auto" w:fill="FFFFFF"/>
        </w:rPr>
        <w:t>6.1.1</w:t>
      </w:r>
      <w:r w:rsidRPr="00C23234">
        <w:rPr>
          <w:rFonts w:ascii="Arial" w:hAnsi="Arial" w:cs="Arial"/>
          <w:color w:val="000000"/>
          <w:sz w:val="24"/>
          <w:szCs w:val="24"/>
          <w:shd w:val="clear" w:color="auto" w:fill="FFFFFF"/>
        </w:rPr>
        <w:t>识别环境因素时不仅要识别</w:t>
      </w:r>
      <w:r w:rsidR="00CE24A1" w:rsidRPr="00C23234">
        <w:rPr>
          <w:rFonts w:ascii="Arial" w:hAnsi="Arial" w:cs="Arial"/>
          <w:color w:val="000000"/>
          <w:sz w:val="24"/>
          <w:szCs w:val="24"/>
          <w:shd w:val="clear" w:color="auto" w:fill="FFFFFF"/>
        </w:rPr>
        <w:t>上海</w:t>
      </w:r>
      <w:r w:rsidR="00796A69">
        <w:rPr>
          <w:rFonts w:ascii="Arial" w:hAnsi="Arial" w:cs="Arial" w:hint="eastAsia"/>
          <w:color w:val="000000"/>
          <w:sz w:val="24"/>
          <w:szCs w:val="24"/>
          <w:shd w:val="clear" w:color="auto" w:fill="FFFFFF"/>
        </w:rPr>
        <w:t>浦江</w:t>
      </w:r>
      <w:r w:rsidR="00CE24A1" w:rsidRPr="00C23234">
        <w:rPr>
          <w:rFonts w:ascii="Arial" w:hAnsi="Arial" w:cs="Arial"/>
          <w:color w:val="000000"/>
          <w:sz w:val="24"/>
          <w:szCs w:val="24"/>
          <w:shd w:val="clear" w:color="auto" w:fill="FFFFFF"/>
        </w:rPr>
        <w:t>数据中心</w:t>
      </w:r>
      <w:r w:rsidRPr="00C23234">
        <w:rPr>
          <w:rFonts w:ascii="Arial" w:hAnsi="Arial" w:cs="Arial"/>
          <w:color w:val="000000"/>
          <w:sz w:val="24"/>
          <w:szCs w:val="24"/>
          <w:shd w:val="clear" w:color="auto" w:fill="FFFFFF"/>
        </w:rPr>
        <w:t>的环境因素，还应识别相关方的环境因素。如原材料供应商、外协方、工程承包方、运输公司、环卫部门、废弃物收购处置机构等活动中产生的环境因素。</w:t>
      </w:r>
      <w:bookmarkEnd w:id="70"/>
      <w:bookmarkEnd w:id="71"/>
    </w:p>
    <w:p w14:paraId="0C69811C" w14:textId="2B7D58C6" w:rsidR="00984960" w:rsidRPr="00984960" w:rsidRDefault="00984960" w:rsidP="00984960">
      <w:pPr>
        <w:ind w:firstLineChars="200" w:firstLine="480"/>
        <w:jc w:val="left"/>
        <w:rPr>
          <w:rFonts w:ascii="Arial" w:hAnsi="Arial" w:cs="Arial"/>
          <w:color w:val="000000"/>
          <w:sz w:val="24"/>
          <w:szCs w:val="24"/>
          <w:shd w:val="clear" w:color="auto" w:fill="FFFFFF"/>
        </w:rPr>
      </w:pPr>
      <w:r w:rsidRPr="00984960">
        <w:rPr>
          <w:rFonts w:ascii="Arial" w:hAnsi="Arial" w:cs="Arial"/>
          <w:color w:val="000000"/>
          <w:sz w:val="24"/>
          <w:szCs w:val="24"/>
          <w:shd w:val="clear" w:color="auto" w:fill="FFFFFF"/>
        </w:rPr>
        <w:t xml:space="preserve">When identifying environmental factors, not only the environmental factors of the </w:t>
      </w:r>
      <w:r w:rsidR="00540A15">
        <w:rPr>
          <w:rFonts w:ascii="Arial" w:hAnsi="Arial" w:cs="Arial"/>
          <w:color w:val="000000"/>
          <w:sz w:val="24"/>
          <w:szCs w:val="24"/>
          <w:shd w:val="clear" w:color="auto" w:fill="FFFFFF"/>
        </w:rPr>
        <w:t xml:space="preserve">SHANGHAI </w:t>
      </w:r>
      <w:r w:rsidR="00796A69">
        <w:rPr>
          <w:rFonts w:ascii="Arial" w:hAnsi="Arial" w:cs="Arial" w:hint="eastAsia"/>
          <w:color w:val="000000"/>
          <w:sz w:val="24"/>
          <w:szCs w:val="24"/>
          <w:shd w:val="clear" w:color="auto" w:fill="FFFFFF"/>
        </w:rPr>
        <w:t xml:space="preserve">PUJIANG </w:t>
      </w:r>
      <w:r w:rsidR="00540A15">
        <w:rPr>
          <w:rFonts w:ascii="Arial" w:hAnsi="Arial" w:cs="Arial"/>
          <w:color w:val="000000"/>
          <w:sz w:val="24"/>
          <w:szCs w:val="24"/>
          <w:shd w:val="clear" w:color="auto" w:fill="FFFFFF"/>
        </w:rPr>
        <w:t>Data Center</w:t>
      </w:r>
      <w:r w:rsidRPr="00984960">
        <w:rPr>
          <w:rFonts w:ascii="Arial" w:hAnsi="Arial" w:cs="Arial"/>
          <w:color w:val="000000"/>
          <w:sz w:val="24"/>
          <w:szCs w:val="24"/>
          <w:shd w:val="clear" w:color="auto" w:fill="FFFFFF"/>
        </w:rPr>
        <w:t xml:space="preserve"> should be identified, but also the environmental factors of relevant parties. For example, the environmental factors generated in the activities of raw material suppliers, outsourcing parties, project contractors, transportation companies, sanitation departments, waste collection and disposal institutions, etc.</w:t>
      </w:r>
    </w:p>
    <w:p w14:paraId="44D77FDE" w14:textId="77777777" w:rsidR="00984960" w:rsidRDefault="00984960" w:rsidP="00984960">
      <w:pPr>
        <w:pStyle w:val="12"/>
        <w:tabs>
          <w:tab w:val="left" w:pos="432"/>
          <w:tab w:val="left" w:pos="576"/>
        </w:tabs>
        <w:spacing w:beforeLines="0" w:before="0" w:afterLines="0" w:after="0"/>
        <w:jc w:val="both"/>
        <w:rPr>
          <w:rFonts w:eastAsia="宋体" w:cs="Arial"/>
          <w:b w:val="0"/>
          <w:bCs w:val="0"/>
          <w:sz w:val="24"/>
          <w:szCs w:val="24"/>
        </w:rPr>
      </w:pPr>
    </w:p>
    <w:p w14:paraId="3FF17C71" w14:textId="6B1CDBE2" w:rsidR="005D4DAA" w:rsidRPr="00C23234" w:rsidRDefault="00C23234" w:rsidP="00C23234">
      <w:pPr>
        <w:jc w:val="left"/>
        <w:rPr>
          <w:rFonts w:ascii="Arial" w:hAnsi="Arial" w:cs="Arial"/>
          <w:color w:val="000000"/>
          <w:sz w:val="24"/>
          <w:szCs w:val="24"/>
          <w:shd w:val="clear" w:color="auto" w:fill="FFFFFF"/>
        </w:rPr>
      </w:pPr>
      <w:bookmarkStart w:id="72" w:name="_Toc12979"/>
      <w:bookmarkStart w:id="73" w:name="_Toc24940"/>
      <w:r>
        <w:rPr>
          <w:rFonts w:ascii="Arial" w:hAnsi="Arial" w:cs="Arial" w:hint="eastAsia"/>
          <w:color w:val="000000"/>
          <w:sz w:val="24"/>
          <w:szCs w:val="24"/>
          <w:shd w:val="clear" w:color="auto" w:fill="FFFFFF"/>
        </w:rPr>
        <w:t>6.1.2</w:t>
      </w:r>
      <w:r w:rsidRPr="00C23234">
        <w:rPr>
          <w:rFonts w:ascii="Arial" w:hAnsi="Arial" w:cs="Arial"/>
          <w:color w:val="000000"/>
          <w:sz w:val="24"/>
          <w:szCs w:val="24"/>
          <w:shd w:val="clear" w:color="auto" w:fill="FFFFFF"/>
        </w:rPr>
        <w:t>新产品开发、技术改造以及新、改、扩建工程，在其计划期间或正式投产前，项目负责部门应按照环境因素识别的原则与方法，识别其中存在的环境因素，交由</w:t>
      </w:r>
      <w:r w:rsidRPr="00C23234">
        <w:rPr>
          <w:rFonts w:ascii="Arial" w:hAnsi="Arial" w:cs="Arial"/>
          <w:color w:val="000000"/>
          <w:sz w:val="24"/>
          <w:szCs w:val="24"/>
          <w:shd w:val="clear" w:color="auto" w:fill="FFFFFF"/>
        </w:rPr>
        <w:t>EHS</w:t>
      </w:r>
      <w:r w:rsidRPr="00C23234">
        <w:rPr>
          <w:rFonts w:ascii="Arial" w:hAnsi="Arial" w:cs="Arial"/>
          <w:color w:val="000000"/>
          <w:sz w:val="24"/>
          <w:szCs w:val="24"/>
          <w:shd w:val="clear" w:color="auto" w:fill="FFFFFF"/>
        </w:rPr>
        <w:t>管理负责人进行评价。</w:t>
      </w:r>
      <w:bookmarkEnd w:id="72"/>
      <w:bookmarkEnd w:id="73"/>
    </w:p>
    <w:p w14:paraId="52B39246" w14:textId="0E10D181" w:rsidR="00D85EAF" w:rsidRPr="00D85EAF" w:rsidRDefault="00D85EAF" w:rsidP="00D85EAF">
      <w:pPr>
        <w:ind w:firstLineChars="200" w:firstLine="480"/>
        <w:jc w:val="left"/>
        <w:rPr>
          <w:rFonts w:ascii="Arial" w:hAnsi="Arial" w:cs="Arial"/>
          <w:color w:val="000000"/>
          <w:sz w:val="24"/>
          <w:szCs w:val="24"/>
          <w:shd w:val="clear" w:color="auto" w:fill="FFFFFF"/>
        </w:rPr>
      </w:pPr>
      <w:r w:rsidRPr="00D85EAF">
        <w:rPr>
          <w:rFonts w:ascii="Arial" w:hAnsi="Arial" w:cs="Arial"/>
          <w:color w:val="000000"/>
          <w:sz w:val="24"/>
          <w:szCs w:val="24"/>
          <w:shd w:val="clear" w:color="auto" w:fill="FFFFFF"/>
        </w:rPr>
        <w:t>For new product development, technological transformation, and new, renovated and expanded projects, during the planning period or before formal commissioning, the project responsible department should, in accordance with the principles and methods of environmental factor identification, identify the existing environmental factors therein and submit them to the EHS officer for evaluation.</w:t>
      </w:r>
    </w:p>
    <w:p w14:paraId="5AD013E4" w14:textId="77777777" w:rsidR="00D85EAF" w:rsidRDefault="00D85EAF" w:rsidP="00D85EAF">
      <w:pPr>
        <w:pStyle w:val="12"/>
        <w:tabs>
          <w:tab w:val="left" w:pos="432"/>
          <w:tab w:val="left" w:pos="576"/>
        </w:tabs>
        <w:spacing w:beforeLines="0" w:before="0" w:afterLines="0" w:after="0"/>
        <w:jc w:val="both"/>
        <w:rPr>
          <w:rFonts w:eastAsia="宋体" w:cs="Arial"/>
          <w:b w:val="0"/>
          <w:bCs w:val="0"/>
          <w:sz w:val="24"/>
          <w:szCs w:val="24"/>
        </w:rPr>
      </w:pPr>
    </w:p>
    <w:p w14:paraId="2E3FD8F0" w14:textId="0CF488D0" w:rsidR="005D4DAA" w:rsidRPr="00C23234" w:rsidRDefault="00C23234" w:rsidP="00C23234">
      <w:pPr>
        <w:jc w:val="left"/>
        <w:rPr>
          <w:rFonts w:ascii="Arial" w:hAnsi="Arial" w:cs="Arial"/>
          <w:color w:val="000000"/>
          <w:sz w:val="24"/>
          <w:szCs w:val="24"/>
          <w:shd w:val="clear" w:color="auto" w:fill="FFFFFF"/>
        </w:rPr>
      </w:pPr>
      <w:bookmarkStart w:id="74" w:name="_Toc27188"/>
      <w:bookmarkStart w:id="75" w:name="_Toc17035"/>
      <w:r>
        <w:rPr>
          <w:rFonts w:ascii="Arial" w:hAnsi="Arial" w:cs="Arial" w:hint="eastAsia"/>
          <w:color w:val="000000"/>
          <w:sz w:val="24"/>
          <w:szCs w:val="24"/>
          <w:shd w:val="clear" w:color="auto" w:fill="FFFFFF"/>
        </w:rPr>
        <w:t>6.1.3</w:t>
      </w:r>
      <w:r w:rsidRPr="00C23234">
        <w:rPr>
          <w:rFonts w:ascii="Arial" w:hAnsi="Arial" w:cs="Arial"/>
          <w:color w:val="000000"/>
          <w:sz w:val="24"/>
          <w:szCs w:val="24"/>
          <w:shd w:val="clear" w:color="auto" w:fill="FFFFFF"/>
        </w:rPr>
        <w:t>遇有下列情况时，各部门应及时对环境因素作充分调查了解，及时向</w:t>
      </w:r>
      <w:r w:rsidRPr="00C23234">
        <w:rPr>
          <w:rFonts w:ascii="Arial" w:hAnsi="Arial" w:cs="Arial"/>
          <w:color w:val="000000"/>
          <w:sz w:val="24"/>
          <w:szCs w:val="24"/>
          <w:shd w:val="clear" w:color="auto" w:fill="FFFFFF"/>
        </w:rPr>
        <w:t>EHS</w:t>
      </w:r>
      <w:r w:rsidRPr="00C23234">
        <w:rPr>
          <w:rFonts w:ascii="Arial" w:hAnsi="Arial" w:cs="Arial"/>
          <w:color w:val="000000"/>
          <w:sz w:val="24"/>
          <w:szCs w:val="24"/>
          <w:shd w:val="clear" w:color="auto" w:fill="FFFFFF"/>
        </w:rPr>
        <w:t>管理负责人报告，</w:t>
      </w:r>
      <w:r w:rsidRPr="00C23234">
        <w:rPr>
          <w:rFonts w:ascii="Arial" w:hAnsi="Arial" w:cs="Arial"/>
          <w:color w:val="000000"/>
          <w:sz w:val="24"/>
          <w:szCs w:val="24"/>
          <w:shd w:val="clear" w:color="auto" w:fill="FFFFFF"/>
        </w:rPr>
        <w:t>EHS</w:t>
      </w:r>
      <w:r w:rsidRPr="00C23234">
        <w:rPr>
          <w:rFonts w:ascii="Arial" w:hAnsi="Arial" w:cs="Arial"/>
          <w:color w:val="000000"/>
          <w:sz w:val="24"/>
          <w:szCs w:val="24"/>
          <w:shd w:val="clear" w:color="auto" w:fill="FFFFFF"/>
        </w:rPr>
        <w:t>管理负责人负责组织确认、评价。</w:t>
      </w:r>
      <w:bookmarkEnd w:id="74"/>
      <w:bookmarkEnd w:id="75"/>
    </w:p>
    <w:p w14:paraId="195FD3F2" w14:textId="678BA73E" w:rsidR="001B4C01" w:rsidRPr="001B4C01" w:rsidRDefault="001B4C01" w:rsidP="001B4C01">
      <w:pPr>
        <w:ind w:firstLineChars="200" w:firstLine="480"/>
        <w:jc w:val="left"/>
        <w:rPr>
          <w:rFonts w:ascii="Arial" w:hAnsi="Arial" w:cs="Arial"/>
          <w:color w:val="000000"/>
          <w:sz w:val="24"/>
          <w:szCs w:val="24"/>
          <w:shd w:val="clear" w:color="auto" w:fill="FFFFFF"/>
        </w:rPr>
      </w:pPr>
      <w:r w:rsidRPr="001B4C01">
        <w:rPr>
          <w:rFonts w:ascii="Arial" w:hAnsi="Arial" w:cs="Arial"/>
          <w:color w:val="000000"/>
          <w:sz w:val="24"/>
          <w:szCs w:val="24"/>
          <w:shd w:val="clear" w:color="auto" w:fill="FFFFFF"/>
        </w:rPr>
        <w:t>In case of the following situations, each department should promptly conduct a thorough investigation and understanding of the environmental factors, and report to the EHS officer in a timely manner. The EHS officer is responsible for organizing the confirmation and evaluation.</w:t>
      </w:r>
    </w:p>
    <w:p w14:paraId="62723984" w14:textId="0294A795" w:rsidR="005D4DAA" w:rsidRDefault="00CE24A1">
      <w:pPr>
        <w:pStyle w:val="aff6"/>
        <w:numPr>
          <w:ilvl w:val="0"/>
          <w:numId w:val="7"/>
        </w:numPr>
        <w:ind w:left="0" w:firstLine="480"/>
        <w:jc w:val="both"/>
        <w:rPr>
          <w:rFonts w:ascii="Arial" w:eastAsiaTheme="minorEastAsia" w:hAnsi="Arial" w:cs="Arial"/>
          <w:lang w:eastAsia="zh-CN"/>
        </w:rPr>
      </w:pPr>
      <w:r>
        <w:rPr>
          <w:rFonts w:ascii="Arial" w:eastAsiaTheme="minorEastAsia" w:hAnsi="Arial" w:cs="Arial"/>
        </w:rPr>
        <w:t>上海</w:t>
      </w:r>
      <w:r w:rsidR="00585E59">
        <w:rPr>
          <w:rFonts w:ascii="Arial" w:eastAsiaTheme="minorEastAsia" w:hAnsi="Arial" w:cs="Arial" w:hint="eastAsia"/>
          <w:lang w:eastAsia="zh-CN"/>
        </w:rPr>
        <w:t>浦江</w:t>
      </w:r>
      <w:r>
        <w:rPr>
          <w:rFonts w:ascii="Arial" w:eastAsiaTheme="minorEastAsia" w:hAnsi="Arial" w:cs="Arial"/>
        </w:rPr>
        <w:t>数据中心</w:t>
      </w:r>
      <w:r w:rsidR="00D918D1">
        <w:rPr>
          <w:rFonts w:ascii="Arial" w:eastAsiaTheme="minorEastAsia" w:hAnsi="Arial" w:cs="Arial"/>
          <w:lang w:eastAsia="zh-CN"/>
        </w:rPr>
        <w:t>的活动、产品和服务发生较大变化，新上项目，增加新设施、新材料的</w:t>
      </w:r>
    </w:p>
    <w:p w14:paraId="53155DFC" w14:textId="77777777" w:rsidR="005D4DAA" w:rsidRDefault="00000000">
      <w:pPr>
        <w:pStyle w:val="aff6"/>
        <w:ind w:left="480" w:firstLineChars="100" w:firstLine="240"/>
        <w:jc w:val="both"/>
        <w:rPr>
          <w:rFonts w:ascii="Arial" w:eastAsiaTheme="minorEastAsia" w:hAnsi="Arial" w:cs="Arial"/>
          <w:lang w:eastAsia="zh-CN"/>
        </w:rPr>
      </w:pPr>
      <w:r>
        <w:rPr>
          <w:rFonts w:ascii="Arial" w:eastAsiaTheme="minorEastAsia" w:hAnsi="Arial" w:cs="Arial"/>
          <w:lang w:eastAsia="zh-CN"/>
        </w:rPr>
        <w:lastRenderedPageBreak/>
        <w:t>替代，新工艺的实施等</w:t>
      </w:r>
      <w:r>
        <w:rPr>
          <w:rFonts w:ascii="Arial" w:eastAsiaTheme="minorEastAsia" w:hAnsi="Arial" w:cs="Arial" w:hint="eastAsia"/>
          <w:lang w:eastAsia="zh-CN"/>
        </w:rPr>
        <w:t>。</w:t>
      </w:r>
    </w:p>
    <w:p w14:paraId="3ECD4DA9" w14:textId="2056EFDC" w:rsidR="00984456" w:rsidRDefault="00984456" w:rsidP="00984456">
      <w:pPr>
        <w:pStyle w:val="aff6"/>
        <w:ind w:left="480" w:firstLineChars="0" w:firstLine="0"/>
        <w:jc w:val="both"/>
        <w:rPr>
          <w:rFonts w:ascii="Arial" w:eastAsiaTheme="minorEastAsia" w:hAnsi="Arial" w:cs="Arial"/>
          <w:lang w:eastAsia="zh-CN"/>
        </w:rPr>
      </w:pPr>
      <w:r w:rsidRPr="00984456">
        <w:rPr>
          <w:rFonts w:ascii="Arial" w:eastAsiaTheme="minorEastAsia" w:hAnsi="Arial" w:cs="Arial"/>
          <w:lang w:eastAsia="zh-CN"/>
        </w:rPr>
        <w:t xml:space="preserve">When there are major changes in the activities, products and services of the </w:t>
      </w:r>
      <w:r w:rsidR="00540A15">
        <w:rPr>
          <w:rFonts w:ascii="Arial" w:eastAsiaTheme="minorEastAsia" w:hAnsi="Arial" w:cs="Arial"/>
          <w:lang w:eastAsia="zh-CN"/>
        </w:rPr>
        <w:t xml:space="preserve">SHANGHAI </w:t>
      </w:r>
      <w:r w:rsidR="00585E59">
        <w:rPr>
          <w:rFonts w:ascii="Arial" w:eastAsiaTheme="minorEastAsia" w:hAnsi="Arial" w:cs="Arial" w:hint="eastAsia"/>
          <w:lang w:eastAsia="zh-CN"/>
        </w:rPr>
        <w:t xml:space="preserve">PUJIANG </w:t>
      </w:r>
      <w:r w:rsidR="00540A15">
        <w:rPr>
          <w:rFonts w:ascii="Arial" w:eastAsiaTheme="minorEastAsia" w:hAnsi="Arial" w:cs="Arial"/>
          <w:lang w:eastAsia="zh-CN"/>
        </w:rPr>
        <w:t>Data Center</w:t>
      </w:r>
      <w:r w:rsidRPr="00984456">
        <w:rPr>
          <w:rFonts w:ascii="Arial" w:eastAsiaTheme="minorEastAsia" w:hAnsi="Arial" w:cs="Arial"/>
          <w:lang w:eastAsia="zh-CN"/>
        </w:rPr>
        <w:t>, such as the launch of new projects, the addition of new facilities, the substitution of new materials, and the implementation of new processes.</w:t>
      </w:r>
    </w:p>
    <w:p w14:paraId="75C36F00" w14:textId="77777777" w:rsidR="005D4DAA" w:rsidRDefault="00000000">
      <w:pPr>
        <w:pStyle w:val="aff6"/>
        <w:numPr>
          <w:ilvl w:val="0"/>
          <w:numId w:val="7"/>
        </w:numPr>
        <w:ind w:left="0" w:firstLine="480"/>
        <w:jc w:val="both"/>
        <w:rPr>
          <w:rFonts w:ascii="Arial" w:eastAsiaTheme="minorEastAsia" w:hAnsi="Arial" w:cs="Arial"/>
          <w:lang w:eastAsia="zh-CN"/>
        </w:rPr>
      </w:pPr>
      <w:r>
        <w:rPr>
          <w:rFonts w:ascii="Arial" w:eastAsiaTheme="minorEastAsia" w:hAnsi="Arial" w:cs="Arial"/>
          <w:lang w:eastAsia="zh-CN"/>
        </w:rPr>
        <w:t>有关法律和其他要求发生变化</w:t>
      </w:r>
      <w:r>
        <w:rPr>
          <w:rFonts w:ascii="Arial" w:eastAsiaTheme="minorEastAsia" w:hAnsi="Arial" w:cs="Arial" w:hint="eastAsia"/>
          <w:lang w:eastAsia="zh-CN"/>
        </w:rPr>
        <w:t>。</w:t>
      </w:r>
    </w:p>
    <w:p w14:paraId="7553ACFC" w14:textId="146635E8" w:rsidR="00984456" w:rsidRDefault="00984456" w:rsidP="00984456">
      <w:pPr>
        <w:pStyle w:val="aff6"/>
        <w:ind w:left="480" w:firstLineChars="0" w:firstLine="0"/>
        <w:jc w:val="both"/>
        <w:rPr>
          <w:rFonts w:ascii="Arial" w:eastAsiaTheme="minorEastAsia" w:hAnsi="Arial" w:cs="Arial"/>
          <w:lang w:eastAsia="zh-CN"/>
        </w:rPr>
      </w:pPr>
      <w:r w:rsidRPr="00984456">
        <w:rPr>
          <w:rFonts w:ascii="Arial" w:eastAsiaTheme="minorEastAsia" w:hAnsi="Arial" w:cs="Arial"/>
          <w:lang w:eastAsia="zh-CN"/>
        </w:rPr>
        <w:t>When there are changes in relevant laws and other requirements.</w:t>
      </w:r>
    </w:p>
    <w:p w14:paraId="658646C3" w14:textId="77777777" w:rsidR="005D4DAA" w:rsidRDefault="00000000">
      <w:pPr>
        <w:pStyle w:val="aff6"/>
        <w:numPr>
          <w:ilvl w:val="0"/>
          <w:numId w:val="7"/>
        </w:numPr>
        <w:ind w:left="0" w:firstLine="480"/>
        <w:jc w:val="both"/>
        <w:rPr>
          <w:rFonts w:ascii="Arial" w:eastAsiaTheme="minorEastAsia" w:hAnsi="Arial" w:cs="Arial"/>
          <w:lang w:eastAsia="zh-CN"/>
        </w:rPr>
      </w:pPr>
      <w:r>
        <w:rPr>
          <w:rFonts w:ascii="Arial" w:eastAsiaTheme="minorEastAsia" w:hAnsi="Arial" w:cs="Arial"/>
          <w:lang w:eastAsia="zh-CN"/>
        </w:rPr>
        <w:t>相关方的投诉、抱怨或合理要求时</w:t>
      </w:r>
      <w:r>
        <w:rPr>
          <w:rFonts w:ascii="Arial" w:eastAsiaTheme="minorEastAsia" w:hAnsi="Arial" w:cs="Arial" w:hint="eastAsia"/>
          <w:lang w:eastAsia="zh-CN"/>
        </w:rPr>
        <w:t>。</w:t>
      </w:r>
    </w:p>
    <w:p w14:paraId="3D884284" w14:textId="38D3CD4E" w:rsidR="00984456" w:rsidRDefault="00984456" w:rsidP="00984456">
      <w:pPr>
        <w:pStyle w:val="aff6"/>
        <w:ind w:left="480" w:firstLineChars="0" w:firstLine="0"/>
        <w:jc w:val="both"/>
        <w:rPr>
          <w:rFonts w:ascii="Arial" w:eastAsiaTheme="minorEastAsia" w:hAnsi="Arial" w:cs="Arial"/>
          <w:lang w:eastAsia="zh-CN"/>
        </w:rPr>
      </w:pPr>
      <w:r w:rsidRPr="00984456">
        <w:rPr>
          <w:rFonts w:ascii="Arial" w:eastAsiaTheme="minorEastAsia" w:hAnsi="Arial" w:cs="Arial"/>
          <w:lang w:eastAsia="zh-CN"/>
        </w:rPr>
        <w:t>When there are complaints, grievances or reasonable requests from relevant parties.</w:t>
      </w:r>
    </w:p>
    <w:p w14:paraId="6B55991A" w14:textId="77777777" w:rsidR="005D4DAA" w:rsidRDefault="00000000">
      <w:pPr>
        <w:pStyle w:val="aff6"/>
        <w:numPr>
          <w:ilvl w:val="0"/>
          <w:numId w:val="7"/>
        </w:numPr>
        <w:ind w:left="0" w:firstLine="480"/>
        <w:jc w:val="both"/>
        <w:rPr>
          <w:rFonts w:ascii="Arial" w:eastAsiaTheme="minorEastAsia" w:hAnsi="Arial" w:cs="Arial"/>
          <w:lang w:eastAsia="zh-CN"/>
        </w:rPr>
      </w:pPr>
      <w:r>
        <w:rPr>
          <w:rFonts w:ascii="Arial" w:eastAsiaTheme="minorEastAsia" w:hAnsi="Arial" w:cs="Arial"/>
          <w:lang w:eastAsia="zh-CN"/>
        </w:rPr>
        <w:t>出现重大环境事故</w:t>
      </w:r>
      <w:r>
        <w:rPr>
          <w:rFonts w:ascii="Arial" w:eastAsiaTheme="minorEastAsia" w:hAnsi="Arial" w:cs="Arial" w:hint="eastAsia"/>
          <w:lang w:eastAsia="zh-CN"/>
        </w:rPr>
        <w:t>。</w:t>
      </w:r>
    </w:p>
    <w:p w14:paraId="73A777AB" w14:textId="60E0C23C" w:rsidR="00984456" w:rsidRDefault="00984456" w:rsidP="00984456">
      <w:pPr>
        <w:pStyle w:val="aff6"/>
        <w:ind w:left="480" w:firstLineChars="0" w:firstLine="0"/>
        <w:jc w:val="both"/>
        <w:rPr>
          <w:rFonts w:ascii="Arial" w:eastAsiaTheme="minorEastAsia" w:hAnsi="Arial" w:cs="Arial"/>
          <w:lang w:eastAsia="zh-CN"/>
        </w:rPr>
      </w:pPr>
      <w:r w:rsidRPr="00984456">
        <w:rPr>
          <w:rFonts w:ascii="Arial" w:eastAsiaTheme="minorEastAsia" w:hAnsi="Arial" w:cs="Arial"/>
          <w:lang w:eastAsia="zh-CN"/>
        </w:rPr>
        <w:t>When a major environmental accident occurs.</w:t>
      </w:r>
    </w:p>
    <w:p w14:paraId="4DDF7AB9" w14:textId="77777777" w:rsidR="005D4DAA" w:rsidRDefault="00000000">
      <w:pPr>
        <w:pStyle w:val="aff6"/>
        <w:numPr>
          <w:ilvl w:val="0"/>
          <w:numId w:val="7"/>
        </w:numPr>
        <w:ind w:left="0" w:firstLine="480"/>
        <w:jc w:val="both"/>
        <w:rPr>
          <w:rFonts w:ascii="Arial" w:eastAsiaTheme="minorEastAsia" w:hAnsi="Arial" w:cs="Arial"/>
          <w:lang w:eastAsia="zh-CN"/>
        </w:rPr>
      </w:pPr>
      <w:r>
        <w:rPr>
          <w:rFonts w:ascii="Arial" w:eastAsiaTheme="minorEastAsia" w:hAnsi="Arial" w:cs="Arial"/>
          <w:lang w:eastAsia="zh-CN"/>
        </w:rPr>
        <w:t>外部经营环境发生变化</w:t>
      </w:r>
      <w:r>
        <w:rPr>
          <w:rFonts w:ascii="Arial" w:eastAsiaTheme="minorEastAsia" w:hAnsi="Arial" w:cs="Arial" w:hint="eastAsia"/>
          <w:lang w:eastAsia="zh-CN"/>
        </w:rPr>
        <w:t>。</w:t>
      </w:r>
    </w:p>
    <w:p w14:paraId="6A649D12" w14:textId="21CF47AA" w:rsidR="00984456" w:rsidRDefault="00984456" w:rsidP="00984456">
      <w:pPr>
        <w:pStyle w:val="aff6"/>
        <w:ind w:left="480" w:firstLineChars="0" w:firstLine="0"/>
        <w:jc w:val="both"/>
        <w:rPr>
          <w:rFonts w:ascii="Arial" w:eastAsiaTheme="minorEastAsia" w:hAnsi="Arial" w:cs="Arial"/>
          <w:lang w:eastAsia="zh-CN"/>
        </w:rPr>
      </w:pPr>
      <w:r w:rsidRPr="00984456">
        <w:rPr>
          <w:rFonts w:ascii="Arial" w:eastAsiaTheme="minorEastAsia" w:hAnsi="Arial" w:cs="Arial"/>
          <w:lang w:eastAsia="zh-CN"/>
        </w:rPr>
        <w:t>When the external business environment changes.</w:t>
      </w:r>
    </w:p>
    <w:p w14:paraId="1173E3DA" w14:textId="77777777" w:rsidR="005D4DAA" w:rsidRDefault="00000000">
      <w:pPr>
        <w:pStyle w:val="aff6"/>
        <w:numPr>
          <w:ilvl w:val="0"/>
          <w:numId w:val="7"/>
        </w:numPr>
        <w:ind w:left="0" w:firstLine="480"/>
        <w:jc w:val="both"/>
        <w:rPr>
          <w:rFonts w:ascii="Arial" w:eastAsiaTheme="minorEastAsia" w:hAnsi="Arial" w:cs="Arial"/>
          <w:lang w:eastAsia="zh-CN"/>
        </w:rPr>
      </w:pPr>
      <w:r>
        <w:rPr>
          <w:rFonts w:ascii="Arial" w:eastAsiaTheme="minorEastAsia" w:hAnsi="Arial" w:cs="Arial"/>
          <w:lang w:eastAsia="zh-CN"/>
        </w:rPr>
        <w:t>环境因素识别有遗漏或管理评审要求等情况。</w:t>
      </w:r>
    </w:p>
    <w:p w14:paraId="381A3ABB" w14:textId="3C1AF6AB" w:rsidR="00984456" w:rsidRDefault="00984456" w:rsidP="00984456">
      <w:pPr>
        <w:pStyle w:val="aff6"/>
        <w:ind w:left="480" w:firstLineChars="0" w:firstLine="0"/>
        <w:jc w:val="both"/>
        <w:rPr>
          <w:rFonts w:ascii="Arial" w:eastAsiaTheme="minorEastAsia" w:hAnsi="Arial" w:cs="Arial"/>
          <w:lang w:eastAsia="zh-CN"/>
        </w:rPr>
      </w:pPr>
      <w:r w:rsidRPr="00984456">
        <w:rPr>
          <w:rFonts w:ascii="Arial" w:eastAsiaTheme="minorEastAsia" w:hAnsi="Arial" w:cs="Arial"/>
          <w:lang w:eastAsia="zh-CN"/>
        </w:rPr>
        <w:t>When there are omissions in the identification of environmental factors or when there are requirements from management reviews, etc.</w:t>
      </w:r>
    </w:p>
    <w:p w14:paraId="25F8D11A" w14:textId="13399D3F" w:rsidR="005D4DAA" w:rsidRDefault="0000000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76" w:name="_Toc196481565"/>
      <w:r>
        <w:rPr>
          <w:rFonts w:eastAsia="宋体" w:cs="Arial"/>
          <w:sz w:val="32"/>
          <w:szCs w:val="32"/>
          <w:lang w:eastAsia="zh-Hans"/>
        </w:rPr>
        <w:t>环境因素识别</w:t>
      </w:r>
      <w:r w:rsidR="00A40525" w:rsidRPr="00A40525">
        <w:rPr>
          <w:rFonts w:eastAsia="宋体" w:cs="Arial"/>
          <w:sz w:val="32"/>
          <w:szCs w:val="32"/>
          <w:lang w:eastAsia="zh-Hans"/>
        </w:rPr>
        <w:t xml:space="preserve">Identification of </w:t>
      </w:r>
      <w:r w:rsidR="00A40525">
        <w:rPr>
          <w:rFonts w:eastAsia="宋体" w:cs="Arial" w:hint="eastAsia"/>
          <w:sz w:val="32"/>
          <w:szCs w:val="32"/>
        </w:rPr>
        <w:t>e</w:t>
      </w:r>
      <w:r w:rsidR="00A40525" w:rsidRPr="00A40525">
        <w:rPr>
          <w:rFonts w:eastAsia="宋体" w:cs="Arial"/>
          <w:sz w:val="32"/>
          <w:szCs w:val="32"/>
          <w:lang w:eastAsia="zh-Hans"/>
        </w:rPr>
        <w:t xml:space="preserve">nvironmental </w:t>
      </w:r>
      <w:r w:rsidR="00A40525">
        <w:rPr>
          <w:rFonts w:eastAsia="宋体" w:cs="Arial" w:hint="eastAsia"/>
          <w:sz w:val="32"/>
          <w:szCs w:val="32"/>
        </w:rPr>
        <w:t>f</w:t>
      </w:r>
      <w:r w:rsidR="00A40525" w:rsidRPr="00A40525">
        <w:rPr>
          <w:rFonts w:eastAsia="宋体" w:cs="Arial"/>
          <w:sz w:val="32"/>
          <w:szCs w:val="32"/>
          <w:lang w:eastAsia="zh-Hans"/>
        </w:rPr>
        <w:t>actors</w:t>
      </w:r>
      <w:bookmarkEnd w:id="76"/>
    </w:p>
    <w:p w14:paraId="557AA10B" w14:textId="3B787A35" w:rsidR="005D4DAA" w:rsidRPr="00C23234" w:rsidRDefault="00C23234" w:rsidP="00C23234">
      <w:pPr>
        <w:jc w:val="left"/>
        <w:rPr>
          <w:rFonts w:ascii="Arial" w:hAnsi="Arial" w:cs="Arial"/>
          <w:color w:val="000000"/>
          <w:sz w:val="24"/>
          <w:szCs w:val="24"/>
          <w:shd w:val="clear" w:color="auto" w:fill="FFFFFF"/>
        </w:rPr>
      </w:pPr>
      <w:bookmarkStart w:id="77" w:name="_Toc16695"/>
      <w:bookmarkStart w:id="78" w:name="_Toc31637"/>
      <w:r>
        <w:rPr>
          <w:rFonts w:ascii="Arial" w:hAnsi="Arial" w:cs="Arial" w:hint="eastAsia"/>
          <w:color w:val="000000"/>
          <w:sz w:val="24"/>
          <w:szCs w:val="24"/>
          <w:shd w:val="clear" w:color="auto" w:fill="FFFFFF"/>
        </w:rPr>
        <w:t>6.2.1</w:t>
      </w:r>
      <w:r w:rsidRPr="00C23234">
        <w:rPr>
          <w:rFonts w:ascii="Arial" w:hAnsi="Arial" w:cs="Arial"/>
          <w:color w:val="000000"/>
          <w:sz w:val="24"/>
          <w:szCs w:val="24"/>
          <w:shd w:val="clear" w:color="auto" w:fill="FFFFFF"/>
        </w:rPr>
        <w:t>识别范围</w:t>
      </w:r>
      <w:bookmarkEnd w:id="77"/>
      <w:bookmarkEnd w:id="78"/>
      <w:r w:rsidR="00A40525" w:rsidRPr="00C23234">
        <w:rPr>
          <w:rFonts w:ascii="Arial" w:hAnsi="Arial" w:cs="Arial"/>
          <w:color w:val="000000"/>
          <w:sz w:val="24"/>
          <w:szCs w:val="24"/>
          <w:shd w:val="clear" w:color="auto" w:fill="FFFFFF"/>
        </w:rPr>
        <w:t>Identification Scope</w:t>
      </w:r>
    </w:p>
    <w:p w14:paraId="5C811197" w14:textId="74C176C3" w:rsidR="005D4DAA" w:rsidRDefault="00000000">
      <w:pPr>
        <w:ind w:firstLineChars="200" w:firstLine="480"/>
        <w:rPr>
          <w:rFonts w:ascii="Arial" w:eastAsiaTheme="minorEastAsia" w:hAnsi="Arial" w:cs="Arial"/>
          <w:sz w:val="24"/>
          <w:szCs w:val="24"/>
        </w:rPr>
      </w:pPr>
      <w:r>
        <w:rPr>
          <w:rFonts w:ascii="Arial" w:eastAsiaTheme="minorEastAsia" w:hAnsi="Arial" w:cs="Arial"/>
          <w:sz w:val="24"/>
          <w:szCs w:val="24"/>
        </w:rPr>
        <w:t>根据</w:t>
      </w:r>
      <w:r w:rsidR="00CE24A1">
        <w:rPr>
          <w:rFonts w:ascii="Arial" w:eastAsiaTheme="minorEastAsia" w:hAnsi="Arial" w:cs="Arial"/>
          <w:sz w:val="24"/>
          <w:szCs w:val="24"/>
        </w:rPr>
        <w:t>上海</w:t>
      </w:r>
      <w:r w:rsidR="00585E59">
        <w:rPr>
          <w:rFonts w:ascii="Arial" w:eastAsiaTheme="minorEastAsia" w:hAnsi="Arial" w:cs="Arial" w:hint="eastAsia"/>
          <w:sz w:val="24"/>
          <w:szCs w:val="24"/>
        </w:rPr>
        <w:t>浦江</w:t>
      </w:r>
      <w:r w:rsidR="00CE24A1">
        <w:rPr>
          <w:rFonts w:ascii="Arial" w:eastAsiaTheme="minorEastAsia" w:hAnsi="Arial" w:cs="Arial"/>
          <w:sz w:val="24"/>
          <w:szCs w:val="24"/>
        </w:rPr>
        <w:t>数据中心</w:t>
      </w:r>
      <w:r>
        <w:rPr>
          <w:rFonts w:ascii="Arial" w:eastAsiaTheme="minorEastAsia" w:hAnsi="Arial" w:cs="Arial"/>
          <w:sz w:val="24"/>
          <w:szCs w:val="24"/>
        </w:rPr>
        <w:t>的管理权限、活动领域和现场区域，</w:t>
      </w:r>
      <w:r>
        <w:rPr>
          <w:rFonts w:ascii="Arial" w:eastAsiaTheme="minorEastAsia" w:hAnsi="Arial" w:cs="Arial"/>
          <w:sz w:val="24"/>
          <w:szCs w:val="24"/>
        </w:rPr>
        <w:t>EH</w:t>
      </w:r>
      <w:r w:rsidR="009961E0">
        <w:rPr>
          <w:rFonts w:ascii="Arial" w:eastAsiaTheme="minorEastAsia" w:hAnsi="Arial" w:cs="Arial" w:hint="eastAsia"/>
          <w:sz w:val="24"/>
          <w:szCs w:val="24"/>
        </w:rPr>
        <w:t>S</w:t>
      </w:r>
      <w:r>
        <w:rPr>
          <w:rFonts w:ascii="Arial" w:eastAsiaTheme="minorEastAsia" w:hAnsi="Arial" w:cs="Arial"/>
          <w:sz w:val="24"/>
          <w:szCs w:val="24"/>
        </w:rPr>
        <w:t>管理负责人组织各部门收集产品服务各工艺过程、</w:t>
      </w:r>
      <w:proofErr w:type="gramStart"/>
      <w:r>
        <w:rPr>
          <w:rFonts w:ascii="Arial" w:eastAsiaTheme="minorEastAsia" w:hAnsi="Arial" w:cs="Arial"/>
          <w:sz w:val="24"/>
          <w:szCs w:val="24"/>
        </w:rPr>
        <w:t>各基础</w:t>
      </w:r>
      <w:proofErr w:type="gramEnd"/>
      <w:r>
        <w:rPr>
          <w:rFonts w:ascii="Arial" w:eastAsiaTheme="minorEastAsia" w:hAnsi="Arial" w:cs="Arial"/>
          <w:sz w:val="24"/>
          <w:szCs w:val="24"/>
        </w:rPr>
        <w:t>设施（服务设施、检测设施）使用维修、检验和试验等活动及产品</w:t>
      </w:r>
      <w:r w:rsidR="00FE147A">
        <w:rPr>
          <w:rFonts w:ascii="Arial" w:eastAsiaTheme="minorEastAsia" w:hAnsi="Arial" w:cs="Arial" w:hint="eastAsia"/>
          <w:sz w:val="24"/>
          <w:szCs w:val="24"/>
        </w:rPr>
        <w:t>（</w:t>
      </w:r>
      <w:r w:rsidR="00FE147A">
        <w:rPr>
          <w:rFonts w:ascii="Arial" w:eastAsiaTheme="minorEastAsia" w:hAnsi="Arial" w:cs="Arial"/>
          <w:sz w:val="24"/>
          <w:szCs w:val="24"/>
        </w:rPr>
        <w:t>产品及产品环保要求</w:t>
      </w:r>
      <w:r w:rsidR="00FE147A">
        <w:rPr>
          <w:rFonts w:ascii="Arial" w:eastAsiaTheme="minorEastAsia" w:hAnsi="Arial" w:cs="Arial" w:hint="eastAsia"/>
          <w:sz w:val="24"/>
          <w:szCs w:val="24"/>
        </w:rPr>
        <w:t>）</w:t>
      </w:r>
      <w:r>
        <w:rPr>
          <w:rFonts w:ascii="Arial" w:eastAsiaTheme="minorEastAsia" w:hAnsi="Arial" w:cs="Arial"/>
          <w:sz w:val="24"/>
          <w:szCs w:val="24"/>
        </w:rPr>
        <w:t>和活动、产品和服务全过程的信息，确定能与环境发生相互作用的要素。包括：</w:t>
      </w:r>
    </w:p>
    <w:p w14:paraId="75990693" w14:textId="1CD318F6" w:rsidR="00A40525" w:rsidRDefault="00A40525">
      <w:pPr>
        <w:ind w:firstLineChars="200" w:firstLine="480"/>
        <w:rPr>
          <w:rFonts w:ascii="Arial" w:eastAsiaTheme="minorEastAsia" w:hAnsi="Arial" w:cs="Arial"/>
          <w:sz w:val="24"/>
          <w:szCs w:val="24"/>
        </w:rPr>
      </w:pPr>
      <w:r w:rsidRPr="00A40525">
        <w:rPr>
          <w:rFonts w:ascii="Arial" w:eastAsiaTheme="minorEastAsia" w:hAnsi="Arial" w:cs="Arial"/>
          <w:sz w:val="24"/>
          <w:szCs w:val="24"/>
        </w:rPr>
        <w:t xml:space="preserve">According to the management authority, activity areas and on-site areas of the </w:t>
      </w:r>
      <w:r w:rsidR="00540A15">
        <w:rPr>
          <w:rFonts w:ascii="Arial" w:eastAsiaTheme="minorEastAsia" w:hAnsi="Arial" w:cs="Arial"/>
          <w:sz w:val="24"/>
          <w:szCs w:val="24"/>
        </w:rPr>
        <w:t xml:space="preserve">SHANGHAI </w:t>
      </w:r>
      <w:r w:rsidR="00585E59">
        <w:rPr>
          <w:rFonts w:ascii="Arial" w:eastAsiaTheme="minorEastAsia" w:hAnsi="Arial" w:cs="Arial" w:hint="eastAsia"/>
          <w:sz w:val="24"/>
          <w:szCs w:val="24"/>
        </w:rPr>
        <w:t xml:space="preserve">PUJIANG </w:t>
      </w:r>
      <w:r w:rsidR="00540A15">
        <w:rPr>
          <w:rFonts w:ascii="Arial" w:eastAsiaTheme="minorEastAsia" w:hAnsi="Arial" w:cs="Arial"/>
          <w:sz w:val="24"/>
          <w:szCs w:val="24"/>
        </w:rPr>
        <w:t>Data Center</w:t>
      </w:r>
      <w:r w:rsidRPr="00A40525">
        <w:rPr>
          <w:rFonts w:ascii="Arial" w:eastAsiaTheme="minorEastAsia" w:hAnsi="Arial" w:cs="Arial"/>
          <w:sz w:val="24"/>
          <w:szCs w:val="24"/>
        </w:rPr>
        <w:t xml:space="preserve">, the </w:t>
      </w:r>
      <w:r w:rsidR="0037313E">
        <w:rPr>
          <w:rFonts w:ascii="Arial" w:eastAsiaTheme="minorEastAsia" w:hAnsi="Arial" w:cs="Arial"/>
          <w:sz w:val="24"/>
          <w:szCs w:val="24"/>
        </w:rPr>
        <w:t xml:space="preserve">EHS officer </w:t>
      </w:r>
      <w:r w:rsidRPr="00A40525">
        <w:rPr>
          <w:rFonts w:ascii="Arial" w:eastAsiaTheme="minorEastAsia" w:hAnsi="Arial" w:cs="Arial"/>
          <w:sz w:val="24"/>
          <w:szCs w:val="24"/>
        </w:rPr>
        <w:t>organizes each department to collect information on all technological processes of products and services, the use, maintenance, inspection and testing of various infrastructure facilities (service facilities, testing facilities), as well as information on the whole process of products (product and product environmental requirements), activities, products and services, and determine the elements that can interact with the environment. It includes:</w:t>
      </w:r>
    </w:p>
    <w:p w14:paraId="4458C4FA" w14:textId="77777777" w:rsidR="00A40525" w:rsidRDefault="00A40525">
      <w:pPr>
        <w:ind w:firstLineChars="200" w:firstLine="480"/>
        <w:rPr>
          <w:rFonts w:ascii="Arial" w:eastAsiaTheme="minorEastAsia" w:hAnsi="Arial" w:cs="Arial"/>
          <w:sz w:val="24"/>
          <w:szCs w:val="24"/>
        </w:rPr>
      </w:pPr>
    </w:p>
    <w:p w14:paraId="5E8CAB97" w14:textId="3AE20D3C" w:rsidR="005D4DAA" w:rsidRDefault="00E61197" w:rsidP="00E61197">
      <w:pPr>
        <w:jc w:val="left"/>
        <w:rPr>
          <w:rFonts w:ascii="Arial" w:hAnsi="Arial" w:cs="Arial"/>
          <w:color w:val="000000"/>
          <w:sz w:val="24"/>
          <w:szCs w:val="24"/>
          <w:shd w:val="clear" w:color="auto" w:fill="FFFFFF"/>
        </w:rPr>
      </w:pPr>
      <w:bookmarkStart w:id="79" w:name="_Toc9772"/>
      <w:bookmarkStart w:id="80" w:name="_Toc8668"/>
      <w:r>
        <w:rPr>
          <w:rFonts w:ascii="Arial" w:hAnsi="Arial" w:cs="Arial" w:hint="eastAsia"/>
          <w:color w:val="000000"/>
          <w:sz w:val="24"/>
          <w:szCs w:val="24"/>
          <w:shd w:val="clear" w:color="auto" w:fill="FFFFFF"/>
        </w:rPr>
        <w:t>6.2.2</w:t>
      </w:r>
      <w:r w:rsidRPr="00E61197">
        <w:rPr>
          <w:rFonts w:ascii="Arial" w:hAnsi="Arial" w:cs="Arial"/>
          <w:color w:val="000000"/>
          <w:sz w:val="24"/>
          <w:szCs w:val="24"/>
          <w:shd w:val="clear" w:color="auto" w:fill="FFFFFF"/>
        </w:rPr>
        <w:t>公司的所有活动、产品和服务</w:t>
      </w:r>
      <w:bookmarkEnd w:id="79"/>
      <w:bookmarkEnd w:id="80"/>
      <w:r w:rsidR="0037313E" w:rsidRPr="00E61197">
        <w:rPr>
          <w:rFonts w:ascii="Arial" w:hAnsi="Arial" w:cs="Arial"/>
          <w:color w:val="000000"/>
          <w:sz w:val="24"/>
          <w:szCs w:val="24"/>
          <w:shd w:val="clear" w:color="auto" w:fill="FFFFFF"/>
        </w:rPr>
        <w:t>All activities, products and services of the company</w:t>
      </w:r>
    </w:p>
    <w:p w14:paraId="7A3DD6CA" w14:textId="1EF6D41A" w:rsidR="00E61197" w:rsidRPr="00E61197" w:rsidRDefault="00E61197" w:rsidP="00E61197">
      <w:pPr>
        <w:jc w:val="left"/>
        <w:rPr>
          <w:rFonts w:ascii="Arial" w:hAnsi="Arial" w:cs="Arial"/>
          <w:color w:val="000000"/>
          <w:sz w:val="24"/>
          <w:szCs w:val="24"/>
          <w:shd w:val="clear" w:color="auto" w:fill="FFFFFF"/>
        </w:rPr>
      </w:pPr>
      <w:r>
        <w:rPr>
          <w:rFonts w:ascii="Arial" w:hAnsi="Arial" w:cs="Arial" w:hint="eastAsia"/>
          <w:color w:val="000000"/>
          <w:sz w:val="24"/>
          <w:szCs w:val="24"/>
          <w:shd w:val="clear" w:color="auto" w:fill="FFFFFF"/>
        </w:rPr>
        <w:t xml:space="preserve">6.2.2.1 </w:t>
      </w:r>
      <w:r>
        <w:rPr>
          <w:rFonts w:ascii="Arial" w:hAnsi="Arial" w:cs="Arial" w:hint="eastAsia"/>
          <w:color w:val="000000"/>
          <w:sz w:val="24"/>
          <w:szCs w:val="24"/>
          <w:shd w:val="clear" w:color="auto" w:fill="FFFFFF"/>
        </w:rPr>
        <w:t>三种状态</w:t>
      </w:r>
      <w:r w:rsidRPr="00E61197">
        <w:rPr>
          <w:rFonts w:ascii="Arial" w:hAnsi="Arial" w:cs="Arial"/>
          <w:color w:val="000000"/>
          <w:sz w:val="24"/>
          <w:szCs w:val="24"/>
          <w:shd w:val="clear" w:color="auto" w:fill="FFFFFF"/>
        </w:rPr>
        <w:t>Three states</w:t>
      </w:r>
    </w:p>
    <w:p w14:paraId="682E23F2" w14:textId="0232B6EE" w:rsidR="005D4DAA" w:rsidRDefault="00000000">
      <w:pPr>
        <w:pStyle w:val="aff6"/>
        <w:numPr>
          <w:ilvl w:val="0"/>
          <w:numId w:val="8"/>
        </w:numPr>
        <w:ind w:left="0" w:firstLine="480"/>
        <w:jc w:val="both"/>
        <w:rPr>
          <w:rFonts w:ascii="Arial" w:eastAsiaTheme="minorEastAsia" w:hAnsi="Arial" w:cs="Arial"/>
          <w:lang w:eastAsia="zh-CN"/>
        </w:rPr>
      </w:pPr>
      <w:r>
        <w:rPr>
          <w:rFonts w:ascii="Arial" w:eastAsiaTheme="minorEastAsia" w:hAnsi="Arial" w:cs="Arial"/>
          <w:lang w:eastAsia="zh-CN"/>
        </w:rPr>
        <w:t>正常状态：正常服务中各活动及涉及产品和服务</w:t>
      </w:r>
      <w:r w:rsidR="009466B0">
        <w:rPr>
          <w:rFonts w:ascii="Arial" w:eastAsiaTheme="minorEastAsia" w:hAnsi="Arial" w:cs="Arial" w:hint="eastAsia"/>
          <w:lang w:eastAsia="zh-CN"/>
        </w:rPr>
        <w:t>；</w:t>
      </w:r>
    </w:p>
    <w:p w14:paraId="4BD56F72" w14:textId="57D43151" w:rsidR="0037313E" w:rsidRDefault="0037313E" w:rsidP="0037313E">
      <w:pPr>
        <w:pStyle w:val="aff6"/>
        <w:ind w:left="480" w:firstLineChars="0" w:firstLine="0"/>
        <w:jc w:val="both"/>
        <w:rPr>
          <w:rFonts w:ascii="Arial" w:eastAsiaTheme="minorEastAsia" w:hAnsi="Arial" w:cs="Arial"/>
          <w:lang w:eastAsia="zh-CN"/>
        </w:rPr>
      </w:pPr>
      <w:r w:rsidRPr="0037313E">
        <w:rPr>
          <w:rFonts w:ascii="Arial" w:eastAsiaTheme="minorEastAsia" w:hAnsi="Arial" w:cs="Arial"/>
          <w:lang w:eastAsia="zh-CN"/>
        </w:rPr>
        <w:t>Normal state: All activities in normal services and the related products and services.</w:t>
      </w:r>
    </w:p>
    <w:p w14:paraId="4D25DC9F" w14:textId="1CBFA360" w:rsidR="005D4DAA" w:rsidRDefault="00000000">
      <w:pPr>
        <w:pStyle w:val="aff6"/>
        <w:numPr>
          <w:ilvl w:val="0"/>
          <w:numId w:val="8"/>
        </w:numPr>
        <w:ind w:left="0" w:firstLine="480"/>
        <w:jc w:val="both"/>
        <w:rPr>
          <w:rFonts w:ascii="Arial" w:eastAsiaTheme="minorEastAsia" w:hAnsi="Arial" w:cs="Arial"/>
          <w:lang w:eastAsia="zh-CN"/>
        </w:rPr>
      </w:pPr>
      <w:r>
        <w:rPr>
          <w:rFonts w:ascii="Arial" w:eastAsiaTheme="minorEastAsia" w:hAnsi="Arial" w:cs="Arial"/>
          <w:lang w:eastAsia="zh-CN"/>
        </w:rPr>
        <w:t>异常状态：设施关闭与启动，维修等</w:t>
      </w:r>
      <w:r w:rsidR="009466B0">
        <w:rPr>
          <w:rFonts w:ascii="Arial" w:eastAsiaTheme="minorEastAsia" w:hAnsi="Arial" w:cs="Arial" w:hint="eastAsia"/>
          <w:lang w:eastAsia="zh-CN"/>
        </w:rPr>
        <w:t>；</w:t>
      </w:r>
    </w:p>
    <w:p w14:paraId="543CB1B1" w14:textId="43BD3DB7" w:rsidR="0037313E" w:rsidRDefault="0037313E" w:rsidP="0037313E">
      <w:pPr>
        <w:pStyle w:val="aff6"/>
        <w:ind w:left="480" w:firstLineChars="0" w:firstLine="0"/>
        <w:jc w:val="both"/>
        <w:rPr>
          <w:rFonts w:ascii="Arial" w:eastAsiaTheme="minorEastAsia" w:hAnsi="Arial" w:cs="Arial"/>
          <w:lang w:eastAsia="zh-CN"/>
        </w:rPr>
      </w:pPr>
      <w:r w:rsidRPr="0037313E">
        <w:rPr>
          <w:rFonts w:ascii="Arial" w:eastAsiaTheme="minorEastAsia" w:hAnsi="Arial" w:cs="Arial"/>
          <w:lang w:eastAsia="zh-CN"/>
        </w:rPr>
        <w:t>Abnormal state: The shutdown and startup of facilities, maintenance, etc.</w:t>
      </w:r>
    </w:p>
    <w:p w14:paraId="408D9435" w14:textId="77777777" w:rsidR="005D4DAA" w:rsidRDefault="00000000">
      <w:pPr>
        <w:pStyle w:val="aff6"/>
        <w:numPr>
          <w:ilvl w:val="0"/>
          <w:numId w:val="8"/>
        </w:numPr>
        <w:ind w:left="0" w:firstLine="480"/>
        <w:jc w:val="both"/>
        <w:rPr>
          <w:rFonts w:ascii="Arial" w:eastAsiaTheme="minorEastAsia" w:hAnsi="Arial" w:cs="Arial"/>
          <w:lang w:eastAsia="zh-CN"/>
        </w:rPr>
      </w:pPr>
      <w:r>
        <w:rPr>
          <w:rFonts w:ascii="Arial" w:eastAsiaTheme="minorEastAsia" w:hAnsi="Arial" w:cs="Arial"/>
          <w:lang w:eastAsia="zh-CN"/>
        </w:rPr>
        <w:t>紧急状态：可合理预见。</w:t>
      </w:r>
    </w:p>
    <w:p w14:paraId="51C8F1B0" w14:textId="30C0631D" w:rsidR="0037313E" w:rsidRDefault="0037313E" w:rsidP="0037313E">
      <w:pPr>
        <w:pStyle w:val="aff6"/>
        <w:ind w:left="480" w:firstLineChars="0" w:firstLine="0"/>
        <w:jc w:val="both"/>
        <w:rPr>
          <w:rFonts w:ascii="Arial" w:eastAsiaTheme="minorEastAsia" w:hAnsi="Arial" w:cs="Arial"/>
          <w:lang w:eastAsia="zh-CN"/>
        </w:rPr>
      </w:pPr>
      <w:r w:rsidRPr="0037313E">
        <w:rPr>
          <w:rFonts w:ascii="Arial" w:eastAsiaTheme="minorEastAsia" w:hAnsi="Arial" w:cs="Arial"/>
          <w:lang w:eastAsia="zh-CN"/>
        </w:rPr>
        <w:t>Emergency state: Reasonably foreseeable.</w:t>
      </w:r>
    </w:p>
    <w:p w14:paraId="127B83EF" w14:textId="674C8A9F" w:rsidR="005D4DAA" w:rsidRPr="00E61197" w:rsidRDefault="00E61197" w:rsidP="00E61197">
      <w:pPr>
        <w:rPr>
          <w:rFonts w:ascii="Arial" w:eastAsiaTheme="minorEastAsia" w:hAnsi="Arial" w:cs="Arial"/>
          <w:sz w:val="24"/>
          <w:szCs w:val="24"/>
        </w:rPr>
      </w:pPr>
      <w:r w:rsidRPr="00E61197">
        <w:rPr>
          <w:rFonts w:ascii="Arial" w:eastAsiaTheme="minorEastAsia" w:hAnsi="Arial" w:cs="Arial" w:hint="eastAsia"/>
          <w:sz w:val="24"/>
          <w:szCs w:val="24"/>
        </w:rPr>
        <w:t>6.2.2.2</w:t>
      </w:r>
      <w:bookmarkStart w:id="81" w:name="_Toc23431"/>
      <w:bookmarkStart w:id="82" w:name="_Toc28975"/>
      <w:r w:rsidRPr="00E61197">
        <w:rPr>
          <w:rFonts w:cs="Arial"/>
          <w:sz w:val="24"/>
          <w:szCs w:val="24"/>
          <w:lang w:eastAsia="zh-Hans"/>
        </w:rPr>
        <w:t>三种时态</w:t>
      </w:r>
      <w:bookmarkEnd w:id="81"/>
      <w:bookmarkEnd w:id="82"/>
      <w:r w:rsidRPr="00E61197">
        <w:rPr>
          <w:rFonts w:cs="Arial"/>
          <w:sz w:val="24"/>
          <w:szCs w:val="24"/>
          <w:lang w:eastAsia="zh-Hans" w:bidi="he-IL"/>
        </w:rPr>
        <w:t>Three tenses</w:t>
      </w:r>
    </w:p>
    <w:p w14:paraId="278110A9" w14:textId="24DDBD8A" w:rsidR="005D4DAA" w:rsidRDefault="00000000">
      <w:pPr>
        <w:pStyle w:val="aff6"/>
        <w:numPr>
          <w:ilvl w:val="0"/>
          <w:numId w:val="9"/>
        </w:numPr>
        <w:ind w:left="0" w:firstLine="480"/>
        <w:jc w:val="both"/>
        <w:rPr>
          <w:rFonts w:ascii="Arial" w:eastAsiaTheme="minorEastAsia" w:hAnsi="Arial" w:cs="Arial"/>
          <w:lang w:eastAsia="zh-CN"/>
        </w:rPr>
      </w:pPr>
      <w:r>
        <w:rPr>
          <w:rFonts w:ascii="Arial" w:eastAsiaTheme="minorEastAsia" w:hAnsi="Arial" w:cs="Arial"/>
          <w:lang w:eastAsia="zh-CN"/>
        </w:rPr>
        <w:t>过去：以往遗留的环境问题</w:t>
      </w:r>
      <w:r w:rsidR="009466B0">
        <w:rPr>
          <w:rFonts w:ascii="Arial" w:eastAsiaTheme="minorEastAsia" w:hAnsi="Arial" w:cs="Arial" w:hint="eastAsia"/>
          <w:lang w:eastAsia="zh-CN"/>
        </w:rPr>
        <w:t>；</w:t>
      </w:r>
    </w:p>
    <w:p w14:paraId="7CE6623C" w14:textId="4DA10B9D" w:rsidR="00AF7F56" w:rsidRDefault="00AF7F56" w:rsidP="00AF7F56">
      <w:pPr>
        <w:pStyle w:val="aff6"/>
        <w:ind w:left="480" w:firstLineChars="0" w:firstLine="0"/>
        <w:jc w:val="both"/>
        <w:rPr>
          <w:rFonts w:ascii="Arial" w:eastAsiaTheme="minorEastAsia" w:hAnsi="Arial" w:cs="Arial"/>
          <w:lang w:eastAsia="zh-CN"/>
        </w:rPr>
      </w:pPr>
      <w:r w:rsidRPr="00AF7F56">
        <w:rPr>
          <w:rFonts w:ascii="Arial" w:eastAsiaTheme="minorEastAsia" w:hAnsi="Arial" w:cs="Arial"/>
          <w:lang w:eastAsia="zh-CN"/>
        </w:rPr>
        <w:t>Past: Environmental problems left over from the past.</w:t>
      </w:r>
    </w:p>
    <w:p w14:paraId="1D68FD03" w14:textId="190F9D83" w:rsidR="005D4DAA" w:rsidRDefault="00000000">
      <w:pPr>
        <w:pStyle w:val="aff6"/>
        <w:numPr>
          <w:ilvl w:val="0"/>
          <w:numId w:val="9"/>
        </w:numPr>
        <w:ind w:left="0" w:firstLine="480"/>
        <w:jc w:val="both"/>
        <w:rPr>
          <w:rFonts w:ascii="Arial" w:eastAsiaTheme="minorEastAsia" w:hAnsi="Arial" w:cs="Arial"/>
          <w:lang w:eastAsia="zh-CN"/>
        </w:rPr>
      </w:pPr>
      <w:r>
        <w:rPr>
          <w:rFonts w:ascii="Arial" w:eastAsiaTheme="minorEastAsia" w:hAnsi="Arial" w:cs="Arial"/>
          <w:lang w:eastAsia="zh-CN"/>
        </w:rPr>
        <w:lastRenderedPageBreak/>
        <w:t>现在：现场，现有的污染与环境问题</w:t>
      </w:r>
      <w:r w:rsidR="009466B0">
        <w:rPr>
          <w:rFonts w:ascii="Arial" w:eastAsiaTheme="minorEastAsia" w:hAnsi="Arial" w:cs="Arial" w:hint="eastAsia"/>
          <w:lang w:eastAsia="zh-CN"/>
        </w:rPr>
        <w:t>；</w:t>
      </w:r>
    </w:p>
    <w:p w14:paraId="7C7F185C" w14:textId="3025D44B" w:rsidR="00AF7F56" w:rsidRDefault="00AF7F56" w:rsidP="00AF7F56">
      <w:pPr>
        <w:pStyle w:val="aff6"/>
        <w:ind w:left="480" w:firstLineChars="0" w:firstLine="0"/>
        <w:jc w:val="both"/>
        <w:rPr>
          <w:rFonts w:ascii="Arial" w:eastAsiaTheme="minorEastAsia" w:hAnsi="Arial" w:cs="Arial"/>
          <w:lang w:eastAsia="zh-CN"/>
        </w:rPr>
      </w:pPr>
      <w:r w:rsidRPr="00AF7F56">
        <w:rPr>
          <w:rFonts w:ascii="Arial" w:eastAsiaTheme="minorEastAsia" w:hAnsi="Arial" w:cs="Arial"/>
          <w:lang w:eastAsia="zh-CN"/>
        </w:rPr>
        <w:t>Present: On-site, existing pollution and environmental problems.</w:t>
      </w:r>
    </w:p>
    <w:p w14:paraId="5FBF18DB" w14:textId="77777777" w:rsidR="005D4DAA" w:rsidRDefault="00000000">
      <w:pPr>
        <w:pStyle w:val="aff6"/>
        <w:numPr>
          <w:ilvl w:val="0"/>
          <w:numId w:val="9"/>
        </w:numPr>
        <w:ind w:left="0" w:firstLine="480"/>
        <w:jc w:val="both"/>
        <w:rPr>
          <w:rFonts w:ascii="Arial" w:eastAsiaTheme="minorEastAsia" w:hAnsi="Arial" w:cs="Arial"/>
          <w:lang w:eastAsia="zh-CN"/>
        </w:rPr>
      </w:pPr>
      <w:r>
        <w:rPr>
          <w:rFonts w:ascii="Arial" w:eastAsiaTheme="minorEastAsia" w:hAnsi="Arial" w:cs="Arial"/>
          <w:lang w:eastAsia="zh-CN"/>
        </w:rPr>
        <w:t>将来：产品及产品交付后可能带来的环境问题和潜在的法律法规及其他要求问题。</w:t>
      </w:r>
    </w:p>
    <w:p w14:paraId="695A52E7" w14:textId="578E93E9" w:rsidR="00AF7F56" w:rsidRDefault="00AF7F56" w:rsidP="00AF7F56">
      <w:pPr>
        <w:pStyle w:val="aff6"/>
        <w:ind w:left="480" w:firstLineChars="0" w:firstLine="0"/>
        <w:jc w:val="both"/>
        <w:rPr>
          <w:rFonts w:ascii="Arial" w:eastAsiaTheme="minorEastAsia" w:hAnsi="Arial" w:cs="Arial"/>
          <w:lang w:eastAsia="zh-CN"/>
        </w:rPr>
      </w:pPr>
      <w:r w:rsidRPr="00AF7F56">
        <w:rPr>
          <w:rFonts w:ascii="Arial" w:eastAsiaTheme="minorEastAsia" w:hAnsi="Arial" w:cs="Arial"/>
          <w:lang w:eastAsia="zh-CN"/>
        </w:rPr>
        <w:t>Future: Environmental problems that may be brought about after the product and product delivery, and potential problems of laws, regulations and other requirements.</w:t>
      </w:r>
    </w:p>
    <w:p w14:paraId="41296F50" w14:textId="0D8C66BF" w:rsidR="005D4DAA" w:rsidRPr="002E0E9F" w:rsidRDefault="002E0E9F" w:rsidP="002E0E9F">
      <w:pPr>
        <w:rPr>
          <w:rFonts w:ascii="Arial" w:eastAsiaTheme="minorEastAsia" w:hAnsi="Arial" w:cs="Arial"/>
          <w:sz w:val="24"/>
          <w:szCs w:val="24"/>
        </w:rPr>
      </w:pPr>
      <w:r w:rsidRPr="002E0E9F">
        <w:rPr>
          <w:rFonts w:ascii="Arial" w:eastAsiaTheme="minorEastAsia" w:hAnsi="Arial" w:cs="Arial" w:hint="eastAsia"/>
          <w:sz w:val="24"/>
          <w:szCs w:val="24"/>
        </w:rPr>
        <w:t>6.2.2.3</w:t>
      </w:r>
      <w:bookmarkStart w:id="83" w:name="_Toc3294"/>
      <w:bookmarkStart w:id="84" w:name="_Toc31744"/>
      <w:r w:rsidRPr="002E0E9F">
        <w:rPr>
          <w:rFonts w:cs="Arial"/>
          <w:sz w:val="24"/>
          <w:szCs w:val="24"/>
        </w:rPr>
        <w:t>环境因素识别重点</w:t>
      </w:r>
      <w:bookmarkEnd w:id="83"/>
      <w:bookmarkEnd w:id="84"/>
      <w:r w:rsidRPr="002E0E9F">
        <w:rPr>
          <w:rFonts w:cs="Arial"/>
          <w:sz w:val="24"/>
          <w:szCs w:val="24"/>
          <w:lang w:bidi="he-IL"/>
        </w:rPr>
        <w:t>Key Points of Environmental Factor Identification</w:t>
      </w:r>
    </w:p>
    <w:p w14:paraId="6DA01D29" w14:textId="1C21269F"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向大气的排放</w:t>
      </w:r>
      <w:r w:rsidR="009466B0">
        <w:rPr>
          <w:rFonts w:ascii="Arial" w:eastAsiaTheme="minorEastAsia" w:hAnsi="Arial" w:cs="Arial" w:hint="eastAsia"/>
          <w:lang w:eastAsia="zh-CN"/>
        </w:rPr>
        <w:t>；</w:t>
      </w:r>
    </w:p>
    <w:p w14:paraId="739787C8" w14:textId="4E54899D"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Emissions into the atmosphere.</w:t>
      </w:r>
    </w:p>
    <w:p w14:paraId="328BAA94" w14:textId="509027C2"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向水体的排放</w:t>
      </w:r>
      <w:r w:rsidR="009466B0">
        <w:rPr>
          <w:rFonts w:ascii="Arial" w:eastAsiaTheme="minorEastAsia" w:hAnsi="Arial" w:cs="Arial" w:hint="eastAsia"/>
          <w:lang w:eastAsia="zh-CN"/>
        </w:rPr>
        <w:t>；</w:t>
      </w:r>
    </w:p>
    <w:p w14:paraId="2FF0F220" w14:textId="56224BED"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Discharges into water bodies.</w:t>
      </w:r>
    </w:p>
    <w:p w14:paraId="331BACD5" w14:textId="78AE9798"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固体废弃物</w:t>
      </w:r>
      <w:r w:rsidR="009466B0">
        <w:rPr>
          <w:rFonts w:ascii="Arial" w:eastAsiaTheme="minorEastAsia" w:hAnsi="Arial" w:cs="Arial" w:hint="eastAsia"/>
          <w:lang w:eastAsia="zh-CN"/>
        </w:rPr>
        <w:t>；</w:t>
      </w:r>
    </w:p>
    <w:p w14:paraId="249E313D" w14:textId="4269FC59"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Solid waste.</w:t>
      </w:r>
    </w:p>
    <w:p w14:paraId="47C242A4" w14:textId="1777CC80"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噪音</w:t>
      </w:r>
      <w:r w:rsidR="009466B0">
        <w:rPr>
          <w:rFonts w:ascii="Arial" w:eastAsiaTheme="minorEastAsia" w:hAnsi="Arial" w:cs="Arial" w:hint="eastAsia"/>
          <w:lang w:eastAsia="zh-CN"/>
        </w:rPr>
        <w:t>；</w:t>
      </w:r>
    </w:p>
    <w:p w14:paraId="4DEBFE82" w14:textId="044C2EB2"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Noise.</w:t>
      </w:r>
    </w:p>
    <w:p w14:paraId="02837090" w14:textId="44A4484F"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土地污染</w:t>
      </w:r>
      <w:r w:rsidR="009466B0">
        <w:rPr>
          <w:rFonts w:ascii="Arial" w:eastAsiaTheme="minorEastAsia" w:hAnsi="Arial" w:cs="Arial" w:hint="eastAsia"/>
          <w:lang w:eastAsia="zh-CN"/>
        </w:rPr>
        <w:t>；</w:t>
      </w:r>
    </w:p>
    <w:p w14:paraId="3002ACE8" w14:textId="46959F93"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Land pollution.</w:t>
      </w:r>
    </w:p>
    <w:p w14:paraId="0781F5C5" w14:textId="0571BFE2"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产品使用和能源资源消耗与自然资源的利用</w:t>
      </w:r>
      <w:r w:rsidR="009466B0">
        <w:rPr>
          <w:rFonts w:ascii="Arial" w:eastAsiaTheme="minorEastAsia" w:hAnsi="Arial" w:cs="Arial" w:hint="eastAsia"/>
          <w:lang w:eastAsia="zh-CN"/>
        </w:rPr>
        <w:t>；</w:t>
      </w:r>
    </w:p>
    <w:p w14:paraId="08C7CCE4" w14:textId="1C73081D"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The use of products, energy and resource consumption, and the utilization of natural resources.</w:t>
      </w:r>
    </w:p>
    <w:p w14:paraId="1FBE358D" w14:textId="77777777" w:rsidR="005D4DAA" w:rsidRDefault="00000000">
      <w:pPr>
        <w:pStyle w:val="aff6"/>
        <w:numPr>
          <w:ilvl w:val="0"/>
          <w:numId w:val="10"/>
        </w:numPr>
        <w:ind w:left="0" w:firstLine="480"/>
        <w:jc w:val="both"/>
        <w:rPr>
          <w:rFonts w:ascii="Arial" w:eastAsiaTheme="minorEastAsia" w:hAnsi="Arial" w:cs="Arial"/>
          <w:lang w:eastAsia="zh-CN"/>
        </w:rPr>
      </w:pPr>
      <w:r>
        <w:rPr>
          <w:rFonts w:ascii="Arial" w:eastAsiaTheme="minorEastAsia" w:hAnsi="Arial" w:cs="Arial"/>
          <w:lang w:eastAsia="zh-CN"/>
        </w:rPr>
        <w:t>其他环境问题和社区问题，如振动等。</w:t>
      </w:r>
    </w:p>
    <w:p w14:paraId="09B3DDD7" w14:textId="6000C5F9" w:rsidR="0079780B" w:rsidRDefault="0079780B" w:rsidP="0079780B">
      <w:pPr>
        <w:pStyle w:val="aff6"/>
        <w:ind w:left="480" w:firstLineChars="0" w:firstLine="0"/>
        <w:jc w:val="both"/>
        <w:rPr>
          <w:rFonts w:ascii="Arial" w:eastAsiaTheme="minorEastAsia" w:hAnsi="Arial" w:cs="Arial"/>
          <w:lang w:eastAsia="zh-CN"/>
        </w:rPr>
      </w:pPr>
      <w:r w:rsidRPr="0079780B">
        <w:rPr>
          <w:rFonts w:ascii="Arial" w:eastAsiaTheme="minorEastAsia" w:hAnsi="Arial" w:cs="Arial"/>
          <w:lang w:eastAsia="zh-CN"/>
        </w:rPr>
        <w:t>Other environmental problems and community issues, such as vibration, etc.</w:t>
      </w:r>
    </w:p>
    <w:p w14:paraId="3BE1B45F" w14:textId="77777777" w:rsidR="0079780B" w:rsidRDefault="0079780B" w:rsidP="0079780B">
      <w:pPr>
        <w:pStyle w:val="aff6"/>
        <w:ind w:left="480" w:firstLineChars="0" w:firstLine="0"/>
        <w:jc w:val="both"/>
        <w:rPr>
          <w:rFonts w:ascii="Arial" w:eastAsiaTheme="minorEastAsia" w:hAnsi="Arial" w:cs="Arial"/>
          <w:lang w:eastAsia="zh-CN"/>
        </w:rPr>
      </w:pPr>
    </w:p>
    <w:p w14:paraId="5F19286B" w14:textId="3291CD5A" w:rsidR="005D4DAA" w:rsidRPr="00637968" w:rsidRDefault="00637968" w:rsidP="00637968">
      <w:pPr>
        <w:jc w:val="left"/>
        <w:rPr>
          <w:rFonts w:ascii="Arial" w:hAnsi="Arial" w:cs="Arial"/>
          <w:color w:val="000000"/>
          <w:sz w:val="24"/>
          <w:szCs w:val="24"/>
          <w:shd w:val="clear" w:color="auto" w:fill="FFFFFF"/>
        </w:rPr>
      </w:pPr>
      <w:bookmarkStart w:id="85" w:name="_Toc29007"/>
      <w:bookmarkStart w:id="86" w:name="_Toc31702"/>
      <w:r>
        <w:rPr>
          <w:rFonts w:ascii="Arial" w:hAnsi="Arial" w:cs="Arial" w:hint="eastAsia"/>
          <w:color w:val="000000"/>
          <w:sz w:val="24"/>
          <w:szCs w:val="24"/>
          <w:shd w:val="clear" w:color="auto" w:fill="FFFFFF"/>
        </w:rPr>
        <w:t>6.2.3</w:t>
      </w:r>
      <w:r w:rsidRPr="00637968">
        <w:rPr>
          <w:rFonts w:ascii="Arial" w:hAnsi="Arial" w:cs="Arial"/>
          <w:color w:val="000000"/>
          <w:sz w:val="24"/>
          <w:szCs w:val="24"/>
          <w:shd w:val="clear" w:color="auto" w:fill="FFFFFF"/>
        </w:rPr>
        <w:t>识别方法步骤</w:t>
      </w:r>
      <w:bookmarkEnd w:id="85"/>
      <w:bookmarkEnd w:id="86"/>
      <w:r w:rsidR="006378D5" w:rsidRPr="00637968">
        <w:rPr>
          <w:rFonts w:ascii="Arial" w:hAnsi="Arial" w:cs="Arial"/>
          <w:color w:val="000000"/>
          <w:sz w:val="24"/>
          <w:szCs w:val="24"/>
          <w:shd w:val="clear" w:color="auto" w:fill="FFFFFF"/>
        </w:rPr>
        <w:t>Identification Methods and Steps</w:t>
      </w:r>
    </w:p>
    <w:p w14:paraId="63308964" w14:textId="72BECF1A" w:rsidR="005D4DAA" w:rsidRPr="00637968" w:rsidRDefault="00637968" w:rsidP="00637968">
      <w:pPr>
        <w:jc w:val="left"/>
        <w:rPr>
          <w:rFonts w:ascii="Arial" w:hAnsi="Arial" w:cs="Arial"/>
          <w:color w:val="000000"/>
          <w:sz w:val="24"/>
          <w:szCs w:val="24"/>
          <w:shd w:val="clear" w:color="auto" w:fill="FFFFFF"/>
        </w:rPr>
      </w:pPr>
      <w:bookmarkStart w:id="87" w:name="_Toc2337"/>
      <w:bookmarkStart w:id="88" w:name="_Toc9867"/>
      <w:r>
        <w:rPr>
          <w:rFonts w:ascii="Arial" w:hAnsi="Arial" w:cs="Arial" w:hint="eastAsia"/>
          <w:color w:val="000000"/>
          <w:sz w:val="24"/>
          <w:szCs w:val="24"/>
          <w:shd w:val="clear" w:color="auto" w:fill="FFFFFF"/>
        </w:rPr>
        <w:t>6.2.3.1</w:t>
      </w:r>
      <w:r w:rsidRPr="00637968">
        <w:rPr>
          <w:rFonts w:ascii="Arial" w:hAnsi="Arial" w:cs="Arial"/>
          <w:color w:val="000000"/>
          <w:sz w:val="24"/>
          <w:szCs w:val="24"/>
          <w:shd w:val="clear" w:color="auto" w:fill="FFFFFF"/>
        </w:rPr>
        <w:t>资料准备，包括产品、活动、服务信息，供电、供水及污水排放图等资料。</w:t>
      </w:r>
      <w:bookmarkEnd w:id="87"/>
      <w:bookmarkEnd w:id="88"/>
    </w:p>
    <w:p w14:paraId="1A6C9501" w14:textId="0B91E1A3" w:rsidR="00204F26" w:rsidRPr="00204F26" w:rsidRDefault="00204F26" w:rsidP="00204F26">
      <w:pPr>
        <w:ind w:firstLineChars="200" w:firstLine="480"/>
        <w:rPr>
          <w:rFonts w:ascii="Arial" w:eastAsiaTheme="minorEastAsia" w:hAnsi="Arial" w:cs="Arial"/>
          <w:sz w:val="24"/>
          <w:szCs w:val="24"/>
        </w:rPr>
      </w:pPr>
      <w:r w:rsidRPr="00204F26">
        <w:rPr>
          <w:rFonts w:ascii="Arial" w:eastAsiaTheme="minorEastAsia" w:hAnsi="Arial" w:cs="Arial"/>
          <w:sz w:val="24"/>
          <w:szCs w:val="24"/>
        </w:rPr>
        <w:t xml:space="preserve">Prepare materials, including information on products, activities, services, power supply, water supply and </w:t>
      </w:r>
      <w:r w:rsidR="00A522F7">
        <w:rPr>
          <w:rFonts w:ascii="Arial" w:eastAsiaTheme="minorEastAsia" w:hAnsi="Arial" w:cs="Arial"/>
          <w:sz w:val="24"/>
          <w:szCs w:val="24"/>
        </w:rPr>
        <w:t>wastewater</w:t>
      </w:r>
      <w:r w:rsidRPr="00204F26">
        <w:rPr>
          <w:rFonts w:ascii="Arial" w:eastAsiaTheme="minorEastAsia" w:hAnsi="Arial" w:cs="Arial"/>
          <w:sz w:val="24"/>
          <w:szCs w:val="24"/>
        </w:rPr>
        <w:t xml:space="preserve"> discharge diagrams, etc.</w:t>
      </w:r>
    </w:p>
    <w:p w14:paraId="5813B4DE" w14:textId="6C32DC58" w:rsidR="005D4DAA" w:rsidRPr="00637968" w:rsidRDefault="00637968" w:rsidP="00637968">
      <w:pPr>
        <w:jc w:val="left"/>
        <w:rPr>
          <w:rFonts w:ascii="Arial" w:hAnsi="Arial" w:cs="Arial"/>
          <w:color w:val="000000"/>
          <w:sz w:val="24"/>
          <w:szCs w:val="24"/>
          <w:shd w:val="clear" w:color="auto" w:fill="FFFFFF"/>
        </w:rPr>
      </w:pPr>
      <w:bookmarkStart w:id="89" w:name="_Toc1040"/>
      <w:bookmarkStart w:id="90" w:name="_Toc26903"/>
      <w:r>
        <w:rPr>
          <w:rFonts w:ascii="Arial" w:hAnsi="Arial" w:cs="Arial" w:hint="eastAsia"/>
          <w:color w:val="000000"/>
          <w:sz w:val="24"/>
          <w:szCs w:val="24"/>
          <w:shd w:val="clear" w:color="auto" w:fill="FFFFFF"/>
        </w:rPr>
        <w:t xml:space="preserve">6.2.3.2 </w:t>
      </w:r>
      <w:r w:rsidRPr="00637968">
        <w:rPr>
          <w:rFonts w:ascii="Arial" w:hAnsi="Arial" w:cs="Arial"/>
          <w:color w:val="000000"/>
          <w:sz w:val="24"/>
          <w:szCs w:val="24"/>
          <w:shd w:val="clear" w:color="auto" w:fill="FFFFFF"/>
        </w:rPr>
        <w:t>EHS</w:t>
      </w:r>
      <w:r w:rsidRPr="00637968">
        <w:rPr>
          <w:rFonts w:ascii="Arial" w:hAnsi="Arial" w:cs="Arial"/>
          <w:color w:val="000000"/>
          <w:sz w:val="24"/>
          <w:szCs w:val="24"/>
          <w:shd w:val="clear" w:color="auto" w:fill="FFFFFF"/>
        </w:rPr>
        <w:t>管理负责人负责向各部门发放</w:t>
      </w:r>
      <w:r w:rsidRPr="00637968">
        <w:rPr>
          <w:rFonts w:ascii="Arial" w:hAnsi="Arial" w:cs="Arial" w:hint="eastAsia"/>
          <w:color w:val="000000"/>
          <w:sz w:val="24"/>
          <w:szCs w:val="24"/>
          <w:shd w:val="clear" w:color="auto" w:fill="FFFFFF"/>
        </w:rPr>
        <w:t>“</w:t>
      </w:r>
      <w:r w:rsidRPr="00637968">
        <w:rPr>
          <w:rFonts w:ascii="Arial" w:hAnsi="Arial" w:cs="Arial"/>
          <w:color w:val="000000"/>
          <w:sz w:val="24"/>
          <w:szCs w:val="24"/>
          <w:shd w:val="clear" w:color="auto" w:fill="FFFFFF"/>
        </w:rPr>
        <w:t>环境因素登记及评定表</w:t>
      </w:r>
      <w:r w:rsidRPr="00637968">
        <w:rPr>
          <w:rFonts w:ascii="Arial" w:hAnsi="Arial" w:cs="Arial" w:hint="eastAsia"/>
          <w:color w:val="000000"/>
          <w:sz w:val="24"/>
          <w:szCs w:val="24"/>
          <w:shd w:val="clear" w:color="auto" w:fill="FFFFFF"/>
        </w:rPr>
        <w:t>”</w:t>
      </w:r>
      <w:r w:rsidRPr="00637968">
        <w:rPr>
          <w:rFonts w:ascii="Arial" w:hAnsi="Arial" w:cs="Arial"/>
          <w:color w:val="000000"/>
          <w:sz w:val="24"/>
          <w:szCs w:val="24"/>
          <w:shd w:val="clear" w:color="auto" w:fill="FFFFFF"/>
        </w:rPr>
        <w:t>。</w:t>
      </w:r>
      <w:bookmarkEnd w:id="89"/>
      <w:bookmarkEnd w:id="90"/>
    </w:p>
    <w:p w14:paraId="6D0D67BB" w14:textId="31AAB123" w:rsidR="00204F26" w:rsidRPr="00204F26" w:rsidRDefault="00204F26" w:rsidP="00204F26">
      <w:pPr>
        <w:ind w:firstLineChars="200" w:firstLine="480"/>
        <w:rPr>
          <w:rFonts w:ascii="Arial" w:eastAsiaTheme="minorEastAsia" w:hAnsi="Arial" w:cs="Arial"/>
          <w:sz w:val="24"/>
          <w:szCs w:val="24"/>
        </w:rPr>
      </w:pPr>
      <w:r w:rsidRPr="00204F26">
        <w:rPr>
          <w:rFonts w:ascii="Arial" w:eastAsiaTheme="minorEastAsia" w:hAnsi="Arial" w:cs="Arial"/>
          <w:sz w:val="24"/>
          <w:szCs w:val="24"/>
        </w:rPr>
        <w:t xml:space="preserve">The </w:t>
      </w:r>
      <w:r w:rsidR="008A1444">
        <w:rPr>
          <w:rFonts w:ascii="Arial" w:eastAsiaTheme="minorEastAsia" w:hAnsi="Arial" w:cs="Arial"/>
          <w:sz w:val="24"/>
          <w:szCs w:val="24"/>
        </w:rPr>
        <w:t xml:space="preserve">EHS officer </w:t>
      </w:r>
      <w:r w:rsidRPr="00204F26">
        <w:rPr>
          <w:rFonts w:ascii="Arial" w:eastAsiaTheme="minorEastAsia" w:hAnsi="Arial" w:cs="Arial"/>
          <w:sz w:val="24"/>
          <w:szCs w:val="24"/>
        </w:rPr>
        <w:t>is responsible for issuing the "</w:t>
      </w:r>
      <w:r w:rsidR="00DF6D3B" w:rsidRPr="00DF6D3B">
        <w:rPr>
          <w:rFonts w:ascii="Arial" w:eastAsiaTheme="minorEastAsia" w:hAnsi="Arial" w:cs="Arial"/>
          <w:sz w:val="24"/>
          <w:szCs w:val="24"/>
        </w:rPr>
        <w:t>Environmental Aspects and Impacts Identification &amp; Evaluation Register</w:t>
      </w:r>
      <w:r w:rsidRPr="00204F26">
        <w:rPr>
          <w:rFonts w:ascii="Arial" w:eastAsiaTheme="minorEastAsia" w:hAnsi="Arial" w:cs="Arial"/>
          <w:sz w:val="24"/>
          <w:szCs w:val="24"/>
        </w:rPr>
        <w:t>" to each department.</w:t>
      </w:r>
    </w:p>
    <w:p w14:paraId="070E85F0" w14:textId="0ADEFB1E" w:rsidR="005D4DAA" w:rsidRPr="00637968" w:rsidRDefault="00637968" w:rsidP="00637968">
      <w:pPr>
        <w:jc w:val="left"/>
        <w:rPr>
          <w:rFonts w:ascii="Arial" w:hAnsi="Arial" w:cs="Arial"/>
          <w:color w:val="000000"/>
          <w:sz w:val="24"/>
          <w:szCs w:val="24"/>
          <w:shd w:val="clear" w:color="auto" w:fill="FFFFFF"/>
        </w:rPr>
      </w:pPr>
      <w:bookmarkStart w:id="91" w:name="_Toc11872"/>
      <w:bookmarkStart w:id="92" w:name="_Toc32195"/>
      <w:r>
        <w:rPr>
          <w:rFonts w:ascii="Arial" w:hAnsi="Arial" w:cs="Arial" w:hint="eastAsia"/>
          <w:color w:val="000000"/>
          <w:sz w:val="24"/>
          <w:szCs w:val="24"/>
          <w:shd w:val="clear" w:color="auto" w:fill="FFFFFF"/>
        </w:rPr>
        <w:t xml:space="preserve">6.2.3.3 </w:t>
      </w:r>
      <w:r w:rsidRPr="00637968">
        <w:rPr>
          <w:rFonts w:ascii="Arial" w:hAnsi="Arial" w:cs="Arial"/>
          <w:color w:val="000000"/>
          <w:sz w:val="24"/>
          <w:szCs w:val="24"/>
          <w:shd w:val="clear" w:color="auto" w:fill="FFFFFF"/>
        </w:rPr>
        <w:t>EHS</w:t>
      </w:r>
      <w:r w:rsidRPr="00637968">
        <w:rPr>
          <w:rFonts w:ascii="Arial" w:hAnsi="Arial" w:cs="Arial"/>
          <w:color w:val="000000"/>
          <w:sz w:val="24"/>
          <w:szCs w:val="24"/>
          <w:shd w:val="clear" w:color="auto" w:fill="FFFFFF"/>
        </w:rPr>
        <w:t>管理负责人指导各部门根据运营过程，现场调查、交流、查阅资料、统计分析等方法，记录各环境因素的产生地点，排放量、排放去向，排放频率等内容，由部门负责人审查后汇总</w:t>
      </w:r>
      <w:proofErr w:type="spellStart"/>
      <w:r w:rsidRPr="00637968">
        <w:rPr>
          <w:rFonts w:ascii="Arial" w:hAnsi="Arial" w:cs="Arial"/>
          <w:color w:val="000000"/>
          <w:sz w:val="24"/>
          <w:szCs w:val="24"/>
          <w:shd w:val="clear" w:color="auto" w:fill="FFFFFF"/>
        </w:rPr>
        <w:t>EHS</w:t>
      </w:r>
      <w:proofErr w:type="spellEnd"/>
      <w:r w:rsidRPr="00637968">
        <w:rPr>
          <w:rFonts w:ascii="Arial" w:hAnsi="Arial" w:cs="Arial"/>
          <w:color w:val="000000"/>
          <w:sz w:val="24"/>
          <w:szCs w:val="24"/>
          <w:shd w:val="clear" w:color="auto" w:fill="FFFFFF"/>
        </w:rPr>
        <w:t>管理负责人。</w:t>
      </w:r>
      <w:bookmarkEnd w:id="91"/>
      <w:bookmarkEnd w:id="92"/>
    </w:p>
    <w:p w14:paraId="74398F2E" w14:textId="7BA9EF4A" w:rsidR="00204F26" w:rsidRPr="00204F26" w:rsidRDefault="00204F26" w:rsidP="00204F26">
      <w:pPr>
        <w:ind w:firstLineChars="200" w:firstLine="480"/>
        <w:rPr>
          <w:rFonts w:ascii="Arial" w:eastAsiaTheme="minorEastAsia" w:hAnsi="Arial" w:cs="Arial"/>
          <w:sz w:val="24"/>
          <w:szCs w:val="24"/>
        </w:rPr>
      </w:pPr>
      <w:r w:rsidRPr="00204F26">
        <w:rPr>
          <w:rFonts w:ascii="Arial" w:eastAsiaTheme="minorEastAsia" w:hAnsi="Arial" w:cs="Arial"/>
          <w:sz w:val="24"/>
          <w:szCs w:val="24"/>
        </w:rPr>
        <w:t xml:space="preserve">The </w:t>
      </w:r>
      <w:r w:rsidR="008A1444">
        <w:rPr>
          <w:rFonts w:ascii="Arial" w:eastAsiaTheme="minorEastAsia" w:hAnsi="Arial" w:cs="Arial"/>
          <w:sz w:val="24"/>
          <w:szCs w:val="24"/>
        </w:rPr>
        <w:t xml:space="preserve">EHS officer </w:t>
      </w:r>
      <w:r w:rsidRPr="00204F26">
        <w:rPr>
          <w:rFonts w:ascii="Arial" w:eastAsiaTheme="minorEastAsia" w:hAnsi="Arial" w:cs="Arial"/>
          <w:sz w:val="24"/>
          <w:szCs w:val="24"/>
        </w:rPr>
        <w:t>guides each department to record the generation location, emission amount, emission destination, emission frequency, etc. of each environmental factor according to the operation process, through methods such as on-site investigation, communication, data review, statistical analysis, etc. After being reviewed by the department head, the records are summarized and submitted to the EHS officer.</w:t>
      </w:r>
    </w:p>
    <w:p w14:paraId="53350122" w14:textId="069F6074" w:rsidR="005D4DAA" w:rsidRPr="00637968" w:rsidRDefault="00637968" w:rsidP="00637968">
      <w:pPr>
        <w:jc w:val="left"/>
        <w:rPr>
          <w:rFonts w:ascii="Arial" w:hAnsi="Arial" w:cs="Arial"/>
          <w:color w:val="000000"/>
          <w:sz w:val="24"/>
          <w:szCs w:val="24"/>
          <w:shd w:val="clear" w:color="auto" w:fill="FFFFFF"/>
        </w:rPr>
      </w:pPr>
      <w:bookmarkStart w:id="93" w:name="_Toc31762"/>
      <w:bookmarkStart w:id="94" w:name="_Toc30967"/>
      <w:r>
        <w:rPr>
          <w:rFonts w:ascii="Arial" w:hAnsi="Arial" w:cs="Arial" w:hint="eastAsia"/>
          <w:color w:val="000000"/>
          <w:sz w:val="24"/>
          <w:szCs w:val="24"/>
          <w:shd w:val="clear" w:color="auto" w:fill="FFFFFF"/>
        </w:rPr>
        <w:t>6.2.3.4</w:t>
      </w:r>
      <w:r w:rsidRPr="00637968">
        <w:rPr>
          <w:rFonts w:ascii="Arial" w:hAnsi="Arial" w:cs="Arial"/>
          <w:color w:val="000000"/>
          <w:sz w:val="24"/>
          <w:szCs w:val="24"/>
          <w:shd w:val="clear" w:color="auto" w:fill="FFFFFF"/>
        </w:rPr>
        <w:t>确定造成、可能造成环境影响的活动、产品或服务。其中活动的选择涉及采购、服务、防护、运输、维修、动力供应等多方面。</w:t>
      </w:r>
      <w:bookmarkEnd w:id="93"/>
      <w:bookmarkEnd w:id="94"/>
    </w:p>
    <w:p w14:paraId="180CE5CF" w14:textId="518CA1F5" w:rsidR="00204F26" w:rsidRPr="008A1444" w:rsidRDefault="008A1444" w:rsidP="008A1444">
      <w:pPr>
        <w:ind w:firstLineChars="200" w:firstLine="480"/>
        <w:rPr>
          <w:rFonts w:ascii="Arial" w:eastAsiaTheme="minorEastAsia" w:hAnsi="Arial" w:cs="Arial"/>
          <w:sz w:val="24"/>
          <w:szCs w:val="24"/>
        </w:rPr>
      </w:pPr>
      <w:r w:rsidRPr="008A1444">
        <w:rPr>
          <w:rFonts w:ascii="Arial" w:eastAsiaTheme="minorEastAsia" w:hAnsi="Arial" w:cs="Arial"/>
          <w:sz w:val="24"/>
          <w:szCs w:val="24"/>
        </w:rPr>
        <w:t>Determine the activities, products or services that cause or may cause environmental impacts. The selection of activities involves many aspects such as procurement, service, protection, transportation, maintenance, power supply, etc.</w:t>
      </w:r>
    </w:p>
    <w:p w14:paraId="337950FD" w14:textId="7BEB4536" w:rsidR="005D4DAA" w:rsidRPr="00637968" w:rsidRDefault="00637968" w:rsidP="00637968">
      <w:pPr>
        <w:jc w:val="left"/>
        <w:rPr>
          <w:rFonts w:ascii="Arial" w:hAnsi="Arial" w:cs="Arial"/>
          <w:color w:val="000000"/>
          <w:sz w:val="24"/>
          <w:szCs w:val="24"/>
          <w:shd w:val="clear" w:color="auto" w:fill="FFFFFF"/>
        </w:rPr>
      </w:pPr>
      <w:bookmarkStart w:id="95" w:name="_Toc6240"/>
      <w:bookmarkStart w:id="96" w:name="_Toc11276"/>
      <w:r>
        <w:rPr>
          <w:rFonts w:ascii="Arial" w:hAnsi="Arial" w:cs="Arial" w:hint="eastAsia"/>
          <w:color w:val="000000"/>
          <w:sz w:val="24"/>
          <w:szCs w:val="24"/>
          <w:shd w:val="clear" w:color="auto" w:fill="FFFFFF"/>
        </w:rPr>
        <w:t>6.2.3.5</w:t>
      </w:r>
      <w:r w:rsidRPr="00637968">
        <w:rPr>
          <w:rFonts w:ascii="Arial" w:hAnsi="Arial" w:cs="Arial"/>
          <w:color w:val="000000"/>
          <w:sz w:val="24"/>
          <w:szCs w:val="24"/>
          <w:shd w:val="clear" w:color="auto" w:fill="FFFFFF"/>
        </w:rPr>
        <w:t>在识别环境因素和环境影响时要考虑以下几个方面：</w:t>
      </w:r>
      <w:bookmarkEnd w:id="95"/>
      <w:bookmarkEnd w:id="96"/>
    </w:p>
    <w:p w14:paraId="6FFBB5A2" w14:textId="06708CD7" w:rsidR="008A1444" w:rsidRPr="008A1444" w:rsidRDefault="008A1444" w:rsidP="008A1444">
      <w:pPr>
        <w:ind w:firstLineChars="200" w:firstLine="480"/>
        <w:rPr>
          <w:rFonts w:ascii="Arial" w:eastAsiaTheme="minorEastAsia" w:hAnsi="Arial" w:cs="Arial"/>
          <w:sz w:val="24"/>
          <w:szCs w:val="24"/>
        </w:rPr>
      </w:pPr>
      <w:r w:rsidRPr="008A1444">
        <w:rPr>
          <w:rFonts w:ascii="Arial" w:eastAsiaTheme="minorEastAsia" w:hAnsi="Arial" w:cs="Arial"/>
          <w:sz w:val="24"/>
          <w:szCs w:val="24"/>
        </w:rPr>
        <w:lastRenderedPageBreak/>
        <w:t>When identifying environmental factors and environmental impacts, the following aspects should be considered:</w:t>
      </w:r>
    </w:p>
    <w:p w14:paraId="5024D95E" w14:textId="375D39FD" w:rsidR="005D4DAA" w:rsidRDefault="00000000">
      <w:pPr>
        <w:numPr>
          <w:ilvl w:val="1"/>
          <w:numId w:val="11"/>
        </w:numPr>
        <w:ind w:left="924" w:hanging="442"/>
        <w:rPr>
          <w:rFonts w:ascii="Arial" w:eastAsiaTheme="minorEastAsia" w:hAnsi="Arial" w:cs="Arial"/>
          <w:sz w:val="24"/>
          <w:szCs w:val="24"/>
        </w:rPr>
      </w:pPr>
      <w:r>
        <w:rPr>
          <w:rFonts w:ascii="Arial" w:eastAsiaTheme="minorEastAsia" w:hAnsi="Arial" w:cs="Arial"/>
          <w:sz w:val="24"/>
          <w:szCs w:val="24"/>
        </w:rPr>
        <w:t>由于</w:t>
      </w:r>
      <w:r w:rsidR="00CE24A1">
        <w:rPr>
          <w:rFonts w:ascii="Arial" w:eastAsiaTheme="minorEastAsia" w:hAnsi="Arial" w:cs="Arial"/>
          <w:sz w:val="24"/>
          <w:szCs w:val="24"/>
        </w:rPr>
        <w:t>上海</w:t>
      </w:r>
      <w:r w:rsidR="00585E59">
        <w:rPr>
          <w:rFonts w:ascii="Arial" w:eastAsiaTheme="minorEastAsia" w:hAnsi="Arial" w:cs="Arial" w:hint="eastAsia"/>
          <w:sz w:val="24"/>
          <w:szCs w:val="24"/>
        </w:rPr>
        <w:t>浦江</w:t>
      </w:r>
      <w:r w:rsidR="00CE24A1">
        <w:rPr>
          <w:rFonts w:ascii="Arial" w:eastAsiaTheme="minorEastAsia" w:hAnsi="Arial" w:cs="Arial"/>
          <w:sz w:val="24"/>
          <w:szCs w:val="24"/>
        </w:rPr>
        <w:t>数据中心</w:t>
      </w:r>
      <w:r>
        <w:rPr>
          <w:rFonts w:ascii="Arial" w:eastAsiaTheme="minorEastAsia" w:hAnsi="Arial" w:cs="Arial"/>
          <w:sz w:val="24"/>
          <w:szCs w:val="24"/>
        </w:rPr>
        <w:t>的活动、产品、服务所排出的水、气、声、</w:t>
      </w:r>
      <w:proofErr w:type="gramStart"/>
      <w:r>
        <w:rPr>
          <w:rFonts w:ascii="Arial" w:eastAsiaTheme="minorEastAsia" w:hAnsi="Arial" w:cs="Arial"/>
          <w:sz w:val="24"/>
          <w:szCs w:val="24"/>
        </w:rPr>
        <w:t>固废等给</w:t>
      </w:r>
      <w:proofErr w:type="gramEnd"/>
      <w:r>
        <w:rPr>
          <w:rFonts w:ascii="Arial" w:eastAsiaTheme="minorEastAsia" w:hAnsi="Arial" w:cs="Arial"/>
          <w:sz w:val="24"/>
          <w:szCs w:val="24"/>
        </w:rPr>
        <w:t>自然环境、周围居民、地区环境等造成的影响</w:t>
      </w:r>
      <w:r w:rsidR="00267190">
        <w:rPr>
          <w:rFonts w:ascii="Arial" w:eastAsiaTheme="minorEastAsia" w:hAnsi="Arial" w:cs="Arial" w:hint="eastAsia"/>
          <w:sz w:val="24"/>
          <w:szCs w:val="24"/>
        </w:rPr>
        <w:t>；</w:t>
      </w:r>
    </w:p>
    <w:p w14:paraId="4E694A67" w14:textId="1A0B3185" w:rsidR="008A1444" w:rsidRDefault="008A1444" w:rsidP="008A1444">
      <w:pPr>
        <w:tabs>
          <w:tab w:val="left" w:pos="840"/>
        </w:tabs>
        <w:ind w:left="924"/>
        <w:rPr>
          <w:rFonts w:ascii="Arial" w:eastAsiaTheme="minorEastAsia" w:hAnsi="Arial" w:cs="Arial"/>
          <w:sz w:val="24"/>
          <w:szCs w:val="24"/>
        </w:rPr>
      </w:pPr>
      <w:r w:rsidRPr="008A1444">
        <w:rPr>
          <w:rFonts w:ascii="Arial" w:eastAsiaTheme="minorEastAsia" w:hAnsi="Arial" w:cs="Arial"/>
          <w:sz w:val="24"/>
          <w:szCs w:val="24"/>
        </w:rPr>
        <w:t xml:space="preserve">The impacts on the natural environment, surrounding residents, regional environment, etc. caused by the water, gas, sound, solid waste, etc. discharged due to the activities, products and services of the </w:t>
      </w:r>
      <w:r w:rsidR="00540A15">
        <w:rPr>
          <w:rFonts w:ascii="Arial" w:eastAsiaTheme="minorEastAsia" w:hAnsi="Arial" w:cs="Arial"/>
          <w:sz w:val="24"/>
          <w:szCs w:val="24"/>
        </w:rPr>
        <w:t xml:space="preserve">SHANGHAI </w:t>
      </w:r>
      <w:r w:rsidR="00585E59">
        <w:rPr>
          <w:rFonts w:ascii="Arial" w:eastAsiaTheme="minorEastAsia" w:hAnsi="Arial" w:cs="Arial" w:hint="eastAsia"/>
          <w:sz w:val="24"/>
          <w:szCs w:val="24"/>
        </w:rPr>
        <w:t xml:space="preserve">PUJIANG </w:t>
      </w:r>
      <w:r w:rsidR="00540A15">
        <w:rPr>
          <w:rFonts w:ascii="Arial" w:eastAsiaTheme="minorEastAsia" w:hAnsi="Arial" w:cs="Arial"/>
          <w:sz w:val="24"/>
          <w:szCs w:val="24"/>
        </w:rPr>
        <w:t>Data Center</w:t>
      </w:r>
      <w:r w:rsidRPr="008A1444">
        <w:rPr>
          <w:rFonts w:ascii="Arial" w:eastAsiaTheme="minorEastAsia" w:hAnsi="Arial" w:cs="Arial"/>
          <w:sz w:val="24"/>
          <w:szCs w:val="24"/>
        </w:rPr>
        <w:t>.</w:t>
      </w:r>
    </w:p>
    <w:p w14:paraId="30B3D4B9" w14:textId="6C14F6C4" w:rsidR="005D4DAA" w:rsidRDefault="00CE24A1">
      <w:pPr>
        <w:numPr>
          <w:ilvl w:val="1"/>
          <w:numId w:val="11"/>
        </w:numPr>
        <w:ind w:left="924" w:hanging="442"/>
        <w:rPr>
          <w:rFonts w:ascii="Arial" w:eastAsiaTheme="minorEastAsia" w:hAnsi="Arial" w:cs="Arial"/>
          <w:sz w:val="24"/>
          <w:szCs w:val="24"/>
        </w:rPr>
      </w:pPr>
      <w:r>
        <w:rPr>
          <w:rFonts w:ascii="Arial" w:eastAsiaTheme="minorEastAsia" w:hAnsi="Arial" w:cs="Arial"/>
          <w:sz w:val="24"/>
          <w:szCs w:val="24"/>
        </w:rPr>
        <w:t>上海</w:t>
      </w:r>
      <w:r w:rsidR="00585E59">
        <w:rPr>
          <w:rFonts w:ascii="Arial" w:eastAsiaTheme="minorEastAsia" w:hAnsi="Arial" w:cs="Arial" w:hint="eastAsia"/>
          <w:sz w:val="24"/>
          <w:szCs w:val="24"/>
        </w:rPr>
        <w:t>浦江</w:t>
      </w:r>
      <w:r>
        <w:rPr>
          <w:rFonts w:ascii="Arial" w:eastAsiaTheme="minorEastAsia" w:hAnsi="Arial" w:cs="Arial"/>
          <w:sz w:val="24"/>
          <w:szCs w:val="24"/>
        </w:rPr>
        <w:t>数据中心所需的产品、采购件等的供给者、废弃物处理者以及运输者等相关方的活动所产生的环境影响</w:t>
      </w:r>
      <w:r w:rsidR="00267190">
        <w:rPr>
          <w:rFonts w:ascii="Arial" w:eastAsiaTheme="minorEastAsia" w:hAnsi="Arial" w:cs="Arial" w:hint="eastAsia"/>
          <w:sz w:val="24"/>
          <w:szCs w:val="24"/>
        </w:rPr>
        <w:t>；</w:t>
      </w:r>
    </w:p>
    <w:p w14:paraId="2D268A9E" w14:textId="24EB013A" w:rsidR="008A1444" w:rsidRDefault="008A1444" w:rsidP="008A1444">
      <w:pPr>
        <w:tabs>
          <w:tab w:val="left" w:pos="840"/>
        </w:tabs>
        <w:ind w:left="924"/>
        <w:rPr>
          <w:rFonts w:ascii="Arial" w:eastAsiaTheme="minorEastAsia" w:hAnsi="Arial" w:cs="Arial"/>
          <w:sz w:val="24"/>
          <w:szCs w:val="24"/>
        </w:rPr>
      </w:pPr>
      <w:r w:rsidRPr="008A1444">
        <w:rPr>
          <w:rFonts w:ascii="Arial" w:eastAsiaTheme="minorEastAsia" w:hAnsi="Arial" w:cs="Arial"/>
          <w:sz w:val="24"/>
          <w:szCs w:val="24"/>
        </w:rPr>
        <w:t xml:space="preserve">The environmental impacts generated by the activities of relevant parties such as suppliers of products and purchased parts required by the </w:t>
      </w:r>
      <w:r w:rsidR="00540A15">
        <w:rPr>
          <w:rFonts w:ascii="Arial" w:eastAsiaTheme="minorEastAsia" w:hAnsi="Arial" w:cs="Arial"/>
          <w:sz w:val="24"/>
          <w:szCs w:val="24"/>
        </w:rPr>
        <w:t xml:space="preserve">SHANGHAI </w:t>
      </w:r>
      <w:r w:rsidR="00585E59">
        <w:rPr>
          <w:rFonts w:ascii="Arial" w:eastAsiaTheme="minorEastAsia" w:hAnsi="Arial" w:cs="Arial" w:hint="eastAsia"/>
          <w:sz w:val="24"/>
          <w:szCs w:val="24"/>
        </w:rPr>
        <w:t xml:space="preserve">PUJIANG </w:t>
      </w:r>
      <w:r w:rsidR="00540A15">
        <w:rPr>
          <w:rFonts w:ascii="Arial" w:eastAsiaTheme="minorEastAsia" w:hAnsi="Arial" w:cs="Arial"/>
          <w:sz w:val="24"/>
          <w:szCs w:val="24"/>
        </w:rPr>
        <w:t>Data Center</w:t>
      </w:r>
      <w:r w:rsidRPr="008A1444">
        <w:rPr>
          <w:rFonts w:ascii="Arial" w:eastAsiaTheme="minorEastAsia" w:hAnsi="Arial" w:cs="Arial"/>
          <w:sz w:val="24"/>
          <w:szCs w:val="24"/>
        </w:rPr>
        <w:t>, waste disposers and transporters.</w:t>
      </w:r>
    </w:p>
    <w:p w14:paraId="7DF4946C" w14:textId="2FD3A68B" w:rsidR="005D4DAA" w:rsidRDefault="00000000">
      <w:pPr>
        <w:numPr>
          <w:ilvl w:val="1"/>
          <w:numId w:val="11"/>
        </w:numPr>
        <w:ind w:left="924" w:hanging="442"/>
        <w:rPr>
          <w:rFonts w:ascii="Arial" w:eastAsiaTheme="minorEastAsia" w:hAnsi="Arial" w:cs="Arial"/>
          <w:sz w:val="24"/>
          <w:szCs w:val="24"/>
        </w:rPr>
      </w:pPr>
      <w:r>
        <w:rPr>
          <w:rFonts w:ascii="Arial" w:eastAsiaTheme="minorEastAsia" w:hAnsi="Arial" w:cs="Arial"/>
          <w:sz w:val="24"/>
          <w:szCs w:val="24"/>
        </w:rPr>
        <w:t>设施正常运行，异常运行</w:t>
      </w:r>
      <w:r>
        <w:rPr>
          <w:rFonts w:ascii="Arial" w:eastAsiaTheme="minorEastAsia" w:hAnsi="Arial" w:cs="Arial" w:hint="eastAsia"/>
          <w:sz w:val="24"/>
          <w:szCs w:val="24"/>
        </w:rPr>
        <w:t>（</w:t>
      </w:r>
      <w:r>
        <w:rPr>
          <w:rFonts w:ascii="Arial" w:eastAsiaTheme="minorEastAsia" w:hAnsi="Arial" w:cs="Arial"/>
          <w:sz w:val="24"/>
          <w:szCs w:val="24"/>
        </w:rPr>
        <w:t>如启动、关闭与检修等情况</w:t>
      </w:r>
      <w:r>
        <w:rPr>
          <w:rFonts w:ascii="Arial" w:eastAsiaTheme="minorEastAsia" w:hAnsi="Arial" w:cs="Arial" w:hint="eastAsia"/>
          <w:sz w:val="24"/>
          <w:szCs w:val="24"/>
        </w:rPr>
        <w:t>）</w:t>
      </w:r>
      <w:r>
        <w:rPr>
          <w:rFonts w:ascii="Arial" w:eastAsiaTheme="minorEastAsia" w:hAnsi="Arial" w:cs="Arial"/>
          <w:sz w:val="24"/>
          <w:szCs w:val="24"/>
        </w:rPr>
        <w:t>以及合理预见的情况或紧急状态</w:t>
      </w:r>
      <w:r>
        <w:rPr>
          <w:rFonts w:ascii="Arial" w:eastAsiaTheme="minorEastAsia" w:hAnsi="Arial" w:cs="Arial" w:hint="eastAsia"/>
          <w:sz w:val="24"/>
          <w:szCs w:val="24"/>
        </w:rPr>
        <w:t>（</w:t>
      </w:r>
      <w:r>
        <w:rPr>
          <w:rFonts w:ascii="Arial" w:eastAsiaTheme="minorEastAsia" w:hAnsi="Arial" w:cs="Arial"/>
          <w:sz w:val="24"/>
          <w:szCs w:val="24"/>
        </w:rPr>
        <w:t>如火灾、爆炸等事故</w:t>
      </w:r>
      <w:r>
        <w:rPr>
          <w:rFonts w:ascii="Arial" w:eastAsiaTheme="minorEastAsia" w:hAnsi="Arial" w:cs="Arial" w:hint="eastAsia"/>
          <w:sz w:val="24"/>
          <w:szCs w:val="24"/>
        </w:rPr>
        <w:t>）</w:t>
      </w:r>
      <w:r>
        <w:rPr>
          <w:rFonts w:ascii="Arial" w:eastAsiaTheme="minorEastAsia" w:hAnsi="Arial" w:cs="Arial"/>
          <w:sz w:val="24"/>
          <w:szCs w:val="24"/>
        </w:rPr>
        <w:t>所伴随的潜在重大环境影响</w:t>
      </w:r>
      <w:r w:rsidR="00267190">
        <w:rPr>
          <w:rFonts w:ascii="Arial" w:eastAsiaTheme="minorEastAsia" w:hAnsi="Arial" w:cs="Arial" w:hint="eastAsia"/>
          <w:sz w:val="24"/>
          <w:szCs w:val="24"/>
        </w:rPr>
        <w:t>；</w:t>
      </w:r>
    </w:p>
    <w:p w14:paraId="40F975CA" w14:textId="1FF0C70D" w:rsidR="008A1444" w:rsidRDefault="008A1444" w:rsidP="008A1444">
      <w:pPr>
        <w:tabs>
          <w:tab w:val="left" w:pos="840"/>
        </w:tabs>
        <w:ind w:left="924"/>
        <w:rPr>
          <w:rFonts w:ascii="Arial" w:eastAsiaTheme="minorEastAsia" w:hAnsi="Arial" w:cs="Arial"/>
          <w:sz w:val="24"/>
          <w:szCs w:val="24"/>
        </w:rPr>
      </w:pPr>
      <w:r w:rsidRPr="008A1444">
        <w:rPr>
          <w:rFonts w:ascii="Arial" w:eastAsiaTheme="minorEastAsia" w:hAnsi="Arial" w:cs="Arial"/>
          <w:sz w:val="24"/>
          <w:szCs w:val="24"/>
        </w:rPr>
        <w:t>The potential major environmental impacts accompanied by the normal operation, abnormal operation (such as startup, shutdown and maintenance, etc.) of facilities, as well as reasonably foreseeable situations or emergency states (such as fire, explosion and other accidents).</w:t>
      </w:r>
    </w:p>
    <w:p w14:paraId="596F69B3" w14:textId="77777777" w:rsidR="008A1444" w:rsidRDefault="00000000">
      <w:pPr>
        <w:numPr>
          <w:ilvl w:val="1"/>
          <w:numId w:val="11"/>
        </w:numPr>
        <w:ind w:left="924" w:hanging="442"/>
        <w:rPr>
          <w:rFonts w:ascii="Arial" w:eastAsiaTheme="minorEastAsia" w:hAnsi="Arial" w:cs="Arial"/>
          <w:sz w:val="24"/>
          <w:szCs w:val="24"/>
        </w:rPr>
      </w:pPr>
      <w:r>
        <w:rPr>
          <w:rFonts w:ascii="Arial" w:eastAsiaTheme="minorEastAsia" w:hAnsi="Arial" w:cs="Arial"/>
          <w:sz w:val="24"/>
          <w:szCs w:val="24"/>
        </w:rPr>
        <w:t>以往遗留的环境问题，现场的、现有的污染及环境问题，以及产品交付后活动可能带来的环境问题和将来潜在的法律，法规和其他的要求。</w:t>
      </w:r>
      <w:r>
        <w:rPr>
          <w:rFonts w:ascii="Arial" w:eastAsiaTheme="minorEastAsia" w:hAnsi="Arial" w:cs="Arial"/>
          <w:sz w:val="24"/>
          <w:szCs w:val="24"/>
        </w:rPr>
        <w:t xml:space="preserve"> </w:t>
      </w:r>
    </w:p>
    <w:p w14:paraId="2AEEDD8F" w14:textId="0A1DED29" w:rsidR="005D4DAA" w:rsidRDefault="008A1444" w:rsidP="008A1444">
      <w:pPr>
        <w:tabs>
          <w:tab w:val="left" w:pos="840"/>
        </w:tabs>
        <w:ind w:left="924"/>
        <w:rPr>
          <w:rFonts w:ascii="Arial" w:eastAsiaTheme="minorEastAsia" w:hAnsi="Arial" w:cs="Arial"/>
          <w:sz w:val="24"/>
          <w:szCs w:val="24"/>
        </w:rPr>
      </w:pPr>
      <w:r w:rsidRPr="008A1444">
        <w:rPr>
          <w:rFonts w:ascii="Arial" w:eastAsiaTheme="minorEastAsia" w:hAnsi="Arial" w:cs="Arial"/>
          <w:sz w:val="24"/>
          <w:szCs w:val="24"/>
        </w:rPr>
        <w:t>Environmental problems left over from the past, on-site and existing pollution and environmental problems, as well as environmental problems that may be brought about by activities after product delivery and potential future laws, regulations and other requirements.</w:t>
      </w:r>
    </w:p>
    <w:p w14:paraId="28B68733" w14:textId="15E6286A" w:rsidR="005D4DAA" w:rsidRPr="00637968" w:rsidRDefault="00637968" w:rsidP="00637968">
      <w:pPr>
        <w:jc w:val="left"/>
        <w:rPr>
          <w:rFonts w:ascii="Arial" w:hAnsi="Arial" w:cs="Arial"/>
          <w:color w:val="000000"/>
          <w:sz w:val="24"/>
          <w:szCs w:val="24"/>
          <w:shd w:val="clear" w:color="auto" w:fill="FFFFFF"/>
        </w:rPr>
      </w:pPr>
      <w:bookmarkStart w:id="97" w:name="_Toc12665"/>
      <w:bookmarkStart w:id="98" w:name="_Toc29622"/>
      <w:r>
        <w:rPr>
          <w:rFonts w:ascii="Arial" w:hAnsi="Arial" w:cs="Arial" w:hint="eastAsia"/>
          <w:color w:val="000000"/>
          <w:sz w:val="24"/>
          <w:szCs w:val="24"/>
          <w:shd w:val="clear" w:color="auto" w:fill="FFFFFF"/>
        </w:rPr>
        <w:t xml:space="preserve">6.2.3.6 </w:t>
      </w:r>
      <w:r w:rsidRPr="00637968">
        <w:rPr>
          <w:rFonts w:ascii="Arial" w:hAnsi="Arial" w:cs="Arial"/>
          <w:color w:val="000000"/>
          <w:sz w:val="24"/>
          <w:szCs w:val="24"/>
          <w:shd w:val="clear" w:color="auto" w:fill="FFFFFF"/>
        </w:rPr>
        <w:t>EHS</w:t>
      </w:r>
      <w:r w:rsidRPr="00637968">
        <w:rPr>
          <w:rFonts w:ascii="Arial" w:hAnsi="Arial" w:cs="Arial"/>
          <w:color w:val="000000"/>
          <w:sz w:val="24"/>
          <w:szCs w:val="24"/>
          <w:shd w:val="clear" w:color="auto" w:fill="FFFFFF"/>
        </w:rPr>
        <w:t>管理负责人组织各部门</w:t>
      </w:r>
      <w:r w:rsidRPr="00637968">
        <w:rPr>
          <w:rFonts w:ascii="Arial" w:hAnsi="Arial" w:cs="Arial" w:hint="eastAsia"/>
          <w:color w:val="000000"/>
          <w:sz w:val="24"/>
          <w:szCs w:val="24"/>
          <w:shd w:val="clear" w:color="auto" w:fill="FFFFFF"/>
        </w:rPr>
        <w:t>/</w:t>
      </w:r>
      <w:r w:rsidRPr="00637968">
        <w:rPr>
          <w:rFonts w:ascii="Arial" w:hAnsi="Arial" w:cs="Arial" w:hint="eastAsia"/>
          <w:color w:val="000000"/>
          <w:sz w:val="24"/>
          <w:szCs w:val="24"/>
          <w:shd w:val="clear" w:color="auto" w:fill="FFFFFF"/>
        </w:rPr>
        <w:t>岗位</w:t>
      </w:r>
      <w:r w:rsidRPr="00637968">
        <w:rPr>
          <w:rFonts w:ascii="Arial" w:hAnsi="Arial" w:cs="Arial" w:hint="eastAsia"/>
          <w:color w:val="000000"/>
          <w:sz w:val="24"/>
          <w:szCs w:val="24"/>
          <w:shd w:val="clear" w:color="auto" w:fill="FFFFFF"/>
        </w:rPr>
        <w:t>/</w:t>
      </w:r>
      <w:r w:rsidRPr="00637968">
        <w:rPr>
          <w:rFonts w:ascii="Arial" w:hAnsi="Arial" w:cs="Arial" w:hint="eastAsia"/>
          <w:color w:val="000000"/>
          <w:sz w:val="24"/>
          <w:szCs w:val="24"/>
          <w:shd w:val="clear" w:color="auto" w:fill="FFFFFF"/>
        </w:rPr>
        <w:t>业务线人员完成《环境因素及影响识别评价登记表》（详见附件</w:t>
      </w:r>
      <w:r w:rsidRPr="00637968">
        <w:rPr>
          <w:rFonts w:ascii="Arial" w:hAnsi="Arial" w:cs="Arial" w:hint="eastAsia"/>
          <w:color w:val="000000"/>
          <w:sz w:val="24"/>
          <w:szCs w:val="24"/>
          <w:shd w:val="clear" w:color="auto" w:fill="FFFFFF"/>
        </w:rPr>
        <w:t>1</w:t>
      </w:r>
      <w:r w:rsidRPr="00637968">
        <w:rPr>
          <w:rFonts w:ascii="Arial" w:hAnsi="Arial" w:cs="Arial" w:hint="eastAsia"/>
          <w:color w:val="000000"/>
          <w:sz w:val="24"/>
          <w:szCs w:val="24"/>
          <w:shd w:val="clear" w:color="auto" w:fill="FFFFFF"/>
        </w:rPr>
        <w:t>），并定期对</w:t>
      </w:r>
      <w:r w:rsidRPr="00637968">
        <w:rPr>
          <w:rFonts w:ascii="Arial" w:hAnsi="Arial" w:cs="Arial"/>
          <w:color w:val="000000"/>
          <w:sz w:val="24"/>
          <w:szCs w:val="24"/>
          <w:shd w:val="clear" w:color="auto" w:fill="FFFFFF"/>
        </w:rPr>
        <w:t>内容进行现场核查、补充。</w:t>
      </w:r>
      <w:bookmarkEnd w:id="97"/>
      <w:bookmarkEnd w:id="98"/>
    </w:p>
    <w:p w14:paraId="214D4F17" w14:textId="37401F40" w:rsidR="008A1444" w:rsidRPr="008A1444" w:rsidRDefault="008A1444" w:rsidP="008A1444">
      <w:pPr>
        <w:ind w:firstLineChars="200" w:firstLine="480"/>
        <w:rPr>
          <w:rFonts w:ascii="Arial" w:eastAsiaTheme="minorEastAsia" w:hAnsi="Arial" w:cs="Arial"/>
          <w:sz w:val="24"/>
          <w:szCs w:val="24"/>
        </w:rPr>
      </w:pPr>
      <w:r w:rsidRPr="008A1444">
        <w:rPr>
          <w:rFonts w:ascii="Arial" w:eastAsiaTheme="minorEastAsia" w:hAnsi="Arial" w:cs="Arial"/>
          <w:sz w:val="24"/>
          <w:szCs w:val="24"/>
        </w:rPr>
        <w:t xml:space="preserve">The </w:t>
      </w:r>
      <w:r>
        <w:rPr>
          <w:rFonts w:ascii="Arial" w:eastAsiaTheme="minorEastAsia" w:hAnsi="Arial" w:cs="Arial"/>
          <w:sz w:val="24"/>
          <w:szCs w:val="24"/>
        </w:rPr>
        <w:t xml:space="preserve">EHS officer </w:t>
      </w:r>
      <w:r w:rsidRPr="008A1444">
        <w:rPr>
          <w:rFonts w:ascii="Arial" w:eastAsiaTheme="minorEastAsia" w:hAnsi="Arial" w:cs="Arial"/>
          <w:sz w:val="24"/>
          <w:szCs w:val="24"/>
        </w:rPr>
        <w:t>organizes the personnel of each department/position/business line to complete the "</w:t>
      </w:r>
      <w:r w:rsidR="003D2025" w:rsidRPr="003D2025">
        <w:rPr>
          <w:rFonts w:ascii="Arial" w:eastAsiaTheme="minorEastAsia" w:hAnsi="Arial" w:cs="Arial"/>
          <w:sz w:val="24"/>
          <w:szCs w:val="24"/>
        </w:rPr>
        <w:t>Environmental Aspects and Impacts Identification &amp; Evaluation Register</w:t>
      </w:r>
      <w:r w:rsidRPr="008A1444">
        <w:rPr>
          <w:rFonts w:ascii="Arial" w:eastAsiaTheme="minorEastAsia" w:hAnsi="Arial" w:cs="Arial"/>
          <w:sz w:val="24"/>
          <w:szCs w:val="24"/>
        </w:rPr>
        <w:t xml:space="preserve">" (see </w:t>
      </w:r>
      <w:r w:rsidR="003D2025">
        <w:rPr>
          <w:rFonts w:ascii="Arial" w:eastAsiaTheme="minorEastAsia" w:hAnsi="Arial" w:cs="Arial" w:hint="eastAsia"/>
          <w:sz w:val="24"/>
          <w:szCs w:val="24"/>
        </w:rPr>
        <w:t>Attachment</w:t>
      </w:r>
      <w:r w:rsidRPr="008A1444">
        <w:rPr>
          <w:rFonts w:ascii="Arial" w:eastAsiaTheme="minorEastAsia" w:hAnsi="Arial" w:cs="Arial"/>
          <w:sz w:val="24"/>
          <w:szCs w:val="24"/>
        </w:rPr>
        <w:t xml:space="preserve"> 1 for details), and regularly conducts on-site inspections and supplements to the contents of </w:t>
      </w:r>
      <w:r w:rsidR="003D2025">
        <w:rPr>
          <w:rFonts w:ascii="Arial" w:eastAsiaTheme="minorEastAsia" w:hAnsi="Arial" w:cs="Arial" w:hint="eastAsia"/>
          <w:sz w:val="24"/>
          <w:szCs w:val="24"/>
        </w:rPr>
        <w:t>register</w:t>
      </w:r>
      <w:r w:rsidRPr="008A1444">
        <w:rPr>
          <w:rFonts w:ascii="Arial" w:eastAsiaTheme="minorEastAsia" w:hAnsi="Arial" w:cs="Arial"/>
          <w:sz w:val="24"/>
          <w:szCs w:val="24"/>
        </w:rPr>
        <w:t>.</w:t>
      </w:r>
    </w:p>
    <w:p w14:paraId="7D6D779B" w14:textId="6B736830" w:rsidR="005D4DAA" w:rsidRDefault="0000000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99" w:name="_Toc196481566"/>
      <w:r>
        <w:rPr>
          <w:rFonts w:eastAsia="宋体" w:cs="Arial"/>
          <w:sz w:val="32"/>
          <w:szCs w:val="32"/>
          <w:lang w:eastAsia="zh-Hans"/>
        </w:rPr>
        <w:t>环境因素评价</w:t>
      </w:r>
      <w:r w:rsidR="00F11124" w:rsidRPr="00F11124">
        <w:rPr>
          <w:rFonts w:eastAsia="宋体" w:cs="Arial"/>
          <w:sz w:val="32"/>
          <w:szCs w:val="32"/>
          <w:lang w:eastAsia="zh-Hans"/>
        </w:rPr>
        <w:t xml:space="preserve">Evaluation of </w:t>
      </w:r>
      <w:r w:rsidR="00F11124">
        <w:rPr>
          <w:rFonts w:eastAsia="宋体" w:cs="Arial" w:hint="eastAsia"/>
          <w:sz w:val="32"/>
          <w:szCs w:val="32"/>
        </w:rPr>
        <w:t>e</w:t>
      </w:r>
      <w:r w:rsidR="00F11124" w:rsidRPr="00F11124">
        <w:rPr>
          <w:rFonts w:eastAsia="宋体" w:cs="Arial"/>
          <w:sz w:val="32"/>
          <w:szCs w:val="32"/>
          <w:lang w:eastAsia="zh-Hans"/>
        </w:rPr>
        <w:t xml:space="preserve">nvironmental </w:t>
      </w:r>
      <w:r w:rsidR="00F11124">
        <w:rPr>
          <w:rFonts w:eastAsia="宋体" w:cs="Arial" w:hint="eastAsia"/>
          <w:sz w:val="32"/>
          <w:szCs w:val="32"/>
        </w:rPr>
        <w:t>f</w:t>
      </w:r>
      <w:r w:rsidR="00F11124" w:rsidRPr="00F11124">
        <w:rPr>
          <w:rFonts w:eastAsia="宋体" w:cs="Arial"/>
          <w:sz w:val="32"/>
          <w:szCs w:val="32"/>
          <w:lang w:eastAsia="zh-Hans"/>
        </w:rPr>
        <w:t>actors</w:t>
      </w:r>
      <w:bookmarkEnd w:id="99"/>
    </w:p>
    <w:p w14:paraId="6B926B78" w14:textId="1AFCFAA8" w:rsidR="005D4DAA" w:rsidRPr="00637968" w:rsidRDefault="00637968" w:rsidP="00637968">
      <w:pPr>
        <w:jc w:val="left"/>
        <w:rPr>
          <w:rFonts w:ascii="Arial" w:hAnsi="Arial" w:cs="Arial"/>
          <w:color w:val="000000"/>
          <w:sz w:val="24"/>
          <w:szCs w:val="24"/>
          <w:shd w:val="clear" w:color="auto" w:fill="FFFFFF"/>
        </w:rPr>
      </w:pPr>
      <w:bookmarkStart w:id="100" w:name="_Toc29150"/>
      <w:bookmarkStart w:id="101" w:name="_Toc21205"/>
      <w:r>
        <w:rPr>
          <w:rFonts w:ascii="Arial" w:hAnsi="Arial" w:cs="Arial" w:hint="eastAsia"/>
          <w:color w:val="000000"/>
          <w:sz w:val="24"/>
          <w:szCs w:val="24"/>
          <w:shd w:val="clear" w:color="auto" w:fill="FFFFFF"/>
        </w:rPr>
        <w:t>6.3.1</w:t>
      </w:r>
      <w:r w:rsidRPr="00637968">
        <w:rPr>
          <w:rFonts w:ascii="Arial" w:hAnsi="Arial" w:cs="Arial"/>
          <w:color w:val="000000"/>
          <w:sz w:val="24"/>
          <w:szCs w:val="24"/>
          <w:shd w:val="clear" w:color="auto" w:fill="FFFFFF"/>
        </w:rPr>
        <w:t>是非判断法</w:t>
      </w:r>
      <w:bookmarkEnd w:id="100"/>
      <w:r w:rsidR="00F11124" w:rsidRPr="00637968">
        <w:rPr>
          <w:rFonts w:ascii="Arial" w:hAnsi="Arial" w:cs="Arial"/>
          <w:color w:val="000000"/>
          <w:sz w:val="24"/>
          <w:szCs w:val="24"/>
          <w:shd w:val="clear" w:color="auto" w:fill="FFFFFF"/>
        </w:rPr>
        <w:t>Yes-or-No Judgment Method</w:t>
      </w:r>
    </w:p>
    <w:p w14:paraId="6B31C5AA" w14:textId="77777777" w:rsidR="005D4DAA" w:rsidRPr="00F11124" w:rsidRDefault="00000000" w:rsidP="00F11124">
      <w:pPr>
        <w:ind w:firstLineChars="200" w:firstLine="480"/>
        <w:rPr>
          <w:rFonts w:asciiTheme="minorEastAsia" w:eastAsiaTheme="minorEastAsia" w:hAnsiTheme="minorEastAsia" w:cs="Arial" w:hint="eastAsia"/>
          <w:sz w:val="24"/>
          <w:szCs w:val="24"/>
        </w:rPr>
      </w:pPr>
      <w:bookmarkStart w:id="102" w:name="_Toc8255"/>
      <w:r w:rsidRPr="009961E0">
        <w:rPr>
          <w:rFonts w:ascii="Arial" w:hAnsi="Arial" w:cs="Arial"/>
          <w:color w:val="000000"/>
          <w:sz w:val="24"/>
          <w:szCs w:val="24"/>
          <w:shd w:val="clear" w:color="auto" w:fill="FFFFFF"/>
        </w:rPr>
        <w:t>EHS</w:t>
      </w:r>
      <w:r w:rsidRPr="00F11124">
        <w:rPr>
          <w:rFonts w:asciiTheme="minorEastAsia" w:eastAsiaTheme="minorEastAsia" w:hAnsiTheme="minorEastAsia" w:cs="Arial"/>
          <w:sz w:val="24"/>
          <w:szCs w:val="24"/>
        </w:rPr>
        <w:t>管理负责人负责对各部门的环境因素评定进行汇总，并组织相关人员参与环境因素评价，根据以下七大原则确定重要环境因素：</w:t>
      </w:r>
      <w:bookmarkEnd w:id="101"/>
      <w:bookmarkEnd w:id="102"/>
    </w:p>
    <w:p w14:paraId="7E590E24" w14:textId="2C0E406B" w:rsidR="00F11124" w:rsidRPr="00F11124" w:rsidRDefault="00F11124" w:rsidP="00F11124">
      <w:pPr>
        <w:ind w:firstLineChars="200" w:firstLine="480"/>
        <w:rPr>
          <w:rFonts w:ascii="Arial" w:eastAsiaTheme="minorEastAsia" w:hAnsi="Arial" w:cs="Arial"/>
          <w:sz w:val="24"/>
          <w:szCs w:val="24"/>
        </w:rPr>
      </w:pPr>
      <w:r w:rsidRPr="00F11124">
        <w:rPr>
          <w:rFonts w:ascii="Arial" w:eastAsiaTheme="minorEastAsia" w:hAnsi="Arial" w:cs="Arial"/>
          <w:sz w:val="24"/>
          <w:szCs w:val="24"/>
        </w:rPr>
        <w:t xml:space="preserve">The EHS officer is responsible for summarizing the environmental factor evaluations of each </w:t>
      </w:r>
      <w:proofErr w:type="gramStart"/>
      <w:r w:rsidRPr="00F11124">
        <w:rPr>
          <w:rFonts w:ascii="Arial" w:eastAsiaTheme="minorEastAsia" w:hAnsi="Arial" w:cs="Arial"/>
          <w:sz w:val="24"/>
          <w:szCs w:val="24"/>
        </w:rPr>
        <w:t>department, and</w:t>
      </w:r>
      <w:proofErr w:type="gramEnd"/>
      <w:r w:rsidRPr="00F11124">
        <w:rPr>
          <w:rFonts w:ascii="Arial" w:eastAsiaTheme="minorEastAsia" w:hAnsi="Arial" w:cs="Arial"/>
          <w:sz w:val="24"/>
          <w:szCs w:val="24"/>
        </w:rPr>
        <w:t xml:space="preserve"> organizes relevant personnel to participate in the environmental factor evaluation. According to the following seven principles, significant environmental factors are determined:</w:t>
      </w:r>
    </w:p>
    <w:p w14:paraId="6F78FA53" w14:textId="074A3398" w:rsidR="005D4DAA" w:rsidRDefault="00000000">
      <w:pPr>
        <w:pStyle w:val="aff6"/>
        <w:numPr>
          <w:ilvl w:val="1"/>
          <w:numId w:val="12"/>
        </w:numPr>
        <w:ind w:left="924" w:firstLineChars="0" w:hanging="442"/>
        <w:rPr>
          <w:rFonts w:ascii="Arial" w:eastAsiaTheme="minorEastAsia" w:hAnsi="Arial" w:cs="Arial"/>
          <w:lang w:eastAsia="zh-CN"/>
        </w:rPr>
      </w:pPr>
      <w:r>
        <w:rPr>
          <w:rFonts w:ascii="Arial" w:eastAsiaTheme="minorEastAsia" w:hAnsi="Arial" w:cs="Arial"/>
          <w:lang w:eastAsia="zh-CN"/>
        </w:rPr>
        <w:t>对违反相关法律法规、标准和其他要求的直接判断确定为重要环境</w:t>
      </w:r>
      <w:r w:rsidR="00E371F8">
        <w:rPr>
          <w:rFonts w:ascii="Arial" w:eastAsiaTheme="minorEastAsia" w:hAnsi="Arial" w:cs="Arial" w:hint="eastAsia"/>
          <w:lang w:eastAsia="zh-CN"/>
        </w:rPr>
        <w:t>因素</w:t>
      </w:r>
      <w:r w:rsidR="002A0805">
        <w:rPr>
          <w:rFonts w:ascii="Arial" w:eastAsiaTheme="minorEastAsia" w:hAnsi="Arial" w:cs="Arial" w:hint="eastAsia"/>
          <w:lang w:eastAsia="zh-CN"/>
        </w:rPr>
        <w:t>；</w:t>
      </w:r>
    </w:p>
    <w:p w14:paraId="222D5AF1" w14:textId="6777CFBC" w:rsidR="0037742B" w:rsidRPr="0037742B" w:rsidRDefault="0037742B" w:rsidP="0037742B">
      <w:pPr>
        <w:ind w:left="482"/>
        <w:rPr>
          <w:rFonts w:ascii="Arial" w:eastAsiaTheme="minorEastAsia" w:hAnsi="Arial" w:cs="Arial"/>
          <w:sz w:val="24"/>
          <w:szCs w:val="28"/>
        </w:rPr>
      </w:pPr>
      <w:r w:rsidRPr="0037742B">
        <w:rPr>
          <w:rFonts w:ascii="Arial" w:eastAsiaTheme="minorEastAsia" w:hAnsi="Arial" w:cs="Arial"/>
          <w:sz w:val="24"/>
          <w:szCs w:val="28"/>
        </w:rPr>
        <w:t>Those that directly violate relevant laws, regulations, standards and other requirements are directly determined as significant environmental factors.</w:t>
      </w:r>
    </w:p>
    <w:p w14:paraId="33FCBCC6" w14:textId="77777777" w:rsidR="0037742B" w:rsidRDefault="00000000">
      <w:pPr>
        <w:pStyle w:val="aff6"/>
        <w:numPr>
          <w:ilvl w:val="1"/>
          <w:numId w:val="12"/>
        </w:numPr>
        <w:ind w:left="924" w:firstLineChars="0" w:hanging="442"/>
        <w:rPr>
          <w:rFonts w:ascii="Arial" w:eastAsiaTheme="minorEastAsia" w:hAnsi="Arial" w:cs="Arial"/>
          <w:lang w:eastAsia="zh-CN"/>
        </w:rPr>
      </w:pPr>
      <w:r>
        <w:rPr>
          <w:rFonts w:ascii="Arial" w:eastAsiaTheme="minorEastAsia" w:hAnsi="Arial" w:cs="Arial"/>
          <w:lang w:eastAsia="zh-CN"/>
        </w:rPr>
        <w:lastRenderedPageBreak/>
        <w:t>对公司确定的潜在环境事故和紧急事件直接判断确定为重要环境因素</w:t>
      </w:r>
      <w:r w:rsidR="002A0805">
        <w:rPr>
          <w:rFonts w:ascii="Arial" w:eastAsiaTheme="minorEastAsia" w:hAnsi="Arial" w:cs="Arial" w:hint="eastAsia"/>
          <w:lang w:eastAsia="zh-CN"/>
        </w:rPr>
        <w:t>；</w:t>
      </w:r>
    </w:p>
    <w:p w14:paraId="0F282DD4" w14:textId="5720A627" w:rsidR="005D4DAA" w:rsidRPr="001E278C" w:rsidRDefault="001E278C" w:rsidP="001E278C">
      <w:pPr>
        <w:ind w:left="482"/>
        <w:rPr>
          <w:rFonts w:ascii="Arial" w:eastAsiaTheme="minorEastAsia" w:hAnsi="Arial" w:cs="Arial"/>
          <w:sz w:val="24"/>
          <w:szCs w:val="28"/>
        </w:rPr>
      </w:pPr>
      <w:r w:rsidRPr="001E278C">
        <w:rPr>
          <w:rFonts w:ascii="Arial" w:eastAsiaTheme="minorEastAsia" w:hAnsi="Arial" w:cs="Arial"/>
          <w:sz w:val="24"/>
          <w:szCs w:val="28"/>
        </w:rPr>
        <w:t>The potential environmental accidents and emergency events determined by the company are directly determined as significant environmental factors.</w:t>
      </w:r>
    </w:p>
    <w:p w14:paraId="1372D23E" w14:textId="704DDD16" w:rsidR="005D4DAA" w:rsidRDefault="00000000">
      <w:pPr>
        <w:pStyle w:val="aff6"/>
        <w:numPr>
          <w:ilvl w:val="1"/>
          <w:numId w:val="12"/>
        </w:numPr>
        <w:ind w:left="924" w:firstLineChars="0" w:hanging="442"/>
        <w:rPr>
          <w:rFonts w:ascii="Arial" w:eastAsiaTheme="minorEastAsia" w:hAnsi="Arial" w:cs="Arial"/>
          <w:lang w:eastAsia="zh-CN"/>
        </w:rPr>
      </w:pPr>
      <w:r>
        <w:rPr>
          <w:rFonts w:ascii="Arial" w:eastAsiaTheme="minorEastAsia" w:hAnsi="Arial" w:cs="Arial"/>
          <w:lang w:eastAsia="zh-CN"/>
        </w:rPr>
        <w:t>污染物排放指标接近国家规定的排放标准直接确定为重要环境因素</w:t>
      </w:r>
      <w:r w:rsidR="002A0805">
        <w:rPr>
          <w:rFonts w:ascii="Arial" w:eastAsiaTheme="minorEastAsia" w:hAnsi="Arial" w:cs="Arial" w:hint="eastAsia"/>
          <w:lang w:eastAsia="zh-CN"/>
        </w:rPr>
        <w:t>；</w:t>
      </w:r>
    </w:p>
    <w:p w14:paraId="467C1928" w14:textId="4C37666C" w:rsidR="0037742B" w:rsidRPr="001E278C" w:rsidRDefault="001E278C" w:rsidP="001E278C">
      <w:pPr>
        <w:ind w:left="482"/>
        <w:rPr>
          <w:rFonts w:ascii="Arial" w:eastAsiaTheme="minorEastAsia" w:hAnsi="Arial" w:cs="Arial"/>
          <w:sz w:val="24"/>
          <w:szCs w:val="28"/>
        </w:rPr>
      </w:pPr>
      <w:r w:rsidRPr="001E278C">
        <w:rPr>
          <w:rFonts w:ascii="Arial" w:eastAsiaTheme="minorEastAsia" w:hAnsi="Arial" w:cs="Arial"/>
          <w:sz w:val="24"/>
          <w:szCs w:val="28"/>
        </w:rPr>
        <w:t>Those with pollutant emission indicators approaching the national specified emission standards are directly determined as significant environmental factors.</w:t>
      </w:r>
    </w:p>
    <w:p w14:paraId="36F85F27" w14:textId="67D2AE10" w:rsidR="005D4DAA" w:rsidRDefault="00000000">
      <w:pPr>
        <w:pStyle w:val="aff6"/>
        <w:numPr>
          <w:ilvl w:val="1"/>
          <w:numId w:val="12"/>
        </w:numPr>
        <w:ind w:left="924" w:firstLineChars="0" w:hanging="442"/>
        <w:rPr>
          <w:rFonts w:ascii="Arial" w:eastAsiaTheme="minorEastAsia" w:hAnsi="Arial" w:cs="Arial"/>
          <w:lang w:eastAsia="zh-CN"/>
        </w:rPr>
      </w:pPr>
      <w:r>
        <w:rPr>
          <w:rFonts w:ascii="Arial" w:eastAsiaTheme="minorEastAsia" w:hAnsi="Arial" w:cs="Arial"/>
          <w:lang w:eastAsia="zh-CN"/>
        </w:rPr>
        <w:t>国家重点控制的危险化学品使用、危险废弃物处置直接判断确定为重要环境因素</w:t>
      </w:r>
      <w:r w:rsidR="002A0805">
        <w:rPr>
          <w:rFonts w:ascii="Arial" w:eastAsiaTheme="minorEastAsia" w:hAnsi="Arial" w:cs="Arial" w:hint="eastAsia"/>
          <w:lang w:eastAsia="zh-CN"/>
        </w:rPr>
        <w:t>；</w:t>
      </w:r>
    </w:p>
    <w:p w14:paraId="5855B94A" w14:textId="2D73BD7D" w:rsidR="0037742B" w:rsidRPr="001E278C" w:rsidRDefault="001E278C" w:rsidP="001E278C">
      <w:pPr>
        <w:ind w:left="482"/>
        <w:rPr>
          <w:rFonts w:ascii="Arial" w:eastAsiaTheme="minorEastAsia" w:hAnsi="Arial" w:cs="Arial"/>
          <w:sz w:val="24"/>
          <w:szCs w:val="28"/>
        </w:rPr>
      </w:pPr>
      <w:r w:rsidRPr="001E278C">
        <w:rPr>
          <w:rFonts w:ascii="Arial" w:eastAsiaTheme="minorEastAsia" w:hAnsi="Arial" w:cs="Arial"/>
          <w:sz w:val="24"/>
          <w:szCs w:val="28"/>
        </w:rPr>
        <w:t>The use of hazardous chemicals under key national control and the disposal of hazardous waste are directly determined as significant environmental factors.</w:t>
      </w:r>
    </w:p>
    <w:p w14:paraId="716731B5" w14:textId="189063CD" w:rsidR="005D4DAA" w:rsidRDefault="00000000">
      <w:pPr>
        <w:pStyle w:val="aff6"/>
        <w:numPr>
          <w:ilvl w:val="1"/>
          <w:numId w:val="12"/>
        </w:numPr>
        <w:ind w:left="924" w:firstLineChars="0" w:hanging="442"/>
        <w:rPr>
          <w:rFonts w:ascii="Arial" w:eastAsiaTheme="minorEastAsia" w:hAnsi="Arial" w:cs="Arial"/>
          <w:lang w:eastAsia="zh-CN"/>
        </w:rPr>
      </w:pPr>
      <w:r>
        <w:rPr>
          <w:rFonts w:ascii="Arial" w:eastAsiaTheme="minorEastAsia" w:hAnsi="Arial" w:cs="Arial"/>
          <w:lang w:eastAsia="zh-CN"/>
        </w:rPr>
        <w:t>环境相关</w:t>
      </w:r>
      <w:proofErr w:type="gramStart"/>
      <w:r>
        <w:rPr>
          <w:rFonts w:ascii="Arial" w:eastAsiaTheme="minorEastAsia" w:hAnsi="Arial" w:cs="Arial"/>
          <w:lang w:eastAsia="zh-CN"/>
        </w:rPr>
        <w:t>方重点</w:t>
      </w:r>
      <w:proofErr w:type="gramEnd"/>
      <w:r>
        <w:rPr>
          <w:rFonts w:ascii="Arial" w:eastAsiaTheme="minorEastAsia" w:hAnsi="Arial" w:cs="Arial"/>
          <w:lang w:eastAsia="zh-CN"/>
        </w:rPr>
        <w:t>关注的（周边相关方、顾客、政府部门等）</w:t>
      </w:r>
      <w:r w:rsidR="002A0805">
        <w:rPr>
          <w:rFonts w:ascii="Arial" w:eastAsiaTheme="minorEastAsia" w:hAnsi="Arial" w:cs="Arial" w:hint="eastAsia"/>
          <w:lang w:eastAsia="zh-CN"/>
        </w:rPr>
        <w:t>；</w:t>
      </w:r>
    </w:p>
    <w:p w14:paraId="2C863A12" w14:textId="147A9607" w:rsidR="0037742B" w:rsidRPr="001E278C" w:rsidRDefault="001E278C" w:rsidP="001E278C">
      <w:pPr>
        <w:ind w:left="482"/>
        <w:rPr>
          <w:rFonts w:ascii="Arial" w:eastAsiaTheme="minorEastAsia" w:hAnsi="Arial" w:cs="Arial"/>
          <w:sz w:val="24"/>
          <w:szCs w:val="28"/>
        </w:rPr>
      </w:pPr>
      <w:r w:rsidRPr="001E278C">
        <w:rPr>
          <w:rFonts w:ascii="Arial" w:eastAsiaTheme="minorEastAsia" w:hAnsi="Arial" w:cs="Arial"/>
          <w:sz w:val="24"/>
          <w:szCs w:val="28"/>
        </w:rPr>
        <w:t>Those that are of key concern to environmental relevant parties (surrounding relevant parties, customers, government departments, etc.).</w:t>
      </w:r>
    </w:p>
    <w:p w14:paraId="1EEAE517" w14:textId="2E44B3CF" w:rsidR="005D4DAA" w:rsidRDefault="00000000" w:rsidP="001E278C">
      <w:pPr>
        <w:pStyle w:val="aff6"/>
        <w:numPr>
          <w:ilvl w:val="1"/>
          <w:numId w:val="12"/>
        </w:numPr>
        <w:ind w:left="482" w:firstLineChars="0" w:firstLine="0"/>
        <w:jc w:val="both"/>
        <w:rPr>
          <w:rFonts w:ascii="Arial" w:eastAsiaTheme="minorEastAsia" w:hAnsi="Arial" w:cs="Arial"/>
          <w:lang w:eastAsia="zh-CN"/>
        </w:rPr>
      </w:pPr>
      <w:r>
        <w:rPr>
          <w:rFonts w:ascii="Arial" w:eastAsiaTheme="minorEastAsia" w:hAnsi="Arial" w:cs="Arial"/>
          <w:lang w:eastAsia="zh-CN"/>
        </w:rPr>
        <w:t>对公司的经济效益影响重要的（如主要的能资源消耗、产品消耗等）直接判断确定其中的重要环境因素</w:t>
      </w:r>
      <w:r w:rsidR="002A0805">
        <w:rPr>
          <w:rFonts w:ascii="Arial" w:eastAsiaTheme="minorEastAsia" w:hAnsi="Arial" w:cs="Arial" w:hint="eastAsia"/>
          <w:lang w:eastAsia="zh-CN"/>
        </w:rPr>
        <w:t>；</w:t>
      </w:r>
    </w:p>
    <w:p w14:paraId="0FC7E30E" w14:textId="0DBA1F09" w:rsidR="0037742B" w:rsidRPr="001E278C" w:rsidRDefault="001E278C" w:rsidP="001E278C">
      <w:pPr>
        <w:ind w:left="482"/>
        <w:rPr>
          <w:rFonts w:ascii="Arial" w:eastAsiaTheme="minorEastAsia" w:hAnsi="Arial" w:cs="Arial"/>
          <w:sz w:val="24"/>
          <w:szCs w:val="28"/>
        </w:rPr>
      </w:pPr>
      <w:r w:rsidRPr="001E278C">
        <w:rPr>
          <w:rFonts w:ascii="Arial" w:eastAsiaTheme="minorEastAsia" w:hAnsi="Arial" w:cs="Arial"/>
          <w:sz w:val="24"/>
          <w:szCs w:val="28"/>
        </w:rPr>
        <w:t>Those that have a significant impact on the company's economic benefits (such as major energy and resource consumption, product consumption, etc.) are directly determined as significant environmental factors among them.</w:t>
      </w:r>
    </w:p>
    <w:p w14:paraId="34637268" w14:textId="77777777" w:rsidR="005D4DAA" w:rsidRDefault="00000000">
      <w:pPr>
        <w:pStyle w:val="aff6"/>
        <w:numPr>
          <w:ilvl w:val="1"/>
          <w:numId w:val="12"/>
        </w:numPr>
        <w:ind w:left="924" w:firstLineChars="0" w:hanging="442"/>
        <w:rPr>
          <w:rFonts w:ascii="Arial" w:eastAsiaTheme="minorEastAsia" w:hAnsi="Arial" w:cs="Arial"/>
          <w:lang w:eastAsia="zh-CN"/>
        </w:rPr>
      </w:pPr>
      <w:r>
        <w:rPr>
          <w:rFonts w:ascii="Arial" w:eastAsiaTheme="minorEastAsia" w:hAnsi="Arial" w:cs="Arial"/>
          <w:lang w:eastAsia="zh-CN"/>
        </w:rPr>
        <w:t>公司认为其它需要关注的。</w:t>
      </w:r>
    </w:p>
    <w:p w14:paraId="775265F6" w14:textId="7EB512AF" w:rsidR="0037742B" w:rsidRDefault="001E278C" w:rsidP="001E278C">
      <w:pPr>
        <w:ind w:left="482"/>
        <w:rPr>
          <w:rFonts w:ascii="Arial" w:eastAsiaTheme="minorEastAsia" w:hAnsi="Arial" w:cs="Arial"/>
          <w:sz w:val="24"/>
          <w:szCs w:val="28"/>
        </w:rPr>
      </w:pPr>
      <w:r w:rsidRPr="001E278C">
        <w:rPr>
          <w:rFonts w:ascii="Arial" w:eastAsiaTheme="minorEastAsia" w:hAnsi="Arial" w:cs="Arial"/>
          <w:sz w:val="24"/>
          <w:szCs w:val="28"/>
        </w:rPr>
        <w:t>Other aspects that the company deems worthy of attention.</w:t>
      </w:r>
    </w:p>
    <w:p w14:paraId="1A754C09" w14:textId="77777777" w:rsidR="001E278C" w:rsidRPr="001E278C" w:rsidRDefault="001E278C" w:rsidP="001E278C">
      <w:pPr>
        <w:ind w:left="482"/>
        <w:rPr>
          <w:rFonts w:ascii="Arial" w:eastAsiaTheme="minorEastAsia" w:hAnsi="Arial" w:cs="Arial"/>
          <w:sz w:val="24"/>
          <w:szCs w:val="28"/>
        </w:rPr>
      </w:pPr>
    </w:p>
    <w:p w14:paraId="6628CB75" w14:textId="238E37D6" w:rsidR="005D4DAA" w:rsidRPr="00637968" w:rsidRDefault="00637968" w:rsidP="00637968">
      <w:pPr>
        <w:jc w:val="left"/>
        <w:rPr>
          <w:rFonts w:ascii="Arial" w:hAnsi="Arial" w:cs="Arial"/>
          <w:color w:val="000000"/>
          <w:sz w:val="24"/>
          <w:szCs w:val="24"/>
          <w:shd w:val="clear" w:color="auto" w:fill="FFFFFF"/>
        </w:rPr>
      </w:pPr>
      <w:bookmarkStart w:id="103" w:name="_Toc28834"/>
      <w:r>
        <w:rPr>
          <w:rFonts w:ascii="Arial" w:hAnsi="Arial" w:cs="Arial" w:hint="eastAsia"/>
          <w:color w:val="000000"/>
          <w:sz w:val="24"/>
          <w:szCs w:val="24"/>
          <w:shd w:val="clear" w:color="auto" w:fill="FFFFFF"/>
        </w:rPr>
        <w:t>6.3.2</w:t>
      </w:r>
      <w:r w:rsidRPr="00637968">
        <w:rPr>
          <w:rFonts w:ascii="Arial" w:hAnsi="Arial" w:cs="Arial"/>
          <w:color w:val="000000"/>
          <w:sz w:val="24"/>
          <w:szCs w:val="24"/>
          <w:shd w:val="clear" w:color="auto" w:fill="FFFFFF"/>
        </w:rPr>
        <w:t>评分法</w:t>
      </w:r>
      <w:bookmarkEnd w:id="103"/>
      <w:r w:rsidR="007F3277" w:rsidRPr="00637968">
        <w:rPr>
          <w:rFonts w:ascii="Arial" w:hAnsi="Arial" w:cs="Arial"/>
          <w:color w:val="000000"/>
          <w:sz w:val="24"/>
          <w:szCs w:val="24"/>
          <w:shd w:val="clear" w:color="auto" w:fill="FFFFFF"/>
        </w:rPr>
        <w:t>Scoring Method</w:t>
      </w:r>
    </w:p>
    <w:p w14:paraId="461232E0" w14:textId="0BD25D8E" w:rsidR="005D4DAA" w:rsidRPr="00637968" w:rsidRDefault="00637968" w:rsidP="00637968">
      <w:pPr>
        <w:jc w:val="left"/>
        <w:rPr>
          <w:rFonts w:ascii="Arial" w:hAnsi="Arial" w:cs="Arial"/>
          <w:color w:val="000000"/>
          <w:sz w:val="24"/>
          <w:szCs w:val="24"/>
          <w:shd w:val="clear" w:color="auto" w:fill="FFFFFF"/>
        </w:rPr>
      </w:pPr>
      <w:bookmarkStart w:id="104" w:name="_Toc1941"/>
      <w:r>
        <w:rPr>
          <w:rFonts w:ascii="Arial" w:hAnsi="Arial" w:cs="Arial" w:hint="eastAsia"/>
          <w:color w:val="000000"/>
          <w:sz w:val="24"/>
          <w:szCs w:val="24"/>
          <w:shd w:val="clear" w:color="auto" w:fill="FFFFFF"/>
        </w:rPr>
        <w:t>6.3.2.1</w:t>
      </w:r>
      <w:r w:rsidRPr="00637968">
        <w:rPr>
          <w:rFonts w:ascii="Arial" w:hAnsi="Arial" w:cs="Arial"/>
          <w:color w:val="000000"/>
          <w:sz w:val="24"/>
          <w:szCs w:val="24"/>
          <w:shd w:val="clear" w:color="auto" w:fill="FFFFFF"/>
        </w:rPr>
        <w:t>评价准则</w:t>
      </w:r>
      <w:bookmarkEnd w:id="104"/>
      <w:r w:rsidR="007F3277" w:rsidRPr="00637968">
        <w:rPr>
          <w:rFonts w:ascii="Arial" w:hAnsi="Arial" w:cs="Arial"/>
          <w:color w:val="000000"/>
          <w:sz w:val="24"/>
          <w:szCs w:val="24"/>
          <w:shd w:val="clear" w:color="auto" w:fill="FFFFFF"/>
        </w:rPr>
        <w:t>Evaluation Criteria</w:t>
      </w:r>
    </w:p>
    <w:p w14:paraId="4336A061" w14:textId="77777777" w:rsidR="005D4DAA" w:rsidRDefault="00000000" w:rsidP="007F3277">
      <w:pPr>
        <w:pStyle w:val="aff6"/>
        <w:ind w:left="482" w:firstLineChars="0" w:firstLine="0"/>
        <w:jc w:val="both"/>
        <w:rPr>
          <w:rFonts w:ascii="Arial" w:eastAsiaTheme="minorEastAsia" w:hAnsi="Arial" w:cs="Arial"/>
          <w:lang w:eastAsia="zh-CN"/>
        </w:rPr>
      </w:pPr>
      <w:bookmarkStart w:id="105" w:name="_Toc6744"/>
      <w:r w:rsidRPr="007F3277">
        <w:rPr>
          <w:rFonts w:ascii="Arial" w:eastAsiaTheme="minorEastAsia" w:hAnsi="Arial" w:cs="Arial"/>
          <w:lang w:eastAsia="zh-CN"/>
        </w:rPr>
        <w:t>环境因素评价等级＝</w:t>
      </w:r>
      <w:r w:rsidRPr="007F3277">
        <w:rPr>
          <w:rFonts w:ascii="Arial" w:eastAsiaTheme="minorEastAsia" w:hAnsi="Arial" w:cs="Arial"/>
          <w:lang w:eastAsia="zh-CN"/>
        </w:rPr>
        <w:t>A x B x C</w:t>
      </w:r>
      <w:bookmarkEnd w:id="105"/>
    </w:p>
    <w:p w14:paraId="4F6D2798" w14:textId="2A20D2B4" w:rsidR="00E27BC8" w:rsidRPr="00E27BC8" w:rsidRDefault="00E27BC8" w:rsidP="00BB4081">
      <w:pPr>
        <w:pStyle w:val="aff6"/>
        <w:spacing w:afterLines="30" w:after="93"/>
        <w:ind w:left="482" w:firstLineChars="0" w:firstLine="0"/>
        <w:jc w:val="both"/>
        <w:rPr>
          <w:rFonts w:ascii="Arial" w:eastAsiaTheme="minorEastAsia" w:hAnsi="Arial" w:cs="Arial"/>
          <w:lang w:eastAsia="zh-CN"/>
        </w:rPr>
      </w:pPr>
      <w:r w:rsidRPr="00E27BC8">
        <w:rPr>
          <w:rFonts w:ascii="Arial" w:eastAsiaTheme="minorEastAsia" w:hAnsi="Arial" w:cs="Arial"/>
          <w:lang w:eastAsia="zh-CN"/>
        </w:rPr>
        <w:t>The evaluation grade of environmental factors = A x B x C</w:t>
      </w:r>
    </w:p>
    <w:p w14:paraId="21B37D63" w14:textId="77777777" w:rsidR="005D4DAA" w:rsidRDefault="00000000" w:rsidP="00741BF3">
      <w:pPr>
        <w:pStyle w:val="aff6"/>
        <w:numPr>
          <w:ilvl w:val="1"/>
          <w:numId w:val="13"/>
        </w:numPr>
        <w:spacing w:line="280" w:lineRule="exact"/>
        <w:ind w:left="924" w:firstLineChars="0" w:hanging="442"/>
        <w:rPr>
          <w:rFonts w:ascii="Arial" w:eastAsiaTheme="minorEastAsia" w:hAnsi="Arial" w:cs="Arial"/>
          <w:lang w:eastAsia="zh-CN"/>
        </w:rPr>
      </w:pPr>
      <w:r>
        <w:rPr>
          <w:rFonts w:ascii="Arial" w:eastAsiaTheme="minorEastAsia" w:hAnsi="Arial" w:cs="Arial" w:hint="eastAsia"/>
          <w:lang w:eastAsia="zh-CN"/>
        </w:rPr>
        <w:t>表</w:t>
      </w:r>
      <w:r>
        <w:rPr>
          <w:rFonts w:ascii="Arial" w:eastAsiaTheme="minorEastAsia" w:hAnsi="Arial" w:cs="Arial" w:hint="eastAsia"/>
          <w:lang w:eastAsia="zh-CN"/>
        </w:rPr>
        <w:t>1</w:t>
      </w:r>
      <w:r>
        <w:rPr>
          <w:rFonts w:ascii="Arial" w:eastAsiaTheme="minorEastAsia" w:hAnsi="Arial" w:cs="Arial" w:hint="eastAsia"/>
          <w:lang w:eastAsia="zh-CN"/>
        </w:rPr>
        <w:t>为环境影响（</w:t>
      </w:r>
      <w:r>
        <w:rPr>
          <w:rFonts w:ascii="Arial" w:eastAsiaTheme="minorEastAsia" w:hAnsi="Arial" w:cs="Arial" w:hint="eastAsia"/>
          <w:lang w:eastAsia="zh-CN"/>
        </w:rPr>
        <w:t>A</w:t>
      </w:r>
      <w:r>
        <w:rPr>
          <w:rFonts w:ascii="Arial" w:eastAsiaTheme="minorEastAsia" w:hAnsi="Arial" w:cs="Arial" w:hint="eastAsia"/>
          <w:lang w:eastAsia="zh-CN"/>
        </w:rPr>
        <w:t>）发生的可能性与发生频次的评分标准：</w:t>
      </w:r>
    </w:p>
    <w:p w14:paraId="00C2D9B1" w14:textId="76D9E3C7" w:rsidR="00AD1658" w:rsidRPr="00AD1658" w:rsidRDefault="00AD1658" w:rsidP="00741BF3">
      <w:pPr>
        <w:spacing w:afterLines="50" w:after="156" w:line="280" w:lineRule="exact"/>
        <w:ind w:left="482"/>
        <w:rPr>
          <w:rFonts w:ascii="Arial" w:eastAsiaTheme="minorEastAsia" w:hAnsi="Arial" w:cs="Arial"/>
          <w:sz w:val="24"/>
          <w:szCs w:val="28"/>
        </w:rPr>
      </w:pPr>
      <w:r w:rsidRPr="00AD1658">
        <w:rPr>
          <w:rFonts w:ascii="Arial" w:eastAsiaTheme="minorEastAsia" w:hAnsi="Arial" w:cs="Arial"/>
          <w:sz w:val="24"/>
          <w:szCs w:val="28"/>
        </w:rPr>
        <w:t>Table 1 is the scoring standard for the possibility of occurrence and the frequency of occurrence of environmental impacts (A):</w:t>
      </w:r>
    </w:p>
    <w:p w14:paraId="4690CBE3" w14:textId="77777777" w:rsidR="005D4DAA" w:rsidRDefault="00000000" w:rsidP="00BB4081">
      <w:pPr>
        <w:pStyle w:val="11521"/>
        <w:spacing w:line="240" w:lineRule="exact"/>
        <w:ind w:leftChars="0" w:left="0" w:firstLineChars="0" w:firstLine="0"/>
        <w:jc w:val="center"/>
        <w:rPr>
          <w:rFonts w:cs="Arial"/>
          <w:b/>
          <w:bCs/>
          <w:sz w:val="21"/>
          <w:szCs w:val="21"/>
        </w:rPr>
      </w:pPr>
      <w:r>
        <w:rPr>
          <w:rFonts w:cs="Arial"/>
          <w:b/>
          <w:bCs/>
          <w:sz w:val="21"/>
          <w:szCs w:val="21"/>
        </w:rPr>
        <w:t>表</w:t>
      </w:r>
      <w:r>
        <w:rPr>
          <w:rFonts w:cs="Arial"/>
          <w:b/>
          <w:bCs/>
          <w:sz w:val="21"/>
          <w:szCs w:val="21"/>
        </w:rPr>
        <w:t xml:space="preserve"> 1</w:t>
      </w:r>
      <w:r>
        <w:rPr>
          <w:rFonts w:cs="Arial"/>
          <w:b/>
          <w:bCs/>
          <w:sz w:val="21"/>
          <w:szCs w:val="21"/>
        </w:rPr>
        <w:t>环境影响（包括环境污染和资源消耗）（</w:t>
      </w:r>
      <w:r>
        <w:rPr>
          <w:rFonts w:cs="Arial"/>
          <w:b/>
          <w:bCs/>
          <w:sz w:val="21"/>
          <w:szCs w:val="21"/>
        </w:rPr>
        <w:t>A</w:t>
      </w:r>
      <w:r>
        <w:rPr>
          <w:rFonts w:cs="Arial"/>
          <w:b/>
          <w:bCs/>
          <w:sz w:val="21"/>
          <w:szCs w:val="21"/>
        </w:rPr>
        <w:t>）</w:t>
      </w:r>
    </w:p>
    <w:p w14:paraId="5368127C" w14:textId="70A0350A" w:rsidR="004E7C16" w:rsidRDefault="004E7C16" w:rsidP="00BB4081">
      <w:pPr>
        <w:pStyle w:val="11521"/>
        <w:spacing w:line="240" w:lineRule="exact"/>
        <w:ind w:leftChars="0" w:left="0" w:firstLineChars="0" w:firstLine="0"/>
        <w:jc w:val="center"/>
        <w:rPr>
          <w:rFonts w:cs="Arial"/>
          <w:sz w:val="21"/>
          <w:szCs w:val="21"/>
        </w:rPr>
      </w:pPr>
      <w:r w:rsidRPr="004E7C16">
        <w:rPr>
          <w:rFonts w:cs="Arial"/>
          <w:sz w:val="21"/>
          <w:szCs w:val="21"/>
        </w:rPr>
        <w:t>Table 1 Environmental Impacts (including environmental pollution and resource consumption) (A)</w:t>
      </w:r>
    </w:p>
    <w:tbl>
      <w:tblPr>
        <w:tblStyle w:val="aff"/>
        <w:tblpPr w:leftFromText="180" w:rightFromText="180" w:vertAnchor="text" w:horzAnchor="page" w:tblpX="1632" w:tblpY="231"/>
        <w:tblOverlap w:val="never"/>
        <w:tblW w:w="0" w:type="auto"/>
        <w:tblLook w:val="04A0" w:firstRow="1" w:lastRow="0" w:firstColumn="1" w:lastColumn="0" w:noHBand="0" w:noVBand="1"/>
      </w:tblPr>
      <w:tblGrid>
        <w:gridCol w:w="2943"/>
        <w:gridCol w:w="3544"/>
        <w:gridCol w:w="2443"/>
      </w:tblGrid>
      <w:tr w:rsidR="00AE62DD" w:rsidRPr="00F938E9" w14:paraId="0E3821D7" w14:textId="77777777" w:rsidTr="00A600C6">
        <w:trPr>
          <w:trHeight w:val="579"/>
        </w:trPr>
        <w:tc>
          <w:tcPr>
            <w:tcW w:w="2943" w:type="dxa"/>
            <w:vAlign w:val="center"/>
          </w:tcPr>
          <w:p w14:paraId="2FD25D77"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06" w:name="_Toc19301"/>
            <w:r w:rsidRPr="00F938E9">
              <w:rPr>
                <w:rFonts w:ascii="宋体" w:hAnsi="宋体"/>
                <w:b/>
                <w:bCs/>
                <w:sz w:val="21"/>
                <w:szCs w:val="21"/>
              </w:rPr>
              <w:t>发生可能性</w:t>
            </w:r>
            <w:bookmarkEnd w:id="106"/>
          </w:p>
          <w:p w14:paraId="3458656A"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b/>
                <w:bCs/>
                <w:sz w:val="18"/>
                <w:szCs w:val="18"/>
                <w:lang w:bidi="he-IL"/>
              </w:rPr>
              <w:t>Possibility of Occurrence</w:t>
            </w:r>
          </w:p>
        </w:tc>
        <w:tc>
          <w:tcPr>
            <w:tcW w:w="3544" w:type="dxa"/>
            <w:vAlign w:val="center"/>
          </w:tcPr>
          <w:p w14:paraId="3E375C6A"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07" w:name="_Toc27567"/>
            <w:r w:rsidRPr="00F938E9">
              <w:rPr>
                <w:rFonts w:ascii="宋体" w:hAnsi="宋体"/>
                <w:b/>
                <w:bCs/>
                <w:sz w:val="21"/>
                <w:szCs w:val="21"/>
              </w:rPr>
              <w:t>发生频次</w:t>
            </w:r>
            <w:bookmarkEnd w:id="107"/>
          </w:p>
          <w:p w14:paraId="6CE11E3B"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b/>
                <w:bCs/>
                <w:sz w:val="18"/>
                <w:szCs w:val="18"/>
                <w:lang w:bidi="he-IL"/>
              </w:rPr>
              <w:t>Frequency of Occurrence</w:t>
            </w:r>
          </w:p>
        </w:tc>
        <w:tc>
          <w:tcPr>
            <w:tcW w:w="2443" w:type="dxa"/>
            <w:vAlign w:val="center"/>
          </w:tcPr>
          <w:p w14:paraId="1351A177"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08" w:name="_Toc25135"/>
            <w:r w:rsidRPr="00F938E9">
              <w:rPr>
                <w:rFonts w:ascii="宋体" w:hAnsi="宋体"/>
                <w:b/>
                <w:bCs/>
                <w:sz w:val="21"/>
                <w:szCs w:val="21"/>
              </w:rPr>
              <w:t>分数</w:t>
            </w:r>
            <w:bookmarkEnd w:id="108"/>
            <w:r w:rsidRPr="00F938E9">
              <w:rPr>
                <w:rFonts w:ascii="宋体" w:hAnsi="宋体" w:hint="eastAsia"/>
                <w:b/>
                <w:bCs/>
                <w:sz w:val="21"/>
                <w:szCs w:val="21"/>
              </w:rPr>
              <w:t>（分）</w:t>
            </w:r>
          </w:p>
          <w:p w14:paraId="3DAC1897"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b/>
                <w:bCs/>
                <w:sz w:val="18"/>
                <w:szCs w:val="18"/>
              </w:rPr>
              <w:t>Score (Points)</w:t>
            </w:r>
          </w:p>
        </w:tc>
      </w:tr>
      <w:tr w:rsidR="00AE62DD" w:rsidRPr="00F938E9" w14:paraId="39BDB8E0" w14:textId="77777777" w:rsidTr="00A600C6">
        <w:trPr>
          <w:trHeight w:val="579"/>
        </w:trPr>
        <w:tc>
          <w:tcPr>
            <w:tcW w:w="2943" w:type="dxa"/>
            <w:vAlign w:val="center"/>
          </w:tcPr>
          <w:p w14:paraId="1A76E570"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09" w:name="_Toc25477"/>
            <w:r w:rsidRPr="00F938E9">
              <w:rPr>
                <w:rFonts w:ascii="宋体" w:hAnsi="宋体"/>
                <w:sz w:val="21"/>
                <w:szCs w:val="21"/>
              </w:rPr>
              <w:t>完全可能发生</w:t>
            </w:r>
            <w:bookmarkEnd w:id="109"/>
          </w:p>
          <w:p w14:paraId="5E4CB33B"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Completely possible to occur</w:t>
            </w:r>
          </w:p>
        </w:tc>
        <w:tc>
          <w:tcPr>
            <w:tcW w:w="3544" w:type="dxa"/>
            <w:vAlign w:val="center"/>
          </w:tcPr>
          <w:p w14:paraId="3F84CB74"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0" w:name="_Toc12339"/>
            <w:r w:rsidRPr="00F938E9">
              <w:rPr>
                <w:rFonts w:ascii="宋体" w:hAnsi="宋体"/>
                <w:sz w:val="21"/>
                <w:szCs w:val="21"/>
              </w:rPr>
              <w:t>每天发生</w:t>
            </w:r>
            <w:bookmarkEnd w:id="110"/>
          </w:p>
          <w:p w14:paraId="647E05FE"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Occurs every day</w:t>
            </w:r>
          </w:p>
        </w:tc>
        <w:tc>
          <w:tcPr>
            <w:tcW w:w="2443" w:type="dxa"/>
            <w:vAlign w:val="center"/>
          </w:tcPr>
          <w:p w14:paraId="51B8CDD8" w14:textId="77777777" w:rsidR="00AE62DD" w:rsidRPr="00F938E9" w:rsidRDefault="00AE62DD" w:rsidP="00F938E9">
            <w:pPr>
              <w:pStyle w:val="aff8"/>
              <w:spacing w:after="0" w:line="240" w:lineRule="exact"/>
              <w:jc w:val="center"/>
              <w:rPr>
                <w:rFonts w:ascii="Arial" w:hAnsi="Arial" w:cs="Arial"/>
                <w:b/>
                <w:bCs/>
                <w:sz w:val="21"/>
                <w:szCs w:val="21"/>
              </w:rPr>
            </w:pPr>
            <w:bookmarkStart w:id="111" w:name="_Toc6799"/>
            <w:r w:rsidRPr="00F938E9">
              <w:rPr>
                <w:rFonts w:ascii="Arial" w:hAnsi="Arial" w:cs="Arial"/>
                <w:sz w:val="21"/>
                <w:szCs w:val="21"/>
              </w:rPr>
              <w:t>10</w:t>
            </w:r>
            <w:bookmarkEnd w:id="111"/>
          </w:p>
        </w:tc>
      </w:tr>
      <w:tr w:rsidR="00AE62DD" w:rsidRPr="00F938E9" w14:paraId="10A458A4" w14:textId="77777777" w:rsidTr="00A600C6">
        <w:trPr>
          <w:trHeight w:val="579"/>
        </w:trPr>
        <w:tc>
          <w:tcPr>
            <w:tcW w:w="2943" w:type="dxa"/>
            <w:vAlign w:val="center"/>
          </w:tcPr>
          <w:p w14:paraId="3E6A484F"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2" w:name="_Toc25336"/>
            <w:r w:rsidRPr="00F938E9">
              <w:rPr>
                <w:rFonts w:ascii="宋体" w:hAnsi="宋体"/>
                <w:sz w:val="21"/>
                <w:szCs w:val="21"/>
              </w:rPr>
              <w:t>容易发生</w:t>
            </w:r>
            <w:bookmarkEnd w:id="112"/>
          </w:p>
          <w:p w14:paraId="0E64DDDD"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Likely to occur</w:t>
            </w:r>
          </w:p>
        </w:tc>
        <w:tc>
          <w:tcPr>
            <w:tcW w:w="3544" w:type="dxa"/>
            <w:vAlign w:val="center"/>
          </w:tcPr>
          <w:p w14:paraId="4EA00E9F"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3" w:name="_Toc18742"/>
            <w:r w:rsidRPr="00F938E9">
              <w:rPr>
                <w:rFonts w:ascii="宋体" w:hAnsi="宋体"/>
                <w:sz w:val="21"/>
                <w:szCs w:val="21"/>
              </w:rPr>
              <w:t>每周发生1次</w:t>
            </w:r>
            <w:bookmarkEnd w:id="113"/>
          </w:p>
          <w:p w14:paraId="6D5DD176"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Occurs once a week</w:t>
            </w:r>
          </w:p>
        </w:tc>
        <w:tc>
          <w:tcPr>
            <w:tcW w:w="2443" w:type="dxa"/>
            <w:vAlign w:val="center"/>
          </w:tcPr>
          <w:p w14:paraId="433984B1" w14:textId="77777777" w:rsidR="00AE62DD" w:rsidRPr="00F938E9" w:rsidRDefault="00AE62DD" w:rsidP="00F938E9">
            <w:pPr>
              <w:pStyle w:val="aff8"/>
              <w:spacing w:after="0" w:line="240" w:lineRule="exact"/>
              <w:jc w:val="center"/>
              <w:rPr>
                <w:rFonts w:ascii="Arial" w:hAnsi="Arial" w:cs="Arial"/>
                <w:b/>
                <w:bCs/>
                <w:sz w:val="21"/>
                <w:szCs w:val="21"/>
              </w:rPr>
            </w:pPr>
            <w:bookmarkStart w:id="114" w:name="_Toc5693"/>
            <w:r w:rsidRPr="00F938E9">
              <w:rPr>
                <w:rFonts w:ascii="Arial" w:hAnsi="Arial" w:cs="Arial"/>
                <w:sz w:val="21"/>
                <w:szCs w:val="21"/>
              </w:rPr>
              <w:t>6</w:t>
            </w:r>
            <w:bookmarkEnd w:id="114"/>
          </w:p>
        </w:tc>
      </w:tr>
      <w:tr w:rsidR="00AE62DD" w:rsidRPr="00F938E9" w14:paraId="0FCD8908" w14:textId="77777777" w:rsidTr="00A600C6">
        <w:trPr>
          <w:trHeight w:val="579"/>
        </w:trPr>
        <w:tc>
          <w:tcPr>
            <w:tcW w:w="2943" w:type="dxa"/>
            <w:vAlign w:val="center"/>
          </w:tcPr>
          <w:p w14:paraId="0BE932FE"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5" w:name="_Toc13648"/>
            <w:r w:rsidRPr="00F938E9">
              <w:rPr>
                <w:rFonts w:ascii="宋体" w:hAnsi="宋体"/>
                <w:sz w:val="21"/>
                <w:szCs w:val="21"/>
              </w:rPr>
              <w:t>可能，但不经常</w:t>
            </w:r>
            <w:bookmarkEnd w:id="115"/>
          </w:p>
          <w:p w14:paraId="0C560295"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Possible, but not frequent</w:t>
            </w:r>
          </w:p>
        </w:tc>
        <w:tc>
          <w:tcPr>
            <w:tcW w:w="3544" w:type="dxa"/>
            <w:vAlign w:val="center"/>
          </w:tcPr>
          <w:p w14:paraId="5AADCC78"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6" w:name="_Toc30032"/>
            <w:r w:rsidRPr="00F938E9">
              <w:rPr>
                <w:rFonts w:ascii="宋体" w:hAnsi="宋体"/>
                <w:sz w:val="21"/>
                <w:szCs w:val="21"/>
              </w:rPr>
              <w:t>每月发生1次或偶然发生</w:t>
            </w:r>
            <w:bookmarkEnd w:id="116"/>
          </w:p>
          <w:p w14:paraId="5889F63A"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Occurs once a month or occasionally</w:t>
            </w:r>
          </w:p>
        </w:tc>
        <w:tc>
          <w:tcPr>
            <w:tcW w:w="2443" w:type="dxa"/>
            <w:vAlign w:val="center"/>
          </w:tcPr>
          <w:p w14:paraId="3FB7F8B8" w14:textId="77777777" w:rsidR="00AE62DD" w:rsidRPr="00F938E9" w:rsidRDefault="00AE62DD" w:rsidP="00F938E9">
            <w:pPr>
              <w:pStyle w:val="aff8"/>
              <w:spacing w:after="0" w:line="240" w:lineRule="exact"/>
              <w:jc w:val="center"/>
              <w:rPr>
                <w:rFonts w:ascii="Arial" w:hAnsi="Arial" w:cs="Arial"/>
                <w:b/>
                <w:bCs/>
                <w:sz w:val="21"/>
                <w:szCs w:val="21"/>
              </w:rPr>
            </w:pPr>
            <w:bookmarkStart w:id="117" w:name="_Toc3738"/>
            <w:r w:rsidRPr="00F938E9">
              <w:rPr>
                <w:rFonts w:ascii="Arial" w:hAnsi="Arial" w:cs="Arial"/>
                <w:sz w:val="21"/>
                <w:szCs w:val="21"/>
              </w:rPr>
              <w:t>3</w:t>
            </w:r>
            <w:bookmarkEnd w:id="117"/>
          </w:p>
        </w:tc>
      </w:tr>
      <w:tr w:rsidR="00AE62DD" w:rsidRPr="00F938E9" w14:paraId="7851B64A" w14:textId="77777777" w:rsidTr="00A600C6">
        <w:trPr>
          <w:trHeight w:val="579"/>
        </w:trPr>
        <w:tc>
          <w:tcPr>
            <w:tcW w:w="2943" w:type="dxa"/>
            <w:vAlign w:val="center"/>
          </w:tcPr>
          <w:p w14:paraId="5B0EB7BE"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8" w:name="_Toc25615"/>
            <w:r w:rsidRPr="00F938E9">
              <w:rPr>
                <w:rFonts w:ascii="宋体" w:hAnsi="宋体"/>
                <w:sz w:val="21"/>
                <w:szCs w:val="21"/>
              </w:rPr>
              <w:t>可能性小</w:t>
            </w:r>
            <w:bookmarkEnd w:id="118"/>
          </w:p>
          <w:p w14:paraId="5EABEAEF"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Less likely</w:t>
            </w:r>
          </w:p>
        </w:tc>
        <w:tc>
          <w:tcPr>
            <w:tcW w:w="3544" w:type="dxa"/>
            <w:vAlign w:val="center"/>
          </w:tcPr>
          <w:p w14:paraId="0460B6C8"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19" w:name="_Toc14374"/>
            <w:r w:rsidRPr="00F938E9">
              <w:rPr>
                <w:rFonts w:ascii="宋体" w:hAnsi="宋体"/>
                <w:sz w:val="21"/>
                <w:szCs w:val="21"/>
              </w:rPr>
              <w:t>每年发生1次</w:t>
            </w:r>
            <w:bookmarkEnd w:id="119"/>
          </w:p>
          <w:p w14:paraId="0D50D5F9" w14:textId="6D478BB8"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Occurs once a year</w:t>
            </w:r>
          </w:p>
        </w:tc>
        <w:tc>
          <w:tcPr>
            <w:tcW w:w="2443" w:type="dxa"/>
            <w:vAlign w:val="center"/>
          </w:tcPr>
          <w:p w14:paraId="712D7796" w14:textId="77777777" w:rsidR="00AE62DD" w:rsidRPr="00F938E9" w:rsidRDefault="00AE62DD" w:rsidP="00F938E9">
            <w:pPr>
              <w:pStyle w:val="aff8"/>
              <w:spacing w:after="0" w:line="240" w:lineRule="exact"/>
              <w:jc w:val="center"/>
              <w:rPr>
                <w:rFonts w:ascii="Arial" w:hAnsi="Arial" w:cs="Arial"/>
                <w:b/>
                <w:bCs/>
                <w:sz w:val="21"/>
                <w:szCs w:val="21"/>
              </w:rPr>
            </w:pPr>
            <w:bookmarkStart w:id="120" w:name="_Toc21807"/>
            <w:r w:rsidRPr="00F938E9">
              <w:rPr>
                <w:rFonts w:ascii="Arial" w:hAnsi="Arial" w:cs="Arial"/>
                <w:sz w:val="21"/>
                <w:szCs w:val="21"/>
              </w:rPr>
              <w:t>1</w:t>
            </w:r>
            <w:bookmarkEnd w:id="120"/>
          </w:p>
        </w:tc>
      </w:tr>
      <w:tr w:rsidR="00AE62DD" w:rsidRPr="00F938E9" w14:paraId="37E1D258" w14:textId="77777777" w:rsidTr="00A600C6">
        <w:trPr>
          <w:trHeight w:val="579"/>
        </w:trPr>
        <w:tc>
          <w:tcPr>
            <w:tcW w:w="2943" w:type="dxa"/>
            <w:vAlign w:val="center"/>
          </w:tcPr>
          <w:p w14:paraId="71CB3E60"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21" w:name="_Toc11802"/>
            <w:r w:rsidRPr="00F938E9">
              <w:rPr>
                <w:rFonts w:ascii="宋体" w:hAnsi="宋体"/>
                <w:sz w:val="21"/>
                <w:szCs w:val="21"/>
              </w:rPr>
              <w:t>可能性极小</w:t>
            </w:r>
            <w:bookmarkEnd w:id="121"/>
          </w:p>
          <w:p w14:paraId="1D24CEB4"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Very unlikely</w:t>
            </w:r>
          </w:p>
        </w:tc>
        <w:tc>
          <w:tcPr>
            <w:tcW w:w="3544" w:type="dxa"/>
            <w:vAlign w:val="center"/>
          </w:tcPr>
          <w:p w14:paraId="281AA389" w14:textId="77777777" w:rsidR="00AE62DD" w:rsidRPr="00F938E9" w:rsidRDefault="00AE62DD" w:rsidP="00F938E9">
            <w:pPr>
              <w:pStyle w:val="aff8"/>
              <w:spacing w:after="0" w:line="240" w:lineRule="exact"/>
              <w:jc w:val="center"/>
              <w:rPr>
                <w:rFonts w:ascii="宋体" w:hAnsi="宋体" w:hint="eastAsia"/>
                <w:b/>
                <w:bCs/>
                <w:sz w:val="21"/>
                <w:szCs w:val="21"/>
              </w:rPr>
            </w:pPr>
            <w:bookmarkStart w:id="122" w:name="_Toc24441"/>
            <w:r w:rsidRPr="00F938E9">
              <w:rPr>
                <w:rFonts w:ascii="宋体" w:hAnsi="宋体"/>
                <w:sz w:val="21"/>
                <w:szCs w:val="21"/>
              </w:rPr>
              <w:t>从未发生</w:t>
            </w:r>
            <w:bookmarkEnd w:id="122"/>
          </w:p>
          <w:p w14:paraId="210097F0" w14:textId="77777777" w:rsidR="00AE62DD" w:rsidRPr="00F938E9" w:rsidRDefault="00AE62DD" w:rsidP="00F938E9">
            <w:pPr>
              <w:pStyle w:val="aff8"/>
              <w:spacing w:after="0" w:line="240" w:lineRule="exact"/>
              <w:jc w:val="center"/>
              <w:rPr>
                <w:rFonts w:ascii="Arial" w:hAnsi="Arial" w:cs="Arial"/>
                <w:b/>
                <w:bCs/>
                <w:sz w:val="21"/>
                <w:szCs w:val="21"/>
              </w:rPr>
            </w:pPr>
            <w:r w:rsidRPr="00F938E9">
              <w:rPr>
                <w:rFonts w:ascii="Arial" w:hAnsi="Arial" w:cs="Arial"/>
                <w:sz w:val="18"/>
                <w:szCs w:val="18"/>
                <w:lang w:bidi="he-IL"/>
              </w:rPr>
              <w:t>Never occurred</w:t>
            </w:r>
          </w:p>
        </w:tc>
        <w:tc>
          <w:tcPr>
            <w:tcW w:w="2443" w:type="dxa"/>
            <w:vAlign w:val="center"/>
          </w:tcPr>
          <w:p w14:paraId="2ED18B82" w14:textId="77777777" w:rsidR="00AE62DD" w:rsidRPr="00F938E9" w:rsidRDefault="00AE62DD" w:rsidP="00F938E9">
            <w:pPr>
              <w:pStyle w:val="aff8"/>
              <w:spacing w:after="0" w:line="240" w:lineRule="exact"/>
              <w:jc w:val="center"/>
              <w:rPr>
                <w:rFonts w:ascii="Arial" w:hAnsi="Arial" w:cs="Arial"/>
                <w:b/>
                <w:bCs/>
                <w:sz w:val="21"/>
                <w:szCs w:val="21"/>
              </w:rPr>
            </w:pPr>
            <w:bookmarkStart w:id="123" w:name="_Toc29291"/>
            <w:r w:rsidRPr="00F938E9">
              <w:rPr>
                <w:rFonts w:ascii="Arial" w:hAnsi="Arial" w:cs="Arial"/>
                <w:sz w:val="21"/>
                <w:szCs w:val="21"/>
              </w:rPr>
              <w:t>0.5</w:t>
            </w:r>
            <w:bookmarkEnd w:id="123"/>
          </w:p>
        </w:tc>
      </w:tr>
    </w:tbl>
    <w:p w14:paraId="3858556F" w14:textId="77777777" w:rsidR="00AE62DD" w:rsidRDefault="00AE62DD" w:rsidP="00BB4081">
      <w:pPr>
        <w:pStyle w:val="11521"/>
        <w:spacing w:line="240" w:lineRule="exact"/>
        <w:ind w:leftChars="0" w:left="0" w:firstLineChars="0" w:firstLine="0"/>
        <w:jc w:val="center"/>
        <w:rPr>
          <w:rFonts w:cs="Arial"/>
          <w:sz w:val="21"/>
          <w:szCs w:val="21"/>
        </w:rPr>
      </w:pPr>
    </w:p>
    <w:p w14:paraId="233E53C6" w14:textId="24ABC287" w:rsidR="00AE62DD" w:rsidRDefault="00AE62DD" w:rsidP="00AE62DD">
      <w:pPr>
        <w:pStyle w:val="11521"/>
        <w:spacing w:line="240" w:lineRule="exact"/>
        <w:ind w:leftChars="0" w:left="0" w:firstLineChars="0" w:firstLine="0"/>
        <w:rPr>
          <w:rFonts w:cs="Arial"/>
          <w:sz w:val="21"/>
          <w:szCs w:val="21"/>
        </w:rPr>
      </w:pPr>
      <w:r>
        <w:rPr>
          <w:rFonts w:cs="Arial" w:hint="eastAsia"/>
          <w:sz w:val="21"/>
          <w:szCs w:val="21"/>
        </w:rPr>
        <w:t xml:space="preserve">    </w:t>
      </w:r>
    </w:p>
    <w:p w14:paraId="46474534" w14:textId="68B66424" w:rsidR="00AE62DD" w:rsidRDefault="00AE62DD" w:rsidP="00AE62DD">
      <w:pPr>
        <w:pStyle w:val="11521"/>
        <w:spacing w:line="240" w:lineRule="exact"/>
        <w:ind w:leftChars="0" w:left="0" w:firstLineChars="0" w:firstLine="420"/>
        <w:rPr>
          <w:rFonts w:eastAsiaTheme="minorEastAsia" w:cs="Arial"/>
          <w:szCs w:val="24"/>
        </w:rPr>
      </w:pPr>
      <w:r w:rsidRPr="00AE62DD">
        <w:rPr>
          <w:rFonts w:eastAsiaTheme="minorEastAsia" w:cs="Arial" w:hint="eastAsia"/>
          <w:szCs w:val="24"/>
        </w:rPr>
        <w:t>b</w:t>
      </w:r>
      <w:r w:rsidRPr="00AE62DD">
        <w:rPr>
          <w:rFonts w:eastAsiaTheme="minorEastAsia" w:cs="Arial" w:hint="eastAsia"/>
          <w:szCs w:val="24"/>
        </w:rPr>
        <w:t>）表</w:t>
      </w:r>
      <w:r w:rsidRPr="00AE62DD">
        <w:rPr>
          <w:rFonts w:eastAsiaTheme="minorEastAsia" w:cs="Arial" w:hint="eastAsia"/>
          <w:szCs w:val="24"/>
        </w:rPr>
        <w:t>2</w:t>
      </w:r>
      <w:r w:rsidRPr="00AE62DD">
        <w:rPr>
          <w:rFonts w:eastAsiaTheme="minorEastAsia" w:cs="Arial" w:hint="eastAsia"/>
          <w:szCs w:val="24"/>
        </w:rPr>
        <w:t>为环境影响程度的评分标准：</w:t>
      </w:r>
    </w:p>
    <w:p w14:paraId="61A2F719" w14:textId="480A79D4" w:rsidR="00AE62DD" w:rsidRDefault="00AE62DD" w:rsidP="00AE62DD">
      <w:pPr>
        <w:pStyle w:val="11521"/>
        <w:spacing w:line="240" w:lineRule="exact"/>
        <w:ind w:leftChars="0" w:left="0" w:firstLineChars="0" w:firstLine="420"/>
        <w:rPr>
          <w:rFonts w:eastAsiaTheme="minorEastAsia" w:cs="Arial"/>
          <w:szCs w:val="24"/>
        </w:rPr>
      </w:pPr>
      <w:r w:rsidRPr="00AE62DD">
        <w:rPr>
          <w:rFonts w:eastAsiaTheme="minorEastAsia" w:cs="Arial"/>
          <w:szCs w:val="24"/>
        </w:rPr>
        <w:lastRenderedPageBreak/>
        <w:t>Table 2 is the scoring standard for the degree of environmental impact</w:t>
      </w:r>
      <w:r>
        <w:rPr>
          <w:rFonts w:eastAsiaTheme="minorEastAsia" w:cs="Arial" w:hint="eastAsia"/>
          <w:szCs w:val="24"/>
        </w:rPr>
        <w:t>:</w:t>
      </w:r>
    </w:p>
    <w:p w14:paraId="3183D7CA" w14:textId="77777777" w:rsidR="00AE62DD" w:rsidRDefault="00AE62DD" w:rsidP="00AE62DD">
      <w:pPr>
        <w:pStyle w:val="11521"/>
        <w:spacing w:line="240" w:lineRule="exact"/>
        <w:ind w:leftChars="0" w:left="0" w:firstLineChars="0" w:firstLine="0"/>
        <w:jc w:val="center"/>
        <w:rPr>
          <w:rFonts w:cs="Arial"/>
          <w:b/>
          <w:bCs/>
          <w:sz w:val="21"/>
          <w:szCs w:val="21"/>
        </w:rPr>
      </w:pPr>
    </w:p>
    <w:p w14:paraId="27AE8DDB" w14:textId="45ADA445" w:rsidR="00AE62DD" w:rsidRDefault="00AE62DD" w:rsidP="00AE62DD">
      <w:pPr>
        <w:pStyle w:val="11521"/>
        <w:spacing w:beforeLines="100" w:before="312" w:line="240" w:lineRule="exact"/>
        <w:ind w:leftChars="0" w:left="0" w:firstLineChars="0" w:firstLine="0"/>
        <w:jc w:val="center"/>
        <w:rPr>
          <w:rFonts w:cs="Arial"/>
          <w:b/>
          <w:bCs/>
          <w:sz w:val="21"/>
          <w:szCs w:val="21"/>
        </w:rPr>
      </w:pPr>
      <w:r w:rsidRPr="007B65CF">
        <w:rPr>
          <w:rFonts w:cs="Arial"/>
          <w:b/>
          <w:bCs/>
          <w:sz w:val="21"/>
          <w:szCs w:val="21"/>
        </w:rPr>
        <w:t>表</w:t>
      </w:r>
      <w:r w:rsidRPr="007B65CF">
        <w:rPr>
          <w:rFonts w:cs="Arial"/>
          <w:b/>
          <w:bCs/>
          <w:sz w:val="21"/>
          <w:szCs w:val="21"/>
        </w:rPr>
        <w:t xml:space="preserve">2 </w:t>
      </w:r>
      <w:r w:rsidRPr="007B65CF">
        <w:rPr>
          <w:rFonts w:cs="Arial"/>
          <w:b/>
          <w:bCs/>
          <w:sz w:val="21"/>
          <w:szCs w:val="21"/>
        </w:rPr>
        <w:t>环境影响程度（</w:t>
      </w:r>
      <w:r w:rsidRPr="007B65CF">
        <w:rPr>
          <w:rFonts w:cs="Arial"/>
          <w:b/>
          <w:bCs/>
          <w:sz w:val="21"/>
          <w:szCs w:val="21"/>
        </w:rPr>
        <w:t>B</w:t>
      </w:r>
      <w:r w:rsidRPr="007B65CF">
        <w:rPr>
          <w:rFonts w:cs="Arial"/>
          <w:b/>
          <w:bCs/>
          <w:sz w:val="21"/>
          <w:szCs w:val="21"/>
        </w:rPr>
        <w:t>）</w:t>
      </w:r>
    </w:p>
    <w:p w14:paraId="206F4BA9" w14:textId="2919D19A" w:rsidR="00AE62DD" w:rsidRDefault="00AE62DD" w:rsidP="00AE62DD">
      <w:pPr>
        <w:pStyle w:val="11521"/>
        <w:spacing w:line="240" w:lineRule="exact"/>
        <w:ind w:leftChars="0" w:left="0" w:firstLineChars="0" w:firstLine="420"/>
        <w:jc w:val="center"/>
        <w:rPr>
          <w:rFonts w:cs="Arial"/>
          <w:sz w:val="21"/>
          <w:szCs w:val="21"/>
        </w:rPr>
      </w:pPr>
      <w:r w:rsidRPr="00741BF3">
        <w:rPr>
          <w:rFonts w:cs="Arial"/>
          <w:sz w:val="21"/>
          <w:szCs w:val="21"/>
        </w:rPr>
        <w:t>Table 2 Degree of Environmental Impact (B)</w:t>
      </w:r>
    </w:p>
    <w:tbl>
      <w:tblPr>
        <w:tblStyle w:val="aff"/>
        <w:tblpPr w:leftFromText="180" w:rightFromText="180" w:vertAnchor="text" w:horzAnchor="page" w:tblpXSpec="center" w:tblpY="231"/>
        <w:tblOverlap w:val="never"/>
        <w:tblW w:w="0" w:type="auto"/>
        <w:jc w:val="center"/>
        <w:tblLook w:val="04A0" w:firstRow="1" w:lastRow="0" w:firstColumn="1" w:lastColumn="0" w:noHBand="0" w:noVBand="1"/>
      </w:tblPr>
      <w:tblGrid>
        <w:gridCol w:w="6487"/>
        <w:gridCol w:w="1701"/>
      </w:tblGrid>
      <w:tr w:rsidR="00AE62DD" w14:paraId="713316AC" w14:textId="77777777" w:rsidTr="00A600C6">
        <w:trPr>
          <w:trHeight w:val="557"/>
          <w:jc w:val="center"/>
        </w:trPr>
        <w:tc>
          <w:tcPr>
            <w:tcW w:w="6487" w:type="dxa"/>
            <w:vAlign w:val="center"/>
          </w:tcPr>
          <w:p w14:paraId="39C82BC7" w14:textId="77777777" w:rsidR="00AE62DD" w:rsidRPr="00C46B6E" w:rsidRDefault="00AE62DD" w:rsidP="00C46B6E">
            <w:pPr>
              <w:pStyle w:val="aff8"/>
              <w:spacing w:after="0" w:line="240" w:lineRule="exact"/>
              <w:jc w:val="center"/>
              <w:rPr>
                <w:rFonts w:ascii="宋体" w:hAnsi="宋体" w:hint="eastAsia"/>
                <w:b/>
                <w:bCs/>
                <w:sz w:val="21"/>
                <w:szCs w:val="21"/>
              </w:rPr>
            </w:pPr>
            <w:bookmarkStart w:id="124" w:name="_Toc29206"/>
            <w:r w:rsidRPr="00C46B6E">
              <w:rPr>
                <w:rFonts w:ascii="宋体" w:hAnsi="宋体"/>
                <w:b/>
                <w:bCs/>
                <w:sz w:val="21"/>
                <w:szCs w:val="21"/>
              </w:rPr>
              <w:t>影响程度</w:t>
            </w:r>
            <w:bookmarkEnd w:id="124"/>
          </w:p>
          <w:p w14:paraId="4F444091" w14:textId="77777777" w:rsidR="00AE62DD" w:rsidRPr="00C46B6E" w:rsidRDefault="00AE62DD" w:rsidP="00C46B6E">
            <w:pPr>
              <w:pStyle w:val="aff8"/>
              <w:spacing w:after="0" w:line="240" w:lineRule="exact"/>
              <w:jc w:val="center"/>
              <w:rPr>
                <w:rFonts w:ascii="Arial" w:hAnsi="Arial" w:cs="Arial"/>
                <w:b/>
                <w:bCs/>
                <w:sz w:val="21"/>
                <w:szCs w:val="21"/>
              </w:rPr>
            </w:pPr>
            <w:r w:rsidRPr="00C46B6E">
              <w:rPr>
                <w:rFonts w:ascii="Arial" w:hAnsi="Arial" w:cs="Arial"/>
                <w:b/>
                <w:bCs/>
                <w:sz w:val="18"/>
                <w:szCs w:val="18"/>
              </w:rPr>
              <w:t>Degree of Impact</w:t>
            </w:r>
          </w:p>
        </w:tc>
        <w:tc>
          <w:tcPr>
            <w:tcW w:w="1701" w:type="dxa"/>
            <w:vAlign w:val="center"/>
          </w:tcPr>
          <w:p w14:paraId="086DDB43" w14:textId="77777777" w:rsidR="00AE62DD" w:rsidRPr="00C46B6E" w:rsidRDefault="00AE62DD" w:rsidP="00C46B6E">
            <w:pPr>
              <w:pStyle w:val="aff8"/>
              <w:spacing w:after="0" w:line="240" w:lineRule="exact"/>
              <w:jc w:val="center"/>
              <w:rPr>
                <w:rFonts w:ascii="宋体" w:hAnsi="宋体" w:hint="eastAsia"/>
                <w:b/>
                <w:bCs/>
                <w:sz w:val="21"/>
                <w:szCs w:val="21"/>
              </w:rPr>
            </w:pPr>
            <w:bookmarkStart w:id="125" w:name="_Toc129"/>
            <w:r w:rsidRPr="00C46B6E">
              <w:rPr>
                <w:rFonts w:ascii="宋体" w:hAnsi="宋体"/>
                <w:b/>
                <w:bCs/>
                <w:sz w:val="21"/>
                <w:szCs w:val="21"/>
              </w:rPr>
              <w:t>分数</w:t>
            </w:r>
            <w:bookmarkEnd w:id="125"/>
            <w:r w:rsidRPr="00C46B6E">
              <w:rPr>
                <w:rFonts w:ascii="宋体" w:hAnsi="宋体" w:hint="eastAsia"/>
                <w:b/>
                <w:bCs/>
                <w:sz w:val="21"/>
                <w:szCs w:val="21"/>
              </w:rPr>
              <w:t>（分）</w:t>
            </w:r>
          </w:p>
          <w:p w14:paraId="798151FC" w14:textId="77777777" w:rsidR="00AE62DD" w:rsidRPr="00C46B6E" w:rsidRDefault="00AE62DD" w:rsidP="00C46B6E">
            <w:pPr>
              <w:pStyle w:val="aff8"/>
              <w:spacing w:after="0" w:line="240" w:lineRule="exact"/>
              <w:jc w:val="center"/>
              <w:rPr>
                <w:rFonts w:ascii="Arial" w:hAnsi="Arial" w:cs="Arial"/>
                <w:b/>
                <w:bCs/>
                <w:sz w:val="21"/>
                <w:szCs w:val="21"/>
              </w:rPr>
            </w:pPr>
            <w:r w:rsidRPr="00C46B6E">
              <w:rPr>
                <w:rFonts w:ascii="Arial" w:hAnsi="Arial" w:cs="Arial"/>
                <w:b/>
                <w:bCs/>
                <w:sz w:val="18"/>
                <w:szCs w:val="18"/>
              </w:rPr>
              <w:t>Score (Points)</w:t>
            </w:r>
          </w:p>
        </w:tc>
      </w:tr>
      <w:tr w:rsidR="00AE62DD" w14:paraId="0AAA5122" w14:textId="77777777" w:rsidTr="00A600C6">
        <w:trPr>
          <w:trHeight w:val="894"/>
          <w:jc w:val="center"/>
        </w:trPr>
        <w:tc>
          <w:tcPr>
            <w:tcW w:w="6487" w:type="dxa"/>
            <w:vAlign w:val="center"/>
          </w:tcPr>
          <w:p w14:paraId="4FF9B480" w14:textId="77777777" w:rsidR="00AE62DD" w:rsidRPr="00C46B6E" w:rsidRDefault="00AE62DD" w:rsidP="00C46B6E">
            <w:pPr>
              <w:pStyle w:val="aff8"/>
              <w:spacing w:after="0" w:line="240" w:lineRule="exact"/>
              <w:jc w:val="left"/>
              <w:rPr>
                <w:rFonts w:ascii="宋体" w:hAnsi="宋体" w:hint="eastAsia"/>
                <w:sz w:val="21"/>
                <w:szCs w:val="21"/>
              </w:rPr>
            </w:pPr>
            <w:bookmarkStart w:id="126" w:name="_Toc18474"/>
            <w:r w:rsidRPr="00C46B6E">
              <w:rPr>
                <w:rFonts w:ascii="宋体" w:hAnsi="宋体"/>
                <w:sz w:val="21"/>
                <w:szCs w:val="21"/>
              </w:rPr>
              <w:t>严重影响作业现场并大范围扩散，严重</w:t>
            </w:r>
            <w:bookmarkStart w:id="127" w:name="_Toc1764"/>
            <w:bookmarkEnd w:id="126"/>
            <w:r w:rsidRPr="00C46B6E">
              <w:rPr>
                <w:rFonts w:ascii="宋体" w:hAnsi="宋体"/>
                <w:sz w:val="21"/>
                <w:szCs w:val="21"/>
              </w:rPr>
              <w:t>破坏生态环境，不易治理</w:t>
            </w:r>
            <w:bookmarkEnd w:id="127"/>
          </w:p>
          <w:p w14:paraId="398E819F" w14:textId="77777777" w:rsidR="00AE62DD" w:rsidRPr="00C46B6E" w:rsidRDefault="00AE62DD" w:rsidP="00C46B6E">
            <w:pPr>
              <w:pStyle w:val="aff8"/>
              <w:spacing w:after="0" w:line="240" w:lineRule="exact"/>
              <w:jc w:val="left"/>
              <w:rPr>
                <w:rFonts w:ascii="Arial" w:hAnsi="Arial" w:cs="Arial"/>
                <w:sz w:val="21"/>
                <w:szCs w:val="21"/>
              </w:rPr>
            </w:pPr>
            <w:r w:rsidRPr="00C46B6E">
              <w:rPr>
                <w:rFonts w:ascii="Arial" w:hAnsi="Arial" w:cs="Arial"/>
                <w:sz w:val="18"/>
                <w:szCs w:val="18"/>
              </w:rPr>
              <w:t>Seriously affects the work site and spreads over a large area, seriously damages the ecological environment, and is difficult to treat</w:t>
            </w:r>
          </w:p>
        </w:tc>
        <w:tc>
          <w:tcPr>
            <w:tcW w:w="1701" w:type="dxa"/>
            <w:vAlign w:val="center"/>
          </w:tcPr>
          <w:p w14:paraId="2B0F728D" w14:textId="77777777" w:rsidR="00AE62DD" w:rsidRPr="00C46B6E" w:rsidRDefault="00AE62DD" w:rsidP="00C46B6E">
            <w:pPr>
              <w:pStyle w:val="aff8"/>
              <w:spacing w:after="0" w:line="240" w:lineRule="exact"/>
              <w:jc w:val="center"/>
              <w:rPr>
                <w:rFonts w:ascii="Arial" w:hAnsi="Arial" w:cs="Arial"/>
                <w:sz w:val="21"/>
                <w:szCs w:val="21"/>
              </w:rPr>
            </w:pPr>
            <w:bookmarkStart w:id="128" w:name="_Toc32326"/>
            <w:r w:rsidRPr="00C46B6E">
              <w:rPr>
                <w:rFonts w:ascii="Arial" w:hAnsi="Arial" w:cs="Arial"/>
                <w:sz w:val="21"/>
                <w:szCs w:val="21"/>
              </w:rPr>
              <w:t>10</w:t>
            </w:r>
            <w:bookmarkEnd w:id="128"/>
          </w:p>
        </w:tc>
      </w:tr>
      <w:tr w:rsidR="00AE62DD" w14:paraId="2AFA789C" w14:textId="77777777" w:rsidTr="00A600C6">
        <w:trPr>
          <w:trHeight w:val="836"/>
          <w:jc w:val="center"/>
        </w:trPr>
        <w:tc>
          <w:tcPr>
            <w:tcW w:w="6487" w:type="dxa"/>
            <w:vAlign w:val="center"/>
          </w:tcPr>
          <w:p w14:paraId="42F74AE3" w14:textId="77777777" w:rsidR="00AE62DD" w:rsidRPr="00C46B6E" w:rsidRDefault="00AE62DD" w:rsidP="00C46B6E">
            <w:pPr>
              <w:pStyle w:val="aff8"/>
              <w:spacing w:after="0" w:line="240" w:lineRule="exact"/>
              <w:jc w:val="left"/>
              <w:rPr>
                <w:rFonts w:ascii="宋体" w:hAnsi="宋体" w:hint="eastAsia"/>
                <w:sz w:val="21"/>
                <w:szCs w:val="21"/>
              </w:rPr>
            </w:pPr>
            <w:bookmarkStart w:id="129" w:name="_Toc24416"/>
            <w:r w:rsidRPr="00C46B6E">
              <w:rPr>
                <w:rFonts w:ascii="宋体" w:hAnsi="宋体"/>
                <w:sz w:val="21"/>
                <w:szCs w:val="21"/>
              </w:rPr>
              <w:t>影响作业现场及附近地区，造成一定生态</w:t>
            </w:r>
            <w:bookmarkStart w:id="130" w:name="_Toc128"/>
            <w:bookmarkEnd w:id="129"/>
            <w:r w:rsidRPr="00C46B6E">
              <w:rPr>
                <w:rFonts w:ascii="宋体" w:hAnsi="宋体"/>
                <w:sz w:val="21"/>
                <w:szCs w:val="21"/>
              </w:rPr>
              <w:t>环境破坏，不易治理</w:t>
            </w:r>
            <w:bookmarkEnd w:id="130"/>
          </w:p>
          <w:p w14:paraId="2400AF86" w14:textId="77777777" w:rsidR="00AE62DD" w:rsidRPr="00C46B6E" w:rsidRDefault="00AE62DD" w:rsidP="00C46B6E">
            <w:pPr>
              <w:pStyle w:val="aff8"/>
              <w:spacing w:after="0" w:line="240" w:lineRule="exact"/>
              <w:jc w:val="left"/>
              <w:rPr>
                <w:rFonts w:ascii="Arial" w:hAnsi="Arial" w:cs="Arial"/>
                <w:sz w:val="21"/>
                <w:szCs w:val="21"/>
              </w:rPr>
            </w:pPr>
            <w:r w:rsidRPr="00C46B6E">
              <w:rPr>
                <w:rFonts w:ascii="Arial" w:hAnsi="Arial" w:cs="Arial"/>
                <w:sz w:val="18"/>
                <w:szCs w:val="18"/>
              </w:rPr>
              <w:t>Affects the work site and the nearby area, causes certain damage to the ecological environment, and is difficult to treat</w:t>
            </w:r>
          </w:p>
        </w:tc>
        <w:tc>
          <w:tcPr>
            <w:tcW w:w="1701" w:type="dxa"/>
            <w:vAlign w:val="center"/>
          </w:tcPr>
          <w:p w14:paraId="495A5EFA" w14:textId="77777777" w:rsidR="00AE62DD" w:rsidRPr="00C46B6E" w:rsidRDefault="00AE62DD" w:rsidP="00C46B6E">
            <w:pPr>
              <w:pStyle w:val="aff8"/>
              <w:spacing w:after="0" w:line="240" w:lineRule="exact"/>
              <w:jc w:val="center"/>
              <w:rPr>
                <w:rFonts w:ascii="Arial" w:hAnsi="Arial" w:cs="Arial"/>
                <w:sz w:val="21"/>
                <w:szCs w:val="21"/>
              </w:rPr>
            </w:pPr>
            <w:bookmarkStart w:id="131" w:name="_Toc16710"/>
            <w:r w:rsidRPr="00C46B6E">
              <w:rPr>
                <w:rFonts w:ascii="Arial" w:hAnsi="Arial" w:cs="Arial"/>
                <w:sz w:val="21"/>
                <w:szCs w:val="21"/>
              </w:rPr>
              <w:t>6</w:t>
            </w:r>
            <w:bookmarkEnd w:id="131"/>
          </w:p>
        </w:tc>
      </w:tr>
      <w:tr w:rsidR="00AE62DD" w14:paraId="2A830D44" w14:textId="77777777" w:rsidTr="00A600C6">
        <w:trPr>
          <w:trHeight w:val="650"/>
          <w:jc w:val="center"/>
        </w:trPr>
        <w:tc>
          <w:tcPr>
            <w:tcW w:w="6487" w:type="dxa"/>
            <w:vAlign w:val="center"/>
          </w:tcPr>
          <w:p w14:paraId="65F1BFB4" w14:textId="77777777" w:rsidR="00AE62DD" w:rsidRPr="00C46B6E" w:rsidRDefault="00AE62DD" w:rsidP="00C46B6E">
            <w:pPr>
              <w:pStyle w:val="aff8"/>
              <w:spacing w:after="0" w:line="240" w:lineRule="exact"/>
              <w:jc w:val="left"/>
              <w:rPr>
                <w:rFonts w:ascii="宋体" w:hAnsi="宋体" w:hint="eastAsia"/>
                <w:sz w:val="21"/>
                <w:szCs w:val="21"/>
              </w:rPr>
            </w:pPr>
            <w:bookmarkStart w:id="132" w:name="_Toc32305"/>
            <w:r w:rsidRPr="00C46B6E">
              <w:rPr>
                <w:rFonts w:ascii="宋体" w:hAnsi="宋体"/>
                <w:sz w:val="21"/>
                <w:szCs w:val="21"/>
              </w:rPr>
              <w:t>影响作业现场，不易治理</w:t>
            </w:r>
            <w:bookmarkEnd w:id="132"/>
          </w:p>
          <w:p w14:paraId="06543DBA" w14:textId="77777777" w:rsidR="00AE62DD" w:rsidRPr="00C46B6E" w:rsidRDefault="00AE62DD" w:rsidP="00C46B6E">
            <w:pPr>
              <w:pStyle w:val="aff8"/>
              <w:spacing w:after="0" w:line="240" w:lineRule="exact"/>
              <w:jc w:val="left"/>
              <w:rPr>
                <w:rFonts w:ascii="Arial" w:hAnsi="Arial" w:cs="Arial"/>
                <w:sz w:val="21"/>
                <w:szCs w:val="21"/>
              </w:rPr>
            </w:pPr>
            <w:r w:rsidRPr="00C46B6E">
              <w:rPr>
                <w:rFonts w:ascii="Arial" w:hAnsi="Arial" w:cs="Arial"/>
                <w:sz w:val="18"/>
                <w:szCs w:val="18"/>
              </w:rPr>
              <w:t>Affects the work site and is difficult to treat </w:t>
            </w:r>
          </w:p>
        </w:tc>
        <w:tc>
          <w:tcPr>
            <w:tcW w:w="1701" w:type="dxa"/>
            <w:vAlign w:val="center"/>
          </w:tcPr>
          <w:p w14:paraId="68D0BA2C" w14:textId="77777777" w:rsidR="00AE62DD" w:rsidRPr="00C46B6E" w:rsidRDefault="00AE62DD" w:rsidP="00C46B6E">
            <w:pPr>
              <w:pStyle w:val="aff8"/>
              <w:spacing w:after="0" w:line="240" w:lineRule="exact"/>
              <w:jc w:val="center"/>
              <w:rPr>
                <w:rFonts w:ascii="Arial" w:hAnsi="Arial" w:cs="Arial"/>
                <w:sz w:val="21"/>
                <w:szCs w:val="21"/>
              </w:rPr>
            </w:pPr>
            <w:bookmarkStart w:id="133" w:name="_Toc18097"/>
            <w:r w:rsidRPr="00C46B6E">
              <w:rPr>
                <w:rFonts w:ascii="Arial" w:hAnsi="Arial" w:cs="Arial"/>
                <w:sz w:val="21"/>
                <w:szCs w:val="21"/>
              </w:rPr>
              <w:t>3</w:t>
            </w:r>
            <w:bookmarkEnd w:id="133"/>
          </w:p>
        </w:tc>
      </w:tr>
      <w:tr w:rsidR="00AE62DD" w14:paraId="7ADE5EF4" w14:textId="77777777" w:rsidTr="00A600C6">
        <w:trPr>
          <w:trHeight w:val="702"/>
          <w:jc w:val="center"/>
        </w:trPr>
        <w:tc>
          <w:tcPr>
            <w:tcW w:w="6487" w:type="dxa"/>
            <w:vAlign w:val="center"/>
          </w:tcPr>
          <w:p w14:paraId="00A0B709" w14:textId="77777777" w:rsidR="00AE62DD" w:rsidRPr="00C46B6E" w:rsidRDefault="00AE62DD" w:rsidP="00C46B6E">
            <w:pPr>
              <w:pStyle w:val="aff8"/>
              <w:spacing w:after="0" w:line="240" w:lineRule="exact"/>
              <w:jc w:val="left"/>
              <w:rPr>
                <w:rFonts w:ascii="宋体" w:hAnsi="宋体" w:hint="eastAsia"/>
                <w:sz w:val="21"/>
                <w:szCs w:val="21"/>
              </w:rPr>
            </w:pPr>
            <w:bookmarkStart w:id="134" w:name="_Toc14495"/>
            <w:r w:rsidRPr="00C46B6E">
              <w:rPr>
                <w:rFonts w:ascii="宋体" w:hAnsi="宋体"/>
                <w:sz w:val="21"/>
                <w:szCs w:val="21"/>
              </w:rPr>
              <w:t>影响作业现场，较易治理</w:t>
            </w:r>
            <w:bookmarkEnd w:id="134"/>
          </w:p>
          <w:p w14:paraId="309A72C4" w14:textId="77777777" w:rsidR="00AE62DD" w:rsidRPr="00C46B6E" w:rsidRDefault="00AE62DD" w:rsidP="00C46B6E">
            <w:pPr>
              <w:pStyle w:val="aff8"/>
              <w:spacing w:after="0" w:line="240" w:lineRule="exact"/>
              <w:jc w:val="left"/>
              <w:rPr>
                <w:rFonts w:ascii="Arial" w:hAnsi="Arial" w:cs="Arial"/>
                <w:sz w:val="21"/>
                <w:szCs w:val="21"/>
              </w:rPr>
            </w:pPr>
            <w:r w:rsidRPr="00C46B6E">
              <w:rPr>
                <w:rFonts w:ascii="Arial" w:hAnsi="Arial" w:cs="Arial"/>
                <w:sz w:val="18"/>
                <w:szCs w:val="18"/>
              </w:rPr>
              <w:t>Affects the work site and is relatively easy to treat</w:t>
            </w:r>
          </w:p>
        </w:tc>
        <w:tc>
          <w:tcPr>
            <w:tcW w:w="1701" w:type="dxa"/>
            <w:vAlign w:val="center"/>
          </w:tcPr>
          <w:p w14:paraId="3031A046" w14:textId="77777777" w:rsidR="00AE62DD" w:rsidRPr="00C46B6E" w:rsidRDefault="00AE62DD" w:rsidP="00C46B6E">
            <w:pPr>
              <w:pStyle w:val="aff8"/>
              <w:spacing w:after="0" w:line="240" w:lineRule="exact"/>
              <w:jc w:val="center"/>
              <w:rPr>
                <w:rFonts w:ascii="Arial" w:hAnsi="Arial" w:cs="Arial"/>
                <w:sz w:val="21"/>
                <w:szCs w:val="21"/>
              </w:rPr>
            </w:pPr>
            <w:bookmarkStart w:id="135" w:name="_Toc25848"/>
            <w:r w:rsidRPr="00C46B6E">
              <w:rPr>
                <w:rFonts w:ascii="Arial" w:hAnsi="Arial" w:cs="Arial"/>
                <w:sz w:val="21"/>
                <w:szCs w:val="21"/>
              </w:rPr>
              <w:t>1</w:t>
            </w:r>
            <w:bookmarkEnd w:id="135"/>
          </w:p>
        </w:tc>
      </w:tr>
      <w:tr w:rsidR="00AE62DD" w14:paraId="4552A6BC" w14:textId="77777777" w:rsidTr="00A600C6">
        <w:trPr>
          <w:trHeight w:val="556"/>
          <w:jc w:val="center"/>
        </w:trPr>
        <w:tc>
          <w:tcPr>
            <w:tcW w:w="6487" w:type="dxa"/>
            <w:vAlign w:val="center"/>
          </w:tcPr>
          <w:p w14:paraId="3FED9DB4" w14:textId="77777777" w:rsidR="00AE62DD" w:rsidRPr="00C46B6E" w:rsidRDefault="00AE62DD" w:rsidP="00C46B6E">
            <w:pPr>
              <w:pStyle w:val="aff8"/>
              <w:spacing w:after="0" w:line="240" w:lineRule="exact"/>
              <w:jc w:val="left"/>
              <w:rPr>
                <w:rFonts w:ascii="宋体" w:hAnsi="宋体" w:hint="eastAsia"/>
                <w:sz w:val="21"/>
                <w:szCs w:val="21"/>
              </w:rPr>
            </w:pPr>
            <w:bookmarkStart w:id="136" w:name="_Toc27694"/>
            <w:r w:rsidRPr="00C46B6E">
              <w:rPr>
                <w:rFonts w:ascii="宋体" w:hAnsi="宋体"/>
                <w:sz w:val="21"/>
                <w:szCs w:val="21"/>
              </w:rPr>
              <w:t>影响较轻</w:t>
            </w:r>
            <w:bookmarkEnd w:id="136"/>
          </w:p>
          <w:p w14:paraId="19C7E992" w14:textId="77777777" w:rsidR="00AE62DD" w:rsidRPr="00C46B6E" w:rsidRDefault="00AE62DD" w:rsidP="00C46B6E">
            <w:pPr>
              <w:pStyle w:val="aff8"/>
              <w:spacing w:after="0" w:line="240" w:lineRule="exact"/>
              <w:jc w:val="left"/>
              <w:rPr>
                <w:rFonts w:ascii="Arial" w:hAnsi="Arial" w:cs="Arial"/>
                <w:sz w:val="21"/>
                <w:szCs w:val="21"/>
              </w:rPr>
            </w:pPr>
            <w:r w:rsidRPr="00C46B6E">
              <w:rPr>
                <w:rFonts w:ascii="Arial" w:hAnsi="Arial" w:cs="Arial"/>
                <w:sz w:val="18"/>
                <w:szCs w:val="18"/>
              </w:rPr>
              <w:t>Slightly affected</w:t>
            </w:r>
          </w:p>
        </w:tc>
        <w:tc>
          <w:tcPr>
            <w:tcW w:w="1701" w:type="dxa"/>
            <w:vAlign w:val="center"/>
          </w:tcPr>
          <w:p w14:paraId="25583E16" w14:textId="77777777" w:rsidR="00AE62DD" w:rsidRPr="00C46B6E" w:rsidRDefault="00AE62DD" w:rsidP="00C46B6E">
            <w:pPr>
              <w:pStyle w:val="aff8"/>
              <w:spacing w:after="0" w:line="240" w:lineRule="exact"/>
              <w:jc w:val="center"/>
              <w:rPr>
                <w:rFonts w:ascii="Arial" w:hAnsi="Arial" w:cs="Arial"/>
                <w:sz w:val="21"/>
                <w:szCs w:val="21"/>
              </w:rPr>
            </w:pPr>
            <w:bookmarkStart w:id="137" w:name="_Toc14778"/>
            <w:r w:rsidRPr="00C46B6E">
              <w:rPr>
                <w:rFonts w:ascii="Arial" w:hAnsi="Arial" w:cs="Arial"/>
                <w:sz w:val="21"/>
                <w:szCs w:val="21"/>
              </w:rPr>
              <w:t>0.5</w:t>
            </w:r>
            <w:bookmarkEnd w:id="137"/>
          </w:p>
        </w:tc>
      </w:tr>
    </w:tbl>
    <w:p w14:paraId="0DB37CD2" w14:textId="77777777" w:rsidR="00AE62DD" w:rsidRPr="00AE62DD" w:rsidRDefault="00AE62DD" w:rsidP="00AE62DD">
      <w:pPr>
        <w:pStyle w:val="11521"/>
        <w:spacing w:line="240" w:lineRule="exact"/>
        <w:ind w:leftChars="0" w:left="0" w:firstLineChars="0" w:firstLine="420"/>
        <w:jc w:val="center"/>
        <w:rPr>
          <w:rFonts w:cs="Arial"/>
          <w:sz w:val="21"/>
          <w:szCs w:val="21"/>
        </w:rPr>
      </w:pPr>
    </w:p>
    <w:p w14:paraId="7EF207BC" w14:textId="77777777" w:rsidR="00BD557F" w:rsidRDefault="00BD557F" w:rsidP="00BD557F">
      <w:pPr>
        <w:pStyle w:val="aff6"/>
        <w:spacing w:line="280" w:lineRule="exact"/>
        <w:ind w:left="924" w:firstLineChars="0" w:firstLine="0"/>
        <w:rPr>
          <w:rFonts w:ascii="Arial" w:eastAsiaTheme="minorEastAsia" w:hAnsi="Arial" w:cs="Arial"/>
          <w:lang w:eastAsia="zh-CN"/>
        </w:rPr>
      </w:pPr>
    </w:p>
    <w:p w14:paraId="0F9DE998" w14:textId="16BFDFC8" w:rsidR="005D4DAA" w:rsidRDefault="00000000" w:rsidP="0098656B">
      <w:pPr>
        <w:pStyle w:val="aff6"/>
        <w:numPr>
          <w:ilvl w:val="1"/>
          <w:numId w:val="13"/>
        </w:numPr>
        <w:spacing w:beforeLines="100" w:before="312" w:line="280" w:lineRule="exact"/>
        <w:ind w:left="924" w:firstLineChars="0" w:hanging="442"/>
        <w:rPr>
          <w:rFonts w:ascii="Arial" w:eastAsiaTheme="minorEastAsia" w:hAnsi="Arial" w:cs="Arial"/>
          <w:lang w:eastAsia="zh-CN"/>
        </w:rPr>
      </w:pPr>
      <w:r>
        <w:rPr>
          <w:rFonts w:ascii="Arial" w:eastAsiaTheme="minorEastAsia" w:hAnsi="Arial" w:cs="Arial" w:hint="eastAsia"/>
          <w:lang w:eastAsia="zh-CN"/>
        </w:rPr>
        <w:t>表</w:t>
      </w:r>
      <w:r>
        <w:rPr>
          <w:rFonts w:ascii="Arial" w:eastAsiaTheme="minorEastAsia" w:hAnsi="Arial" w:cs="Arial" w:hint="eastAsia"/>
          <w:lang w:eastAsia="zh-CN"/>
        </w:rPr>
        <w:t>3</w:t>
      </w:r>
      <w:r>
        <w:rPr>
          <w:rFonts w:ascii="Arial" w:eastAsiaTheme="minorEastAsia" w:hAnsi="Arial" w:cs="Arial" w:hint="eastAsia"/>
          <w:lang w:eastAsia="zh-CN"/>
        </w:rPr>
        <w:t>为环境因素对公司财务、形象以及业务影响的评分标准：</w:t>
      </w:r>
    </w:p>
    <w:p w14:paraId="4811206C" w14:textId="20FC6F62" w:rsidR="0098656B" w:rsidRPr="0098656B" w:rsidRDefault="0098656B" w:rsidP="0098656B">
      <w:pPr>
        <w:spacing w:afterLines="50" w:after="156" w:line="280" w:lineRule="exact"/>
        <w:ind w:left="482"/>
        <w:rPr>
          <w:rFonts w:ascii="Arial" w:eastAsiaTheme="minorEastAsia" w:hAnsi="Arial" w:cs="Arial"/>
          <w:sz w:val="24"/>
          <w:szCs w:val="28"/>
        </w:rPr>
      </w:pPr>
      <w:r w:rsidRPr="0098656B">
        <w:rPr>
          <w:rFonts w:ascii="Arial" w:eastAsiaTheme="minorEastAsia" w:hAnsi="Arial" w:cs="Arial"/>
          <w:sz w:val="24"/>
          <w:szCs w:val="28"/>
        </w:rPr>
        <w:t>Table 3 is the scoring standard for the impact of environmental factors on the company's finance, image and business:</w:t>
      </w:r>
    </w:p>
    <w:p w14:paraId="0CC47305" w14:textId="1279041A" w:rsidR="005D4DAA" w:rsidRDefault="00000000" w:rsidP="00065EBB">
      <w:pPr>
        <w:pStyle w:val="11521"/>
        <w:spacing w:line="280" w:lineRule="exact"/>
        <w:ind w:leftChars="0" w:left="0" w:firstLineChars="0" w:firstLine="0"/>
        <w:jc w:val="center"/>
        <w:rPr>
          <w:rFonts w:cs="Arial"/>
          <w:b/>
          <w:bCs/>
          <w:sz w:val="21"/>
          <w:szCs w:val="21"/>
        </w:rPr>
      </w:pPr>
      <w:r>
        <w:rPr>
          <w:rFonts w:cs="Arial"/>
          <w:b/>
          <w:bCs/>
          <w:sz w:val="21"/>
          <w:szCs w:val="21"/>
        </w:rPr>
        <w:t>表</w:t>
      </w:r>
      <w:r>
        <w:rPr>
          <w:rFonts w:cs="Arial"/>
          <w:b/>
          <w:bCs/>
          <w:sz w:val="21"/>
          <w:szCs w:val="21"/>
        </w:rPr>
        <w:t xml:space="preserve">3 </w:t>
      </w:r>
      <w:r>
        <w:rPr>
          <w:rFonts w:cs="Arial"/>
          <w:b/>
          <w:bCs/>
          <w:sz w:val="21"/>
          <w:szCs w:val="21"/>
        </w:rPr>
        <w:t>对公司财务、形象、业务的影响程（</w:t>
      </w:r>
      <w:r>
        <w:rPr>
          <w:rFonts w:cs="Arial"/>
          <w:b/>
          <w:bCs/>
          <w:sz w:val="21"/>
          <w:szCs w:val="21"/>
        </w:rPr>
        <w:t>C</w:t>
      </w:r>
      <w:r>
        <w:rPr>
          <w:rFonts w:cs="Arial"/>
          <w:b/>
          <w:bCs/>
          <w:sz w:val="21"/>
          <w:szCs w:val="21"/>
        </w:rPr>
        <w:t>）</w:t>
      </w:r>
    </w:p>
    <w:p w14:paraId="60C25C81" w14:textId="7A7D2A6A" w:rsidR="0098656B" w:rsidRPr="0098656B" w:rsidRDefault="0098656B" w:rsidP="00065EBB">
      <w:pPr>
        <w:pStyle w:val="11521"/>
        <w:spacing w:line="280" w:lineRule="exact"/>
        <w:ind w:leftChars="0" w:left="0" w:firstLineChars="0" w:firstLine="0"/>
        <w:jc w:val="center"/>
        <w:rPr>
          <w:rFonts w:cs="Arial"/>
          <w:sz w:val="21"/>
          <w:szCs w:val="21"/>
        </w:rPr>
      </w:pPr>
      <w:r w:rsidRPr="0098656B">
        <w:rPr>
          <w:rFonts w:cs="Arial"/>
          <w:sz w:val="21"/>
          <w:szCs w:val="21"/>
        </w:rPr>
        <w:t>Table 3 Degree of Impact on the Company's Finance, Image and Business (C)</w:t>
      </w:r>
    </w:p>
    <w:tbl>
      <w:tblPr>
        <w:tblStyle w:val="aff"/>
        <w:tblpPr w:leftFromText="180" w:rightFromText="180" w:vertAnchor="text" w:horzAnchor="page" w:tblpXSpec="center" w:tblpY="231"/>
        <w:tblOverlap w:val="never"/>
        <w:tblW w:w="0" w:type="auto"/>
        <w:jc w:val="center"/>
        <w:tblLook w:val="04A0" w:firstRow="1" w:lastRow="0" w:firstColumn="1" w:lastColumn="0" w:noHBand="0" w:noVBand="1"/>
      </w:tblPr>
      <w:tblGrid>
        <w:gridCol w:w="6629"/>
        <w:gridCol w:w="1559"/>
      </w:tblGrid>
      <w:tr w:rsidR="00A976F9" w14:paraId="624813A0" w14:textId="77777777" w:rsidTr="00AC6589">
        <w:trPr>
          <w:trHeight w:val="558"/>
          <w:tblHeader/>
          <w:jc w:val="center"/>
        </w:trPr>
        <w:tc>
          <w:tcPr>
            <w:tcW w:w="6629" w:type="dxa"/>
            <w:vAlign w:val="center"/>
          </w:tcPr>
          <w:p w14:paraId="650994DE" w14:textId="77777777" w:rsidR="00A976F9" w:rsidRPr="00E907F4" w:rsidRDefault="00A976F9" w:rsidP="00E907F4">
            <w:pPr>
              <w:pStyle w:val="aff8"/>
              <w:spacing w:after="0" w:line="240" w:lineRule="exact"/>
              <w:jc w:val="center"/>
              <w:rPr>
                <w:rFonts w:ascii="宋体" w:hAnsi="宋体" w:hint="eastAsia"/>
                <w:b/>
                <w:bCs/>
                <w:sz w:val="21"/>
                <w:szCs w:val="21"/>
              </w:rPr>
            </w:pPr>
            <w:r w:rsidRPr="00E907F4">
              <w:rPr>
                <w:rFonts w:ascii="宋体" w:hAnsi="宋体"/>
                <w:b/>
                <w:bCs/>
                <w:sz w:val="21"/>
                <w:szCs w:val="21"/>
              </w:rPr>
              <w:t>影响程度</w:t>
            </w:r>
          </w:p>
          <w:p w14:paraId="677D4767" w14:textId="3BA10661" w:rsidR="00A976F9" w:rsidRPr="00E907F4" w:rsidRDefault="00A976F9" w:rsidP="00E907F4">
            <w:pPr>
              <w:pStyle w:val="aff8"/>
              <w:spacing w:after="0" w:line="240" w:lineRule="exact"/>
              <w:jc w:val="center"/>
              <w:rPr>
                <w:rFonts w:ascii="Arial" w:hAnsi="Arial" w:cs="Arial"/>
                <w:b/>
                <w:bCs/>
                <w:sz w:val="21"/>
                <w:szCs w:val="21"/>
              </w:rPr>
            </w:pPr>
            <w:r w:rsidRPr="00E907F4">
              <w:rPr>
                <w:rFonts w:ascii="Arial" w:hAnsi="Arial" w:cs="Arial"/>
                <w:b/>
                <w:bCs/>
                <w:sz w:val="18"/>
                <w:szCs w:val="18"/>
              </w:rPr>
              <w:t>Degree of Impact</w:t>
            </w:r>
          </w:p>
        </w:tc>
        <w:tc>
          <w:tcPr>
            <w:tcW w:w="1559" w:type="dxa"/>
            <w:vAlign w:val="center"/>
          </w:tcPr>
          <w:p w14:paraId="305FCBA6" w14:textId="77777777" w:rsidR="00A976F9" w:rsidRPr="00E907F4" w:rsidRDefault="00A976F9" w:rsidP="00E907F4">
            <w:pPr>
              <w:pStyle w:val="aff8"/>
              <w:spacing w:after="0" w:line="240" w:lineRule="exact"/>
              <w:jc w:val="center"/>
              <w:rPr>
                <w:rFonts w:ascii="宋体" w:hAnsi="宋体" w:hint="eastAsia"/>
                <w:b/>
                <w:bCs/>
                <w:sz w:val="21"/>
                <w:szCs w:val="21"/>
              </w:rPr>
            </w:pPr>
            <w:r w:rsidRPr="00E907F4">
              <w:rPr>
                <w:rFonts w:ascii="宋体" w:hAnsi="宋体"/>
                <w:b/>
                <w:bCs/>
                <w:sz w:val="21"/>
                <w:szCs w:val="21"/>
              </w:rPr>
              <w:t>分数</w:t>
            </w:r>
            <w:r w:rsidRPr="00E907F4">
              <w:rPr>
                <w:rFonts w:ascii="宋体" w:hAnsi="宋体" w:hint="eastAsia"/>
                <w:b/>
                <w:bCs/>
                <w:sz w:val="21"/>
                <w:szCs w:val="21"/>
              </w:rPr>
              <w:t>（分）</w:t>
            </w:r>
          </w:p>
          <w:p w14:paraId="4C292A49" w14:textId="6614612A" w:rsidR="00A976F9" w:rsidRPr="00E907F4" w:rsidRDefault="00A976F9" w:rsidP="00E907F4">
            <w:pPr>
              <w:pStyle w:val="aff8"/>
              <w:spacing w:after="0" w:line="240" w:lineRule="exact"/>
              <w:jc w:val="center"/>
              <w:rPr>
                <w:rFonts w:ascii="Arial" w:hAnsi="Arial" w:cs="Arial"/>
                <w:b/>
                <w:bCs/>
                <w:sz w:val="21"/>
                <w:szCs w:val="21"/>
              </w:rPr>
            </w:pPr>
            <w:r w:rsidRPr="00E907F4">
              <w:rPr>
                <w:rFonts w:ascii="Arial" w:hAnsi="Arial" w:cs="Arial"/>
                <w:b/>
                <w:bCs/>
                <w:sz w:val="18"/>
                <w:szCs w:val="18"/>
              </w:rPr>
              <w:t>Score (Points)</w:t>
            </w:r>
          </w:p>
        </w:tc>
      </w:tr>
      <w:tr w:rsidR="005D4DAA" w14:paraId="4AFBBD11" w14:textId="77777777" w:rsidTr="00AC6589">
        <w:trPr>
          <w:trHeight w:val="1266"/>
          <w:jc w:val="center"/>
        </w:trPr>
        <w:tc>
          <w:tcPr>
            <w:tcW w:w="6629" w:type="dxa"/>
            <w:vAlign w:val="center"/>
          </w:tcPr>
          <w:p w14:paraId="5CEE9EE9" w14:textId="77777777" w:rsidR="005D4DAA" w:rsidRPr="00E907F4" w:rsidRDefault="00000000" w:rsidP="00E907F4">
            <w:pPr>
              <w:pStyle w:val="aff8"/>
              <w:spacing w:after="0" w:line="240" w:lineRule="exact"/>
              <w:jc w:val="left"/>
              <w:rPr>
                <w:rFonts w:ascii="宋体" w:hAnsi="宋体" w:hint="eastAsia"/>
                <w:sz w:val="21"/>
                <w:szCs w:val="21"/>
              </w:rPr>
            </w:pPr>
            <w:bookmarkStart w:id="138" w:name="_Toc17520"/>
            <w:r w:rsidRPr="00E907F4">
              <w:rPr>
                <w:rFonts w:ascii="宋体" w:hAnsi="宋体"/>
                <w:sz w:val="21"/>
                <w:szCs w:val="21"/>
              </w:rPr>
              <w:t>形象、业务（将）受到严重影响，财产重要损失：社会媒体曝光、政府机构处罚、定单丢失、财产损失&gt;10万元人民币。</w:t>
            </w:r>
            <w:bookmarkEnd w:id="138"/>
          </w:p>
          <w:p w14:paraId="0225CA8E" w14:textId="738207BB" w:rsidR="00A976F9" w:rsidRPr="00E907F4" w:rsidRDefault="00A976F9" w:rsidP="00E907F4">
            <w:pPr>
              <w:pStyle w:val="aff8"/>
              <w:spacing w:after="0" w:line="240" w:lineRule="exact"/>
              <w:jc w:val="left"/>
              <w:rPr>
                <w:rFonts w:ascii="Arial" w:hAnsi="Arial" w:cs="Arial"/>
                <w:sz w:val="21"/>
                <w:szCs w:val="21"/>
              </w:rPr>
            </w:pPr>
            <w:r w:rsidRPr="00E907F4">
              <w:rPr>
                <w:rFonts w:ascii="Arial" w:hAnsi="Arial" w:cs="Arial"/>
                <w:sz w:val="18"/>
                <w:szCs w:val="18"/>
              </w:rPr>
              <w:t>The image and business will be seriously affected, and there will be significant property losses: Social media exposure, penalties from government agencies, loss of orders, property losses &gt; RMB 100,000. </w:t>
            </w:r>
          </w:p>
        </w:tc>
        <w:tc>
          <w:tcPr>
            <w:tcW w:w="1559" w:type="dxa"/>
            <w:vAlign w:val="center"/>
          </w:tcPr>
          <w:p w14:paraId="7ED84C80" w14:textId="3B638897" w:rsidR="005D4DAA" w:rsidRPr="00E907F4" w:rsidRDefault="00000000" w:rsidP="00E907F4">
            <w:pPr>
              <w:pStyle w:val="aff8"/>
              <w:spacing w:after="0" w:line="240" w:lineRule="exact"/>
              <w:jc w:val="center"/>
              <w:rPr>
                <w:rFonts w:ascii="Arial" w:hAnsi="Arial" w:cs="Arial"/>
                <w:sz w:val="21"/>
                <w:szCs w:val="21"/>
              </w:rPr>
            </w:pPr>
            <w:bookmarkStart w:id="139" w:name="_Toc28468"/>
            <w:r w:rsidRPr="00E907F4">
              <w:rPr>
                <w:rFonts w:ascii="Arial" w:hAnsi="Arial" w:cs="Arial"/>
                <w:sz w:val="21"/>
                <w:szCs w:val="21"/>
              </w:rPr>
              <w:t>40</w:t>
            </w:r>
            <w:bookmarkEnd w:id="139"/>
          </w:p>
        </w:tc>
      </w:tr>
      <w:tr w:rsidR="005D4DAA" w14:paraId="6C00C8A5" w14:textId="77777777" w:rsidTr="00AC6589">
        <w:trPr>
          <w:trHeight w:val="948"/>
          <w:jc w:val="center"/>
        </w:trPr>
        <w:tc>
          <w:tcPr>
            <w:tcW w:w="6629" w:type="dxa"/>
            <w:vAlign w:val="center"/>
          </w:tcPr>
          <w:p w14:paraId="36E8610C" w14:textId="77777777" w:rsidR="005D4DAA" w:rsidRPr="00E907F4" w:rsidRDefault="00000000" w:rsidP="00E907F4">
            <w:pPr>
              <w:pStyle w:val="aff8"/>
              <w:spacing w:after="0" w:line="240" w:lineRule="exact"/>
              <w:jc w:val="left"/>
              <w:rPr>
                <w:rFonts w:ascii="宋体" w:hAnsi="宋体" w:hint="eastAsia"/>
                <w:sz w:val="21"/>
                <w:szCs w:val="21"/>
              </w:rPr>
            </w:pPr>
            <w:bookmarkStart w:id="140" w:name="_Toc24525"/>
            <w:r w:rsidRPr="00E907F4">
              <w:rPr>
                <w:rFonts w:ascii="宋体" w:hAnsi="宋体"/>
                <w:sz w:val="21"/>
                <w:szCs w:val="21"/>
              </w:rPr>
              <w:t>形象、业务（将）受到影响，有较大财产损失：系统内部媒体曝光、政府机构限期整改、客户终止合同、财产损失&gt;5万元人民币。</w:t>
            </w:r>
            <w:bookmarkEnd w:id="140"/>
          </w:p>
          <w:p w14:paraId="36911B9B" w14:textId="7372A74E" w:rsidR="00A976F9" w:rsidRPr="00E907F4" w:rsidRDefault="00981434" w:rsidP="00E907F4">
            <w:pPr>
              <w:pStyle w:val="aff8"/>
              <w:spacing w:after="0" w:line="240" w:lineRule="exact"/>
              <w:jc w:val="left"/>
              <w:rPr>
                <w:rFonts w:ascii="Arial" w:hAnsi="Arial" w:cs="Arial"/>
                <w:sz w:val="21"/>
                <w:szCs w:val="21"/>
              </w:rPr>
            </w:pPr>
            <w:r w:rsidRPr="00E907F4">
              <w:rPr>
                <w:rFonts w:ascii="Arial" w:hAnsi="Arial" w:cs="Arial"/>
                <w:sz w:val="18"/>
                <w:szCs w:val="18"/>
              </w:rPr>
              <w:t>The image and business will be affected, and there will be relatively large property losses: Exposure in internal system media, government agencies requiring rectification within a time limit, customers terminating contracts, property losses &gt; RMB 50,000.</w:t>
            </w:r>
          </w:p>
        </w:tc>
        <w:tc>
          <w:tcPr>
            <w:tcW w:w="1559" w:type="dxa"/>
            <w:vAlign w:val="center"/>
          </w:tcPr>
          <w:p w14:paraId="77DCC865" w14:textId="747BCC10" w:rsidR="005D4DAA" w:rsidRPr="00E907F4" w:rsidRDefault="00000000" w:rsidP="00E907F4">
            <w:pPr>
              <w:pStyle w:val="aff8"/>
              <w:spacing w:after="0" w:line="240" w:lineRule="exact"/>
              <w:jc w:val="center"/>
              <w:rPr>
                <w:rFonts w:ascii="Arial" w:hAnsi="Arial" w:cs="Arial"/>
                <w:sz w:val="21"/>
                <w:szCs w:val="21"/>
              </w:rPr>
            </w:pPr>
            <w:bookmarkStart w:id="141" w:name="_Toc21960"/>
            <w:r w:rsidRPr="00E907F4">
              <w:rPr>
                <w:rFonts w:ascii="Arial" w:hAnsi="Arial" w:cs="Arial"/>
                <w:sz w:val="21"/>
                <w:szCs w:val="21"/>
              </w:rPr>
              <w:t>15</w:t>
            </w:r>
            <w:bookmarkEnd w:id="141"/>
          </w:p>
        </w:tc>
      </w:tr>
      <w:tr w:rsidR="005D4DAA" w14:paraId="12CAFDD4" w14:textId="77777777" w:rsidTr="00AC6589">
        <w:trPr>
          <w:trHeight w:val="948"/>
          <w:jc w:val="center"/>
        </w:trPr>
        <w:tc>
          <w:tcPr>
            <w:tcW w:w="6629" w:type="dxa"/>
            <w:vAlign w:val="center"/>
          </w:tcPr>
          <w:p w14:paraId="33D8BA85" w14:textId="77777777" w:rsidR="005D4DAA" w:rsidRPr="00E907F4" w:rsidRDefault="00000000" w:rsidP="00E907F4">
            <w:pPr>
              <w:pStyle w:val="aff8"/>
              <w:spacing w:after="0" w:line="240" w:lineRule="exact"/>
              <w:jc w:val="left"/>
              <w:rPr>
                <w:rFonts w:ascii="宋体" w:hAnsi="宋体" w:hint="eastAsia"/>
                <w:sz w:val="21"/>
                <w:szCs w:val="21"/>
              </w:rPr>
            </w:pPr>
            <w:bookmarkStart w:id="142" w:name="_Toc3385"/>
            <w:r w:rsidRPr="00E907F4">
              <w:rPr>
                <w:rFonts w:ascii="宋体" w:hAnsi="宋体"/>
                <w:sz w:val="21"/>
                <w:szCs w:val="21"/>
              </w:rPr>
              <w:t>形象、业务（将）受到影响，有一定财产损失：公司内部通报批评、政府机构提出整改要求、客户投诉、向客户支付赔偿金、财产损失&gt;1万元人民币。</w:t>
            </w:r>
            <w:bookmarkEnd w:id="142"/>
          </w:p>
          <w:p w14:paraId="751E48D1" w14:textId="4B8EF2D1" w:rsidR="00A976F9" w:rsidRPr="00E907F4" w:rsidRDefault="00E07665" w:rsidP="00E907F4">
            <w:pPr>
              <w:pStyle w:val="aff8"/>
              <w:spacing w:after="0" w:line="240" w:lineRule="exact"/>
              <w:jc w:val="left"/>
              <w:rPr>
                <w:rFonts w:ascii="Arial" w:hAnsi="Arial" w:cs="Arial"/>
                <w:sz w:val="21"/>
                <w:szCs w:val="21"/>
              </w:rPr>
            </w:pPr>
            <w:r w:rsidRPr="00E907F4">
              <w:rPr>
                <w:rFonts w:ascii="Arial" w:hAnsi="Arial" w:cs="Arial"/>
                <w:sz w:val="18"/>
                <w:szCs w:val="18"/>
              </w:rPr>
              <w:t>The image and business will be affected, and there will be certain property losses: Internal company criticism, government agencies putting forward rectification requirements, customer complaints, payment of compensation to customers, property losses &gt; RMB 10,000.</w:t>
            </w:r>
          </w:p>
        </w:tc>
        <w:tc>
          <w:tcPr>
            <w:tcW w:w="1559" w:type="dxa"/>
            <w:vAlign w:val="center"/>
          </w:tcPr>
          <w:p w14:paraId="25DC62E7" w14:textId="26B19752" w:rsidR="005D4DAA" w:rsidRPr="00E907F4" w:rsidRDefault="00000000" w:rsidP="00E907F4">
            <w:pPr>
              <w:pStyle w:val="aff8"/>
              <w:spacing w:after="0" w:line="240" w:lineRule="exact"/>
              <w:jc w:val="center"/>
              <w:rPr>
                <w:rFonts w:ascii="Arial" w:hAnsi="Arial" w:cs="Arial"/>
                <w:sz w:val="21"/>
                <w:szCs w:val="21"/>
              </w:rPr>
            </w:pPr>
            <w:bookmarkStart w:id="143" w:name="_Toc2221"/>
            <w:r w:rsidRPr="00E907F4">
              <w:rPr>
                <w:rFonts w:ascii="Arial" w:hAnsi="Arial" w:cs="Arial"/>
                <w:sz w:val="21"/>
                <w:szCs w:val="21"/>
              </w:rPr>
              <w:t>7</w:t>
            </w:r>
            <w:bookmarkEnd w:id="143"/>
          </w:p>
        </w:tc>
      </w:tr>
      <w:tr w:rsidR="005D4DAA" w14:paraId="279ECE75" w14:textId="77777777" w:rsidTr="00AC6589">
        <w:trPr>
          <w:trHeight w:val="1443"/>
          <w:jc w:val="center"/>
        </w:trPr>
        <w:tc>
          <w:tcPr>
            <w:tcW w:w="6629" w:type="dxa"/>
            <w:vAlign w:val="center"/>
          </w:tcPr>
          <w:p w14:paraId="7A8C2D3B" w14:textId="77777777" w:rsidR="005D4DAA" w:rsidRPr="00E907F4" w:rsidRDefault="00000000" w:rsidP="00E907F4">
            <w:pPr>
              <w:pStyle w:val="aff8"/>
              <w:spacing w:after="0" w:line="240" w:lineRule="exact"/>
              <w:jc w:val="left"/>
              <w:rPr>
                <w:rFonts w:ascii="宋体" w:hAnsi="宋体" w:hint="eastAsia"/>
                <w:sz w:val="21"/>
                <w:szCs w:val="21"/>
              </w:rPr>
            </w:pPr>
            <w:bookmarkStart w:id="144" w:name="_Toc10026"/>
            <w:r w:rsidRPr="00E907F4">
              <w:rPr>
                <w:rFonts w:ascii="宋体" w:hAnsi="宋体"/>
                <w:sz w:val="21"/>
                <w:szCs w:val="21"/>
              </w:rPr>
              <w:lastRenderedPageBreak/>
              <w:t>形象、业务（将）受到影响不大，财产轻微损失：公司内部限期整改、客户提出改进建议、财产损失&lt;1万元人民币。</w:t>
            </w:r>
            <w:bookmarkEnd w:id="144"/>
          </w:p>
          <w:p w14:paraId="1078738D" w14:textId="2E350D5D" w:rsidR="00A976F9" w:rsidRPr="00E907F4" w:rsidRDefault="00612434" w:rsidP="00E907F4">
            <w:pPr>
              <w:pStyle w:val="aff8"/>
              <w:spacing w:after="0" w:line="240" w:lineRule="exact"/>
              <w:jc w:val="left"/>
              <w:rPr>
                <w:rFonts w:ascii="Arial" w:hAnsi="Arial" w:cs="Arial"/>
                <w:sz w:val="21"/>
                <w:szCs w:val="21"/>
              </w:rPr>
            </w:pPr>
            <w:r w:rsidRPr="00E907F4">
              <w:rPr>
                <w:rFonts w:ascii="Arial" w:hAnsi="Arial" w:cs="Arial"/>
                <w:sz w:val="18"/>
                <w:szCs w:val="18"/>
              </w:rPr>
              <w:t>The image and business will be slightly affected, and there will be minor property losses: Internal company rectification within a time limit, customers putting forward improvement suggestions, property losses &lt; RMB 10,000. </w:t>
            </w:r>
          </w:p>
        </w:tc>
        <w:tc>
          <w:tcPr>
            <w:tcW w:w="1559" w:type="dxa"/>
            <w:vAlign w:val="center"/>
          </w:tcPr>
          <w:p w14:paraId="77F5B146" w14:textId="5E4BB6F4" w:rsidR="005D4DAA" w:rsidRPr="00E907F4" w:rsidRDefault="00000000" w:rsidP="00E907F4">
            <w:pPr>
              <w:pStyle w:val="aff8"/>
              <w:spacing w:after="0" w:line="240" w:lineRule="exact"/>
              <w:jc w:val="center"/>
              <w:rPr>
                <w:rFonts w:ascii="Arial" w:hAnsi="Arial" w:cs="Arial"/>
                <w:sz w:val="21"/>
                <w:szCs w:val="21"/>
              </w:rPr>
            </w:pPr>
            <w:bookmarkStart w:id="145" w:name="_Toc30360"/>
            <w:r w:rsidRPr="00E907F4">
              <w:rPr>
                <w:rFonts w:ascii="Arial" w:hAnsi="Arial" w:cs="Arial"/>
                <w:sz w:val="21"/>
                <w:szCs w:val="21"/>
              </w:rPr>
              <w:t>3</w:t>
            </w:r>
            <w:bookmarkEnd w:id="145"/>
          </w:p>
        </w:tc>
      </w:tr>
      <w:tr w:rsidR="005D4DAA" w14:paraId="4ADC8EE3" w14:textId="77777777" w:rsidTr="00AC6589">
        <w:trPr>
          <w:trHeight w:val="982"/>
          <w:jc w:val="center"/>
        </w:trPr>
        <w:tc>
          <w:tcPr>
            <w:tcW w:w="6629" w:type="dxa"/>
            <w:vAlign w:val="center"/>
          </w:tcPr>
          <w:p w14:paraId="1B45C4D0" w14:textId="77777777" w:rsidR="005D4DAA" w:rsidRPr="00E907F4" w:rsidRDefault="00000000" w:rsidP="00E907F4">
            <w:pPr>
              <w:pStyle w:val="aff8"/>
              <w:spacing w:after="0" w:line="240" w:lineRule="exact"/>
              <w:jc w:val="left"/>
              <w:rPr>
                <w:rFonts w:ascii="宋体" w:hAnsi="宋体" w:hint="eastAsia"/>
                <w:sz w:val="21"/>
                <w:szCs w:val="21"/>
              </w:rPr>
            </w:pPr>
            <w:bookmarkStart w:id="146" w:name="_Toc12107"/>
            <w:r w:rsidRPr="00E907F4">
              <w:rPr>
                <w:rFonts w:ascii="宋体" w:hAnsi="宋体"/>
                <w:sz w:val="21"/>
                <w:szCs w:val="21"/>
              </w:rPr>
              <w:t>形象、业务（将）没有影响，财产没有损失：仅公司内部的改进要求。</w:t>
            </w:r>
            <w:bookmarkEnd w:id="146"/>
          </w:p>
          <w:p w14:paraId="12631415" w14:textId="332A3217" w:rsidR="00A976F9" w:rsidRPr="00E907F4" w:rsidRDefault="00612434" w:rsidP="00E907F4">
            <w:pPr>
              <w:pStyle w:val="aff8"/>
              <w:spacing w:after="0" w:line="240" w:lineRule="exact"/>
              <w:jc w:val="left"/>
              <w:rPr>
                <w:rFonts w:ascii="Arial" w:hAnsi="Arial" w:cs="Arial"/>
                <w:sz w:val="21"/>
                <w:szCs w:val="21"/>
              </w:rPr>
            </w:pPr>
            <w:r w:rsidRPr="00E907F4">
              <w:rPr>
                <w:rFonts w:ascii="Arial" w:hAnsi="Arial" w:cs="Arial"/>
                <w:sz w:val="18"/>
                <w:szCs w:val="18"/>
              </w:rPr>
              <w:t>The image and business will not be affected, and there will be no property losses: Only internal company improvement requirements.</w:t>
            </w:r>
          </w:p>
        </w:tc>
        <w:tc>
          <w:tcPr>
            <w:tcW w:w="1559" w:type="dxa"/>
            <w:vAlign w:val="center"/>
          </w:tcPr>
          <w:p w14:paraId="7E06183B" w14:textId="69D9A836" w:rsidR="005D4DAA" w:rsidRPr="00E907F4" w:rsidRDefault="00000000" w:rsidP="00E907F4">
            <w:pPr>
              <w:pStyle w:val="aff8"/>
              <w:spacing w:after="0" w:line="240" w:lineRule="exact"/>
              <w:jc w:val="center"/>
              <w:rPr>
                <w:rFonts w:ascii="Arial" w:hAnsi="Arial" w:cs="Arial"/>
                <w:sz w:val="21"/>
                <w:szCs w:val="21"/>
              </w:rPr>
            </w:pPr>
            <w:bookmarkStart w:id="147" w:name="_Toc22827"/>
            <w:r w:rsidRPr="00E907F4">
              <w:rPr>
                <w:rFonts w:ascii="Arial" w:hAnsi="Arial" w:cs="Arial"/>
                <w:sz w:val="21"/>
                <w:szCs w:val="21"/>
              </w:rPr>
              <w:t>1</w:t>
            </w:r>
            <w:bookmarkEnd w:id="147"/>
          </w:p>
        </w:tc>
      </w:tr>
    </w:tbl>
    <w:p w14:paraId="0A627342" w14:textId="77777777" w:rsidR="005D4DAA" w:rsidRDefault="005D4DAA">
      <w:pPr>
        <w:pStyle w:val="11521"/>
        <w:spacing w:beforeLines="20" w:before="62" w:line="360" w:lineRule="auto"/>
        <w:rPr>
          <w:rFonts w:cs="Arial"/>
          <w:szCs w:val="24"/>
        </w:rPr>
      </w:pPr>
    </w:p>
    <w:p w14:paraId="7DEC67D1" w14:textId="77777777" w:rsidR="005D4DAA" w:rsidRDefault="005D4DAA">
      <w:pPr>
        <w:pStyle w:val="11521"/>
        <w:spacing w:beforeLines="20" w:before="62" w:line="360" w:lineRule="auto"/>
        <w:ind w:leftChars="270" w:left="567" w:firstLineChars="222" w:firstLine="533"/>
        <w:rPr>
          <w:rFonts w:cs="Arial"/>
          <w:szCs w:val="24"/>
        </w:rPr>
      </w:pPr>
    </w:p>
    <w:p w14:paraId="7157A9A5" w14:textId="77777777" w:rsidR="005D4DAA" w:rsidRDefault="005D4DAA">
      <w:pPr>
        <w:pStyle w:val="11521"/>
        <w:spacing w:beforeLines="20" w:before="62" w:line="360" w:lineRule="auto"/>
        <w:ind w:leftChars="270" w:left="567" w:firstLineChars="222" w:firstLine="533"/>
        <w:rPr>
          <w:rFonts w:cs="Arial"/>
          <w:szCs w:val="24"/>
        </w:rPr>
      </w:pPr>
    </w:p>
    <w:p w14:paraId="4B140E5C" w14:textId="77777777" w:rsidR="005D4DAA" w:rsidRDefault="005D4DAA">
      <w:pPr>
        <w:pStyle w:val="11521"/>
        <w:spacing w:beforeLines="20" w:before="62" w:line="360" w:lineRule="auto"/>
        <w:ind w:leftChars="270" w:left="567" w:firstLineChars="222" w:firstLine="533"/>
        <w:rPr>
          <w:rFonts w:cs="Arial"/>
          <w:szCs w:val="24"/>
        </w:rPr>
      </w:pPr>
    </w:p>
    <w:p w14:paraId="79027119" w14:textId="77777777" w:rsidR="00DB2ACF" w:rsidRDefault="00DB2ACF" w:rsidP="00DB2ACF">
      <w:pPr>
        <w:rPr>
          <w:rFonts w:ascii="Arial" w:eastAsiaTheme="minorEastAsia" w:hAnsi="Arial" w:cs="Arial"/>
          <w:sz w:val="24"/>
          <w:szCs w:val="24"/>
        </w:rPr>
      </w:pPr>
      <w:bookmarkStart w:id="148" w:name="_Toc17621"/>
      <w:bookmarkStart w:id="149" w:name="_Toc10333"/>
    </w:p>
    <w:p w14:paraId="087AC554" w14:textId="77777777" w:rsidR="00DB2ACF" w:rsidRDefault="00DB2ACF" w:rsidP="00DB2ACF">
      <w:pPr>
        <w:rPr>
          <w:rFonts w:ascii="Arial" w:eastAsiaTheme="minorEastAsia" w:hAnsi="Arial" w:cs="Arial"/>
          <w:sz w:val="24"/>
          <w:szCs w:val="24"/>
        </w:rPr>
      </w:pPr>
    </w:p>
    <w:p w14:paraId="78D4ED8C" w14:textId="77777777" w:rsidR="00DB2ACF" w:rsidRDefault="00DB2ACF" w:rsidP="00DB2ACF">
      <w:pPr>
        <w:rPr>
          <w:rFonts w:ascii="Arial" w:eastAsiaTheme="minorEastAsia" w:hAnsi="Arial" w:cs="Arial"/>
          <w:sz w:val="24"/>
          <w:szCs w:val="24"/>
        </w:rPr>
      </w:pPr>
    </w:p>
    <w:p w14:paraId="684BEA7C" w14:textId="77777777" w:rsidR="00DB2ACF" w:rsidRDefault="00DB2ACF" w:rsidP="00DB2ACF">
      <w:pPr>
        <w:rPr>
          <w:rFonts w:ascii="Arial" w:eastAsiaTheme="minorEastAsia" w:hAnsi="Arial" w:cs="Arial"/>
          <w:sz w:val="24"/>
          <w:szCs w:val="24"/>
        </w:rPr>
      </w:pPr>
    </w:p>
    <w:p w14:paraId="1A8F432B" w14:textId="734304FA" w:rsidR="005D4DAA" w:rsidRPr="00DB2ACF" w:rsidRDefault="00DB2ACF" w:rsidP="00DB2ACF">
      <w:pPr>
        <w:rPr>
          <w:rFonts w:ascii="Arial" w:eastAsiaTheme="minorEastAsia" w:hAnsi="Arial" w:cs="Arial"/>
          <w:sz w:val="24"/>
          <w:szCs w:val="24"/>
        </w:rPr>
      </w:pPr>
      <w:r>
        <w:rPr>
          <w:rFonts w:ascii="Arial" w:eastAsiaTheme="minorEastAsia" w:hAnsi="Arial" w:cs="Arial" w:hint="eastAsia"/>
          <w:sz w:val="24"/>
          <w:szCs w:val="24"/>
        </w:rPr>
        <w:t>6.3.</w:t>
      </w:r>
      <w:r w:rsidR="003E1608">
        <w:rPr>
          <w:rFonts w:ascii="Arial" w:eastAsiaTheme="minorEastAsia" w:hAnsi="Arial" w:cs="Arial" w:hint="eastAsia"/>
          <w:sz w:val="24"/>
          <w:szCs w:val="24"/>
        </w:rPr>
        <w:t>3</w:t>
      </w:r>
      <w:r w:rsidRPr="00DB2ACF">
        <w:rPr>
          <w:rFonts w:ascii="Arial" w:eastAsiaTheme="minorEastAsia" w:hAnsi="Arial" w:cs="Arial"/>
          <w:sz w:val="24"/>
          <w:szCs w:val="24"/>
        </w:rPr>
        <w:t>重要环境因素的判定</w:t>
      </w:r>
      <w:bookmarkEnd w:id="148"/>
      <w:r w:rsidR="005B4314" w:rsidRPr="00DB2ACF">
        <w:rPr>
          <w:rFonts w:ascii="Arial" w:eastAsiaTheme="minorEastAsia" w:hAnsi="Arial" w:cs="Arial"/>
          <w:sz w:val="24"/>
          <w:szCs w:val="24"/>
        </w:rPr>
        <w:t>Judgment of Significant Environmental Factors</w:t>
      </w:r>
    </w:p>
    <w:p w14:paraId="051097D3" w14:textId="6D409223" w:rsidR="005D4DAA" w:rsidRPr="00DB2ACF" w:rsidRDefault="00DB2ACF" w:rsidP="00DB2ACF">
      <w:pPr>
        <w:rPr>
          <w:rFonts w:ascii="Arial" w:eastAsiaTheme="minorEastAsia" w:hAnsi="Arial" w:cs="Arial"/>
          <w:sz w:val="24"/>
          <w:szCs w:val="24"/>
        </w:rPr>
      </w:pPr>
      <w:bookmarkStart w:id="150" w:name="_Toc22122"/>
      <w:r>
        <w:rPr>
          <w:rFonts w:ascii="Arial" w:eastAsiaTheme="minorEastAsia" w:hAnsi="Arial" w:cs="Arial" w:hint="eastAsia"/>
          <w:sz w:val="24"/>
          <w:szCs w:val="24"/>
        </w:rPr>
        <w:t>6.3.</w:t>
      </w:r>
      <w:r w:rsidR="003E1608">
        <w:rPr>
          <w:rFonts w:ascii="Arial" w:eastAsiaTheme="minorEastAsia" w:hAnsi="Arial" w:cs="Arial" w:hint="eastAsia"/>
          <w:sz w:val="24"/>
          <w:szCs w:val="24"/>
        </w:rPr>
        <w:t>3</w:t>
      </w:r>
      <w:r>
        <w:rPr>
          <w:rFonts w:ascii="Arial" w:eastAsiaTheme="minorEastAsia" w:hAnsi="Arial" w:cs="Arial" w:hint="eastAsia"/>
          <w:sz w:val="24"/>
          <w:szCs w:val="24"/>
        </w:rPr>
        <w:t>.1</w:t>
      </w:r>
      <w:r w:rsidRPr="00DB2ACF">
        <w:rPr>
          <w:rFonts w:ascii="Arial" w:eastAsiaTheme="minorEastAsia" w:hAnsi="Arial" w:cs="Arial"/>
          <w:sz w:val="24"/>
          <w:szCs w:val="24"/>
        </w:rPr>
        <w:t>满足</w:t>
      </w:r>
      <w:r w:rsidRPr="00DB2ACF">
        <w:rPr>
          <w:rFonts w:ascii="Arial" w:eastAsiaTheme="minorEastAsia" w:hAnsi="Arial" w:cs="Arial"/>
          <w:sz w:val="24"/>
          <w:szCs w:val="24"/>
        </w:rPr>
        <w:t>6.3.1</w:t>
      </w:r>
      <w:r w:rsidRPr="00DB2ACF">
        <w:rPr>
          <w:rFonts w:ascii="Arial" w:eastAsiaTheme="minorEastAsia" w:hAnsi="Arial" w:cs="Arial"/>
          <w:sz w:val="24"/>
          <w:szCs w:val="24"/>
        </w:rPr>
        <w:t>的环境因素直接判定为重要环境因素。</w:t>
      </w:r>
      <w:bookmarkEnd w:id="150"/>
    </w:p>
    <w:p w14:paraId="2C626E26" w14:textId="1CCBA309" w:rsidR="005B4314" w:rsidRPr="003F1C35" w:rsidRDefault="005B4314" w:rsidP="003F1C35">
      <w:pPr>
        <w:ind w:firstLineChars="200" w:firstLine="480"/>
        <w:rPr>
          <w:rFonts w:ascii="Arial" w:eastAsiaTheme="minorEastAsia" w:hAnsi="Arial" w:cs="Arial"/>
          <w:sz w:val="24"/>
          <w:szCs w:val="24"/>
        </w:rPr>
      </w:pPr>
      <w:r w:rsidRPr="003F1C35">
        <w:rPr>
          <w:rFonts w:ascii="Arial" w:eastAsiaTheme="minorEastAsia" w:hAnsi="Arial" w:cs="Arial"/>
          <w:sz w:val="24"/>
          <w:szCs w:val="24"/>
        </w:rPr>
        <w:t>Environmental factors that meet the requirements of 6.3.1 are directly determined as significant environmental factors.</w:t>
      </w:r>
    </w:p>
    <w:p w14:paraId="689D2CE7" w14:textId="058747E2" w:rsidR="005D4DAA" w:rsidRPr="00DB2ACF" w:rsidRDefault="00DB2ACF" w:rsidP="00DB2ACF">
      <w:pPr>
        <w:rPr>
          <w:rFonts w:ascii="Arial" w:eastAsiaTheme="minorEastAsia" w:hAnsi="Arial" w:cs="Arial"/>
          <w:sz w:val="24"/>
          <w:szCs w:val="24"/>
        </w:rPr>
      </w:pPr>
      <w:bookmarkStart w:id="151" w:name="_Toc12960"/>
      <w:r>
        <w:rPr>
          <w:rFonts w:ascii="Arial" w:eastAsiaTheme="minorEastAsia" w:hAnsi="Arial" w:cs="Arial" w:hint="eastAsia"/>
          <w:sz w:val="24"/>
          <w:szCs w:val="24"/>
        </w:rPr>
        <w:t>6.3.</w:t>
      </w:r>
      <w:r w:rsidR="003E1608">
        <w:rPr>
          <w:rFonts w:ascii="Arial" w:eastAsiaTheme="minorEastAsia" w:hAnsi="Arial" w:cs="Arial" w:hint="eastAsia"/>
          <w:sz w:val="24"/>
          <w:szCs w:val="24"/>
        </w:rPr>
        <w:t>3</w:t>
      </w:r>
      <w:r>
        <w:rPr>
          <w:rFonts w:ascii="Arial" w:eastAsiaTheme="minorEastAsia" w:hAnsi="Arial" w:cs="Arial" w:hint="eastAsia"/>
          <w:sz w:val="24"/>
          <w:szCs w:val="24"/>
        </w:rPr>
        <w:t>.2</w:t>
      </w:r>
      <w:r w:rsidRPr="00DB2ACF">
        <w:rPr>
          <w:rFonts w:ascii="Arial" w:eastAsiaTheme="minorEastAsia" w:hAnsi="Arial" w:cs="Arial"/>
          <w:sz w:val="24"/>
          <w:szCs w:val="24"/>
        </w:rPr>
        <w:t>环境因素影响重要等级</w:t>
      </w:r>
      <w:r w:rsidRPr="00DB2ACF">
        <w:rPr>
          <w:rFonts w:ascii="Arial" w:eastAsiaTheme="minorEastAsia" w:hAnsi="Arial" w:cs="Arial"/>
          <w:sz w:val="24"/>
          <w:szCs w:val="24"/>
        </w:rPr>
        <w:t>≥ 27</w:t>
      </w:r>
      <w:r w:rsidRPr="00DB2ACF">
        <w:rPr>
          <w:rFonts w:ascii="Arial" w:eastAsiaTheme="minorEastAsia" w:hAnsi="Arial" w:cs="Arial"/>
          <w:sz w:val="24"/>
          <w:szCs w:val="24"/>
        </w:rPr>
        <w:t>时，为重要环境因素；</w:t>
      </w:r>
      <w:r w:rsidRPr="00DB2ACF">
        <w:rPr>
          <w:rFonts w:ascii="Arial" w:eastAsiaTheme="minorEastAsia" w:hAnsi="Arial" w:cs="Arial"/>
          <w:sz w:val="24"/>
          <w:szCs w:val="24"/>
        </w:rPr>
        <w:t>&lt; 2</w:t>
      </w:r>
      <w:r>
        <w:rPr>
          <w:rFonts w:ascii="Arial" w:eastAsiaTheme="minorEastAsia" w:hAnsi="Arial" w:cs="Arial" w:hint="eastAsia"/>
          <w:sz w:val="24"/>
          <w:szCs w:val="24"/>
        </w:rPr>
        <w:t>7</w:t>
      </w:r>
      <w:r w:rsidRPr="00DB2ACF">
        <w:rPr>
          <w:rFonts w:ascii="Arial" w:eastAsiaTheme="minorEastAsia" w:hAnsi="Arial" w:cs="Arial"/>
          <w:sz w:val="24"/>
          <w:szCs w:val="24"/>
        </w:rPr>
        <w:t>时，为一般环境因素。</w:t>
      </w:r>
      <w:bookmarkEnd w:id="151"/>
    </w:p>
    <w:p w14:paraId="046C4B62" w14:textId="47907622" w:rsidR="005B4314" w:rsidRDefault="003F1C35" w:rsidP="001F0A05">
      <w:pPr>
        <w:ind w:firstLineChars="200" w:firstLine="480"/>
        <w:rPr>
          <w:rFonts w:ascii="Arial" w:eastAsiaTheme="minorEastAsia" w:hAnsi="Arial" w:cs="Arial"/>
          <w:sz w:val="24"/>
          <w:szCs w:val="24"/>
        </w:rPr>
      </w:pPr>
      <w:r w:rsidRPr="003F1C35">
        <w:rPr>
          <w:rFonts w:ascii="Arial" w:eastAsiaTheme="minorEastAsia" w:hAnsi="Arial" w:cs="Arial"/>
          <w:sz w:val="24"/>
          <w:szCs w:val="24"/>
        </w:rPr>
        <w:t>When the impact importance grade of environmental factors ≥ 27, they are significant environmental factors; when &lt; 27, they are general environmental factors.</w:t>
      </w:r>
    </w:p>
    <w:p w14:paraId="43443416" w14:textId="77777777" w:rsidR="001F0A05" w:rsidRPr="001F0A05" w:rsidRDefault="001F0A05" w:rsidP="001F0A05">
      <w:pPr>
        <w:ind w:firstLineChars="200" w:firstLine="480"/>
        <w:rPr>
          <w:rFonts w:ascii="Arial" w:eastAsiaTheme="minorEastAsia" w:hAnsi="Arial" w:cs="Arial"/>
          <w:sz w:val="24"/>
          <w:szCs w:val="24"/>
        </w:rPr>
      </w:pPr>
    </w:p>
    <w:p w14:paraId="70D07D0C" w14:textId="32629A8A" w:rsidR="005D4DAA" w:rsidRPr="00DB2ACF" w:rsidRDefault="00DB2ACF" w:rsidP="00DB2ACF">
      <w:pPr>
        <w:rPr>
          <w:rFonts w:ascii="Arial" w:eastAsiaTheme="minorEastAsia" w:hAnsi="Arial" w:cs="Arial"/>
          <w:sz w:val="24"/>
          <w:szCs w:val="24"/>
        </w:rPr>
      </w:pPr>
      <w:bookmarkStart w:id="152" w:name="_Toc32530"/>
      <w:r>
        <w:rPr>
          <w:rFonts w:ascii="Arial" w:eastAsiaTheme="minorEastAsia" w:hAnsi="Arial" w:cs="Arial" w:hint="eastAsia"/>
          <w:sz w:val="24"/>
          <w:szCs w:val="24"/>
        </w:rPr>
        <w:t>6.3.</w:t>
      </w:r>
      <w:r w:rsidR="003E1608">
        <w:rPr>
          <w:rFonts w:ascii="Arial" w:eastAsiaTheme="minorEastAsia" w:hAnsi="Arial" w:cs="Arial" w:hint="eastAsia"/>
          <w:sz w:val="24"/>
          <w:szCs w:val="24"/>
        </w:rPr>
        <w:t>4</w:t>
      </w:r>
      <w:r w:rsidRPr="00DB2ACF">
        <w:rPr>
          <w:rFonts w:ascii="Arial" w:eastAsiaTheme="minorEastAsia" w:hAnsi="Arial" w:cs="Arial"/>
          <w:sz w:val="24"/>
          <w:szCs w:val="24"/>
        </w:rPr>
        <w:t>根据重要环境因素评价结果，形成《</w:t>
      </w:r>
      <w:r w:rsidRPr="00DB2ACF">
        <w:rPr>
          <w:rFonts w:ascii="Arial" w:eastAsiaTheme="minorEastAsia" w:hAnsi="Arial" w:cs="Arial" w:hint="eastAsia"/>
          <w:sz w:val="24"/>
          <w:szCs w:val="24"/>
        </w:rPr>
        <w:t>重要环境因素登记表</w:t>
      </w:r>
      <w:r w:rsidRPr="00DB2ACF">
        <w:rPr>
          <w:rFonts w:ascii="Arial" w:eastAsiaTheme="minorEastAsia" w:hAnsi="Arial" w:cs="Arial"/>
          <w:sz w:val="24"/>
          <w:szCs w:val="24"/>
        </w:rPr>
        <w:t>》</w:t>
      </w:r>
      <w:r w:rsidRPr="00DB2ACF">
        <w:rPr>
          <w:rFonts w:ascii="Arial" w:eastAsiaTheme="minorEastAsia" w:hAnsi="Arial" w:cs="Arial" w:hint="eastAsia"/>
          <w:sz w:val="24"/>
          <w:szCs w:val="24"/>
        </w:rPr>
        <w:t>（详见附件</w:t>
      </w:r>
      <w:r w:rsidRPr="00DB2ACF">
        <w:rPr>
          <w:rFonts w:ascii="Arial" w:eastAsiaTheme="minorEastAsia" w:hAnsi="Arial" w:cs="Arial" w:hint="eastAsia"/>
          <w:sz w:val="24"/>
          <w:szCs w:val="24"/>
        </w:rPr>
        <w:t>2</w:t>
      </w:r>
      <w:r w:rsidRPr="00DB2ACF">
        <w:rPr>
          <w:rFonts w:ascii="Arial" w:eastAsiaTheme="minorEastAsia" w:hAnsi="Arial" w:cs="Arial" w:hint="eastAsia"/>
          <w:sz w:val="24"/>
          <w:szCs w:val="24"/>
        </w:rPr>
        <w:t>）</w:t>
      </w:r>
      <w:r w:rsidRPr="00DB2ACF">
        <w:rPr>
          <w:rFonts w:ascii="Arial" w:eastAsiaTheme="minorEastAsia" w:hAnsi="Arial" w:cs="Arial"/>
          <w:sz w:val="24"/>
          <w:szCs w:val="24"/>
        </w:rPr>
        <w:t>，经</w:t>
      </w:r>
      <w:r w:rsidRPr="00DB2ACF">
        <w:rPr>
          <w:rFonts w:ascii="Arial" w:eastAsiaTheme="minorEastAsia" w:hAnsi="Arial" w:cs="Arial"/>
          <w:sz w:val="24"/>
          <w:szCs w:val="24"/>
        </w:rPr>
        <w:t>EHS</w:t>
      </w:r>
      <w:r w:rsidRPr="00DB2ACF">
        <w:rPr>
          <w:rFonts w:ascii="Arial" w:eastAsiaTheme="minorEastAsia" w:hAnsi="Arial" w:cs="Arial"/>
          <w:sz w:val="24"/>
          <w:szCs w:val="24"/>
        </w:rPr>
        <w:t>管理负责人审核，</w:t>
      </w:r>
      <w:r w:rsidR="00CE24A1" w:rsidRPr="00DB2ACF">
        <w:rPr>
          <w:rFonts w:ascii="Arial" w:eastAsiaTheme="minorEastAsia" w:hAnsi="Arial" w:cs="Arial"/>
          <w:sz w:val="24"/>
          <w:szCs w:val="24"/>
        </w:rPr>
        <w:t>上海</w:t>
      </w:r>
      <w:r w:rsidR="00585E59">
        <w:rPr>
          <w:rFonts w:ascii="Arial" w:eastAsiaTheme="minorEastAsia" w:hAnsi="Arial" w:cs="Arial" w:hint="eastAsia"/>
          <w:sz w:val="24"/>
          <w:szCs w:val="24"/>
        </w:rPr>
        <w:t>浦江</w:t>
      </w:r>
      <w:r w:rsidR="00CE24A1" w:rsidRPr="00DB2ACF">
        <w:rPr>
          <w:rFonts w:ascii="Arial" w:eastAsiaTheme="minorEastAsia" w:hAnsi="Arial" w:cs="Arial"/>
          <w:sz w:val="24"/>
          <w:szCs w:val="24"/>
        </w:rPr>
        <w:t>数据中心</w:t>
      </w:r>
      <w:r w:rsidRPr="00DB2ACF">
        <w:rPr>
          <w:rFonts w:ascii="Arial" w:eastAsiaTheme="minorEastAsia" w:hAnsi="Arial" w:cs="Arial"/>
          <w:sz w:val="24"/>
          <w:szCs w:val="24"/>
        </w:rPr>
        <w:t>负责人批准发放到各相关部门，作为建立环境目标指标、环境管理方案的依据。</w:t>
      </w:r>
      <w:bookmarkEnd w:id="149"/>
      <w:bookmarkEnd w:id="152"/>
    </w:p>
    <w:p w14:paraId="15ECA4CD" w14:textId="07B882F5" w:rsidR="005B4314" w:rsidRPr="00375BE7" w:rsidRDefault="00375BE7" w:rsidP="00375BE7">
      <w:pPr>
        <w:ind w:firstLineChars="200" w:firstLine="480"/>
        <w:rPr>
          <w:rFonts w:ascii="Arial" w:eastAsiaTheme="minorEastAsia" w:hAnsi="Arial" w:cs="Arial"/>
          <w:sz w:val="24"/>
          <w:szCs w:val="24"/>
        </w:rPr>
      </w:pPr>
      <w:r w:rsidRPr="00375BE7">
        <w:rPr>
          <w:rFonts w:ascii="Arial" w:eastAsiaTheme="minorEastAsia" w:hAnsi="Arial" w:cs="Arial"/>
          <w:sz w:val="24"/>
          <w:szCs w:val="24"/>
        </w:rPr>
        <w:t>According to the evaluation results of significant environmental factors, form the "</w:t>
      </w:r>
      <w:r w:rsidR="00B71410" w:rsidRPr="00B71410">
        <w:rPr>
          <w:rFonts w:ascii="Arial" w:eastAsiaTheme="minorEastAsia" w:hAnsi="Arial" w:cs="Arial"/>
          <w:sz w:val="24"/>
          <w:szCs w:val="24"/>
        </w:rPr>
        <w:t>Significant Environmental Aspects Register</w:t>
      </w:r>
      <w:r w:rsidRPr="00375BE7">
        <w:rPr>
          <w:rFonts w:ascii="Arial" w:eastAsiaTheme="minorEastAsia" w:hAnsi="Arial" w:cs="Arial"/>
          <w:sz w:val="24"/>
          <w:szCs w:val="24"/>
        </w:rPr>
        <w:t xml:space="preserve">" (see </w:t>
      </w:r>
      <w:r w:rsidR="00B71410">
        <w:rPr>
          <w:rFonts w:ascii="Arial" w:eastAsiaTheme="minorEastAsia" w:hAnsi="Arial" w:cs="Arial" w:hint="eastAsia"/>
          <w:sz w:val="24"/>
          <w:szCs w:val="24"/>
        </w:rPr>
        <w:t>Attachment</w:t>
      </w:r>
      <w:r w:rsidRPr="00375BE7">
        <w:rPr>
          <w:rFonts w:ascii="Arial" w:eastAsiaTheme="minorEastAsia" w:hAnsi="Arial" w:cs="Arial"/>
          <w:sz w:val="24"/>
          <w:szCs w:val="24"/>
        </w:rPr>
        <w:t xml:space="preserve"> 2 for details). After being reviewed by the EHS officer and approved by the person in charge of the </w:t>
      </w:r>
      <w:r w:rsidR="00540A15">
        <w:rPr>
          <w:rFonts w:ascii="Arial" w:eastAsiaTheme="minorEastAsia" w:hAnsi="Arial" w:cs="Arial"/>
          <w:sz w:val="24"/>
          <w:szCs w:val="24"/>
        </w:rPr>
        <w:t xml:space="preserve">SHANGHAI </w:t>
      </w:r>
      <w:r w:rsidR="00585E59">
        <w:rPr>
          <w:rFonts w:ascii="Arial" w:eastAsiaTheme="minorEastAsia" w:hAnsi="Arial" w:cs="Arial" w:hint="eastAsia"/>
          <w:sz w:val="24"/>
          <w:szCs w:val="24"/>
        </w:rPr>
        <w:t xml:space="preserve">PUJIANG </w:t>
      </w:r>
      <w:r w:rsidR="00540A15">
        <w:rPr>
          <w:rFonts w:ascii="Arial" w:eastAsiaTheme="minorEastAsia" w:hAnsi="Arial" w:cs="Arial"/>
          <w:sz w:val="24"/>
          <w:szCs w:val="24"/>
        </w:rPr>
        <w:t>Data Center</w:t>
      </w:r>
      <w:r w:rsidRPr="00375BE7">
        <w:rPr>
          <w:rFonts w:ascii="Arial" w:eastAsiaTheme="minorEastAsia" w:hAnsi="Arial" w:cs="Arial"/>
          <w:sz w:val="24"/>
          <w:szCs w:val="24"/>
        </w:rPr>
        <w:t>, it is issued to each relevant department as the basis for establishing environmental objectives and indicators and environmental management plans.</w:t>
      </w:r>
    </w:p>
    <w:p w14:paraId="095A1B1E" w14:textId="03D2E3CC" w:rsidR="005D4DAA" w:rsidRDefault="00000000">
      <w:pPr>
        <w:pStyle w:val="12"/>
        <w:numPr>
          <w:ilvl w:val="1"/>
          <w:numId w:val="6"/>
        </w:numPr>
        <w:tabs>
          <w:tab w:val="clear" w:pos="0"/>
          <w:tab w:val="left" w:pos="432"/>
          <w:tab w:val="left" w:pos="576"/>
        </w:tabs>
        <w:spacing w:beforeLines="50" w:before="156" w:afterLines="50" w:after="156"/>
        <w:jc w:val="both"/>
        <w:rPr>
          <w:rFonts w:eastAsia="宋体" w:cs="Arial"/>
          <w:sz w:val="32"/>
          <w:szCs w:val="32"/>
          <w:lang w:eastAsia="zh-Hans"/>
        </w:rPr>
      </w:pPr>
      <w:bookmarkStart w:id="153" w:name="_Toc196481567"/>
      <w:r>
        <w:rPr>
          <w:rFonts w:eastAsia="宋体" w:cs="Arial"/>
          <w:sz w:val="32"/>
          <w:szCs w:val="32"/>
          <w:lang w:eastAsia="zh-Hans"/>
        </w:rPr>
        <w:t>环境因素的更新</w:t>
      </w:r>
      <w:r w:rsidR="003574B6" w:rsidRPr="003574B6">
        <w:rPr>
          <w:rFonts w:eastAsia="宋体" w:cs="Arial"/>
          <w:sz w:val="32"/>
          <w:szCs w:val="32"/>
          <w:lang w:eastAsia="zh-Hans"/>
        </w:rPr>
        <w:t xml:space="preserve">Update of </w:t>
      </w:r>
      <w:r w:rsidR="003574B6">
        <w:rPr>
          <w:rFonts w:eastAsia="宋体" w:cs="Arial" w:hint="eastAsia"/>
          <w:sz w:val="32"/>
          <w:szCs w:val="32"/>
        </w:rPr>
        <w:t>e</w:t>
      </w:r>
      <w:r w:rsidR="003574B6" w:rsidRPr="003574B6">
        <w:rPr>
          <w:rFonts w:eastAsia="宋体" w:cs="Arial"/>
          <w:sz w:val="32"/>
          <w:szCs w:val="32"/>
          <w:lang w:eastAsia="zh-Hans"/>
        </w:rPr>
        <w:t xml:space="preserve">nvironmental </w:t>
      </w:r>
      <w:r w:rsidR="003574B6">
        <w:rPr>
          <w:rFonts w:eastAsia="宋体" w:cs="Arial" w:hint="eastAsia"/>
          <w:sz w:val="32"/>
          <w:szCs w:val="32"/>
        </w:rPr>
        <w:t>f</w:t>
      </w:r>
      <w:r w:rsidR="003574B6" w:rsidRPr="003574B6">
        <w:rPr>
          <w:rFonts w:eastAsia="宋体" w:cs="Arial"/>
          <w:sz w:val="32"/>
          <w:szCs w:val="32"/>
          <w:lang w:eastAsia="zh-Hans"/>
        </w:rPr>
        <w:t>actors</w:t>
      </w:r>
      <w:bookmarkEnd w:id="153"/>
    </w:p>
    <w:p w14:paraId="60CEF4C9" w14:textId="77777777" w:rsidR="005D4DAA" w:rsidRDefault="00000000">
      <w:pPr>
        <w:pStyle w:val="aff6"/>
        <w:ind w:firstLine="480"/>
        <w:jc w:val="both"/>
        <w:rPr>
          <w:rFonts w:ascii="Arial" w:eastAsiaTheme="minorEastAsia" w:hAnsi="Arial" w:cs="Arial"/>
          <w:lang w:eastAsia="zh-CN"/>
        </w:rPr>
      </w:pPr>
      <w:r>
        <w:rPr>
          <w:rFonts w:ascii="Arial" w:eastAsiaTheme="minorEastAsia" w:hAnsi="Arial" w:cs="Arial"/>
          <w:lang w:eastAsia="zh-CN"/>
        </w:rPr>
        <w:t>环境因素的更新评价每年</w:t>
      </w:r>
      <w:r>
        <w:rPr>
          <w:rFonts w:ascii="Arial" w:eastAsiaTheme="minorEastAsia" w:hAnsi="Arial" w:cs="Arial" w:hint="eastAsia"/>
          <w:lang w:eastAsia="zh-CN"/>
        </w:rPr>
        <w:t>一</w:t>
      </w:r>
      <w:r>
        <w:rPr>
          <w:rFonts w:ascii="Arial" w:eastAsiaTheme="minorEastAsia" w:hAnsi="Arial" w:cs="Arial"/>
          <w:lang w:eastAsia="zh-CN"/>
        </w:rPr>
        <w:t>次，遇有本制度</w:t>
      </w:r>
      <w:r>
        <w:rPr>
          <w:rFonts w:ascii="Arial" w:eastAsiaTheme="minorEastAsia" w:hAnsi="Arial" w:cs="Arial"/>
          <w:lang w:eastAsia="zh-CN"/>
        </w:rPr>
        <w:t>6.1.3</w:t>
      </w:r>
      <w:r>
        <w:rPr>
          <w:rFonts w:ascii="Arial" w:eastAsiaTheme="minorEastAsia" w:hAnsi="Arial" w:cs="Arial"/>
          <w:lang w:eastAsia="zh-CN"/>
        </w:rPr>
        <w:t>条情况时可随时评价更新。</w:t>
      </w:r>
    </w:p>
    <w:p w14:paraId="4EBC569A" w14:textId="77B223F9" w:rsidR="00864A76" w:rsidRPr="00864A76" w:rsidRDefault="00864A76" w:rsidP="00864A76">
      <w:pPr>
        <w:ind w:firstLineChars="200" w:firstLine="480"/>
        <w:rPr>
          <w:rFonts w:ascii="Arial" w:eastAsiaTheme="minorEastAsia" w:hAnsi="Arial" w:cs="Arial"/>
          <w:sz w:val="24"/>
          <w:szCs w:val="24"/>
        </w:rPr>
      </w:pPr>
      <w:r w:rsidRPr="00864A76">
        <w:rPr>
          <w:rFonts w:ascii="Arial" w:eastAsiaTheme="minorEastAsia" w:hAnsi="Arial" w:cs="Arial"/>
          <w:sz w:val="24"/>
          <w:szCs w:val="24"/>
        </w:rPr>
        <w:t>The update evaluation of environmental factors is carried out once a year, and it can be evaluated and updated at any time in case of the situations described in Article 6.1.3 of this system.</w:t>
      </w:r>
    </w:p>
    <w:p w14:paraId="7E91A745" w14:textId="7C284FAB" w:rsidR="005D4DAA" w:rsidRDefault="00000000">
      <w:pPr>
        <w:pStyle w:val="12"/>
        <w:numPr>
          <w:ilvl w:val="0"/>
          <w:numId w:val="6"/>
        </w:numPr>
        <w:tabs>
          <w:tab w:val="left" w:pos="432"/>
          <w:tab w:val="left" w:pos="576"/>
        </w:tabs>
        <w:spacing w:beforeLines="50" w:before="156" w:afterLines="50" w:after="156"/>
        <w:jc w:val="both"/>
        <w:rPr>
          <w:rFonts w:eastAsia="宋体" w:cs="Arial"/>
          <w:sz w:val="32"/>
          <w:szCs w:val="32"/>
        </w:rPr>
      </w:pPr>
      <w:bookmarkStart w:id="154" w:name="_Toc1351081851"/>
      <w:bookmarkStart w:id="155" w:name="_Toc1572419842"/>
      <w:bookmarkStart w:id="156" w:name="_Toc422952708"/>
      <w:bookmarkStart w:id="157" w:name="_Toc1606040694"/>
      <w:bookmarkStart w:id="158" w:name="_Toc610894590"/>
      <w:bookmarkStart w:id="159" w:name="_Toc196481568"/>
      <w:bookmarkEnd w:id="64"/>
      <w:bookmarkEnd w:id="65"/>
      <w:bookmarkEnd w:id="66"/>
      <w:bookmarkEnd w:id="67"/>
      <w:bookmarkEnd w:id="68"/>
      <w:r>
        <w:rPr>
          <w:rFonts w:eastAsia="宋体" w:cs="Arial"/>
          <w:sz w:val="32"/>
          <w:szCs w:val="32"/>
          <w:lang w:eastAsia="zh-Hans"/>
        </w:rPr>
        <w:t>附件</w:t>
      </w:r>
      <w:bookmarkStart w:id="160" w:name="_Toc1003984915"/>
      <w:bookmarkStart w:id="161" w:name="_Toc140586379"/>
      <w:bookmarkStart w:id="162" w:name="_Toc726524512"/>
      <w:bookmarkStart w:id="163" w:name="_Toc395291786"/>
      <w:bookmarkStart w:id="164" w:name="_Toc186057823"/>
      <w:bookmarkEnd w:id="154"/>
      <w:bookmarkEnd w:id="155"/>
      <w:bookmarkEnd w:id="156"/>
      <w:bookmarkEnd w:id="157"/>
      <w:bookmarkEnd w:id="158"/>
      <w:r w:rsidR="007B33FA" w:rsidRPr="00D7427F">
        <w:rPr>
          <w:rFonts w:eastAsia="宋体" w:cs="Arial" w:hint="eastAsia"/>
          <w:color w:val="000000" w:themeColor="text1"/>
          <w:sz w:val="32"/>
          <w:szCs w:val="32"/>
        </w:rPr>
        <w:t>Attachments</w:t>
      </w:r>
      <w:bookmarkEnd w:id="159"/>
    </w:p>
    <w:p w14:paraId="34CB039E" w14:textId="5BD74A62" w:rsidR="005D4DAA" w:rsidRDefault="007B33FA" w:rsidP="000E0EEB">
      <w:pPr>
        <w:pStyle w:val="aff6"/>
        <w:numPr>
          <w:ilvl w:val="0"/>
          <w:numId w:val="14"/>
        </w:numPr>
        <w:tabs>
          <w:tab w:val="left" w:pos="0"/>
        </w:tabs>
        <w:ind w:firstLineChars="0"/>
        <w:rPr>
          <w:rFonts w:ascii="Arial" w:eastAsiaTheme="minorEastAsia" w:hAnsi="Arial" w:cs="Arial"/>
        </w:rPr>
      </w:pPr>
      <w:bookmarkStart w:id="165" w:name="_Hlk196395582"/>
      <w:r w:rsidRPr="00C036EE">
        <w:rPr>
          <w:rFonts w:ascii="Arial" w:eastAsia="宋体" w:hAnsi="Arial" w:cs="Arial" w:hint="eastAsia"/>
          <w:lang w:eastAsia="zh-CN"/>
        </w:rPr>
        <w:t>IF-</w:t>
      </w:r>
      <w:r w:rsidR="003672B2">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25</w:t>
      </w:r>
      <w:r w:rsidRPr="00C036EE">
        <w:rPr>
          <w:rFonts w:ascii="Arial" w:eastAsia="宋体" w:hAnsi="Arial" w:cs="Arial" w:hint="eastAsia"/>
          <w:lang w:eastAsia="zh-CN"/>
        </w:rPr>
        <w:t>01</w:t>
      </w:r>
      <w:r w:rsidRPr="00C036EE">
        <w:rPr>
          <w:rFonts w:ascii="Arial" w:eastAsia="宋体" w:hAnsi="Arial" w:cs="Arial" w:hint="eastAsia"/>
          <w:lang w:eastAsia="zh-CN"/>
        </w:rPr>
        <w:t>：</w:t>
      </w:r>
      <w:bookmarkEnd w:id="165"/>
      <w:r w:rsidR="000D132F" w:rsidRPr="000D132F">
        <w:rPr>
          <w:rFonts w:ascii="Arial" w:eastAsiaTheme="minorEastAsia" w:hAnsi="Arial" w:cs="Arial" w:hint="eastAsia"/>
        </w:rPr>
        <w:t>环境因素及影响识别评价登记表</w:t>
      </w:r>
      <w:r w:rsidR="00280A98" w:rsidRPr="00280A98">
        <w:rPr>
          <w:rFonts w:ascii="Arial" w:eastAsiaTheme="minorEastAsia" w:hAnsi="Arial" w:cs="Arial"/>
        </w:rPr>
        <w:t>Environmental Aspects and Impacts Identification &amp; Evaluation Register</w:t>
      </w:r>
    </w:p>
    <w:p w14:paraId="755797F3" w14:textId="0308EA84" w:rsidR="005D4DAA" w:rsidRPr="00350B09" w:rsidRDefault="007B33FA" w:rsidP="00350B09">
      <w:pPr>
        <w:pStyle w:val="aff6"/>
        <w:numPr>
          <w:ilvl w:val="0"/>
          <w:numId w:val="14"/>
        </w:numPr>
        <w:tabs>
          <w:tab w:val="left" w:pos="0"/>
          <w:tab w:val="left" w:pos="420"/>
        </w:tabs>
        <w:ind w:firstLineChars="0"/>
        <w:rPr>
          <w:rFonts w:ascii="Arial" w:eastAsiaTheme="minorEastAsia" w:hAnsi="Arial" w:cs="Arial"/>
        </w:rPr>
      </w:pPr>
      <w:r w:rsidRPr="00C036EE">
        <w:rPr>
          <w:rFonts w:ascii="Arial" w:eastAsia="宋体" w:hAnsi="Arial" w:cs="Arial" w:hint="eastAsia"/>
          <w:lang w:eastAsia="zh-CN"/>
        </w:rPr>
        <w:t>IF-</w:t>
      </w:r>
      <w:r w:rsidR="003672B2">
        <w:rPr>
          <w:rFonts w:ascii="Arial" w:eastAsia="宋体" w:hAnsi="Arial" w:cs="Arial" w:hint="eastAsia"/>
          <w:lang w:eastAsia="zh-CN"/>
        </w:rPr>
        <w:t>PJ-EHS</w:t>
      </w:r>
      <w:r w:rsidRPr="00C036EE">
        <w:rPr>
          <w:rFonts w:ascii="Arial" w:eastAsia="宋体" w:hAnsi="Arial" w:cs="Arial" w:hint="eastAsia"/>
          <w:lang w:eastAsia="zh-CN"/>
        </w:rPr>
        <w:t>-</w:t>
      </w:r>
      <w:r>
        <w:rPr>
          <w:rFonts w:ascii="Arial" w:eastAsia="宋体" w:hAnsi="Arial" w:cs="Arial" w:hint="eastAsia"/>
          <w:lang w:eastAsia="zh-CN"/>
        </w:rPr>
        <w:t>25</w:t>
      </w:r>
      <w:r w:rsidRPr="00C036EE">
        <w:rPr>
          <w:rFonts w:ascii="Arial" w:eastAsia="宋体" w:hAnsi="Arial" w:cs="Arial" w:hint="eastAsia"/>
          <w:lang w:eastAsia="zh-CN"/>
        </w:rPr>
        <w:t>0</w:t>
      </w:r>
      <w:r>
        <w:rPr>
          <w:rFonts w:ascii="Arial" w:eastAsia="宋体" w:hAnsi="Arial" w:cs="Arial" w:hint="eastAsia"/>
          <w:lang w:eastAsia="zh-CN"/>
        </w:rPr>
        <w:t>2</w:t>
      </w:r>
      <w:r w:rsidRPr="00C036EE">
        <w:rPr>
          <w:rFonts w:ascii="Arial" w:eastAsia="宋体" w:hAnsi="Arial" w:cs="Arial" w:hint="eastAsia"/>
          <w:lang w:eastAsia="zh-CN"/>
        </w:rPr>
        <w:t>：</w:t>
      </w:r>
      <w:r w:rsidR="0068319C" w:rsidRPr="0068319C">
        <w:rPr>
          <w:rFonts w:ascii="Arial" w:eastAsiaTheme="minorEastAsia" w:hAnsi="Arial" w:cs="Arial" w:hint="eastAsia"/>
        </w:rPr>
        <w:t>重要环境因素登记表</w:t>
      </w:r>
      <w:r w:rsidR="00280A98" w:rsidRPr="00280A98">
        <w:rPr>
          <w:rFonts w:ascii="Arial" w:eastAsiaTheme="minorEastAsia" w:hAnsi="Arial" w:cs="Arial"/>
        </w:rPr>
        <w:t>Significant Environmental Aspects Register</w:t>
      </w:r>
      <w:bookmarkEnd w:id="160"/>
      <w:bookmarkEnd w:id="161"/>
      <w:bookmarkEnd w:id="162"/>
      <w:bookmarkEnd w:id="163"/>
      <w:bookmarkEnd w:id="164"/>
    </w:p>
    <w:sectPr w:rsidR="005D4DAA" w:rsidRPr="00350B09">
      <w:footerReference w:type="default" r:id="rId14"/>
      <w:pgSz w:w="11906" w:h="16838"/>
      <w:pgMar w:top="1440" w:right="1077" w:bottom="156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794511" w14:textId="77777777" w:rsidR="00DA1605" w:rsidRDefault="00DA1605">
      <w:r>
        <w:separator/>
      </w:r>
    </w:p>
  </w:endnote>
  <w:endnote w:type="continuationSeparator" w:id="0">
    <w:p w14:paraId="6A286F2D" w14:textId="77777777" w:rsidR="00DA1605" w:rsidRDefault="00DA16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DFKai-SB">
    <w:altName w:val="微软雅黑"/>
    <w:charset w:val="88"/>
    <w:family w:val="script"/>
    <w:pitch w:val="default"/>
    <w:sig w:usb0="00000000" w:usb1="00000000"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Helvetica Neue"/>
    <w:panose1 w:val="02020603050405020304"/>
    <w:charset w:val="00"/>
    <w:family w:val="roman"/>
    <w:pitch w:val="default"/>
    <w:sig w:usb0="00000000" w:usb1="00000000" w:usb2="00000009" w:usb3="00000000" w:csb0="000001FF" w:csb1="00000000"/>
  </w:font>
  <w:font w:name="New York">
    <w:panose1 w:val="02040503060506020304"/>
    <w:charset w:val="00"/>
    <w:family w:val="roman"/>
    <w:pitch w:val="default"/>
    <w:sig w:usb0="00000000" w:usb1="00000000" w:usb2="00000000" w:usb3="00000000" w:csb0="00000001" w:csb1="00000000"/>
  </w:font>
  <w:font w:name="CorpoS">
    <w:altName w:val="Calibri"/>
    <w:charset w:val="00"/>
    <w:family w:val="auto"/>
    <w:pitch w:val="variable"/>
    <w:sig w:usb0="00000003" w:usb1="00000000" w:usb2="00000000" w:usb3="00000000" w:csb0="00000001" w:csb1="00000000"/>
  </w:font>
  <w:font w:name="Palatino">
    <w:altName w:val="Palatino Linotype"/>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58852585"/>
      <w:docPartObj>
        <w:docPartGallery w:val="Page Numbers (Bottom of Page)"/>
        <w:docPartUnique/>
      </w:docPartObj>
    </w:sdtPr>
    <w:sdtContent>
      <w:p w14:paraId="37F0BB0F" w14:textId="7A05D9C8" w:rsidR="00291D21" w:rsidRDefault="00291D21">
        <w:pPr>
          <w:pStyle w:val="af5"/>
          <w:ind w:firstLine="210"/>
          <w:jc w:val="center"/>
        </w:pPr>
        <w:r>
          <w:fldChar w:fldCharType="begin"/>
        </w:r>
        <w:r>
          <w:instrText>PAGE   \* MERGEFORMAT</w:instrText>
        </w:r>
        <w:r>
          <w:fldChar w:fldCharType="separate"/>
        </w:r>
        <w:r>
          <w:rPr>
            <w:lang w:val="zh-CN"/>
          </w:rPr>
          <w:t>2</w:t>
        </w:r>
        <w:r>
          <w:fldChar w:fldCharType="end"/>
        </w:r>
        <w:r>
          <w:rPr>
            <w:rFonts w:hint="eastAsia"/>
          </w:rPr>
          <w:t xml:space="preserve"> / 12</w:t>
        </w:r>
      </w:p>
    </w:sdtContent>
  </w:sdt>
  <w:p w14:paraId="0EDC5598" w14:textId="456FC209" w:rsidR="005D4DAA" w:rsidRDefault="005D4DAA">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8F67" w14:textId="77777777" w:rsidR="005D4DAA" w:rsidRDefault="00000000">
    <w:pPr>
      <w:pStyle w:val="af5"/>
    </w:pPr>
    <w:r>
      <w:rPr>
        <w:noProof/>
      </w:rPr>
      <mc:AlternateContent>
        <mc:Choice Requires="wps">
          <w:drawing>
            <wp:anchor distT="0" distB="0" distL="114300" distR="114300" simplePos="0" relativeHeight="251662336" behindDoc="0" locked="0" layoutInCell="1" allowOverlap="1" wp14:anchorId="2625368E" wp14:editId="7CAAB109">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FFAB49" w14:textId="77777777" w:rsidR="005D4DAA"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5D4DAA">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25368E" id="_x0000_t202" coordsize="21600,21600" o:spt="202" path="m,l,21600r21600,l21600,xe">
              <v:stroke joinstyle="miter"/>
              <v:path gradientshapeok="t" o:connecttype="rect"/>
            </v:shapetype>
            <v:shape id="文本框 8" o:spid="_x0000_s1026"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EFFAB49" w14:textId="77777777" w:rsidR="005D4DAA" w:rsidRDefault="00000000">
                    <w:pPr>
                      <w:pStyle w:val="af5"/>
                    </w:pPr>
                    <w:r>
                      <w:fldChar w:fldCharType="begin"/>
                    </w:r>
                    <w:r>
                      <w:instrText xml:space="preserve"> PAGE  \* MERGEFORMAT </w:instrText>
                    </w:r>
                    <w:r>
                      <w:fldChar w:fldCharType="separate"/>
                    </w:r>
                    <w:r>
                      <w:t>1</w:t>
                    </w:r>
                    <w:r>
                      <w:fldChar w:fldCharType="end"/>
                    </w:r>
                    <w:r>
                      <w:t xml:space="preserve"> / </w:t>
                    </w:r>
                    <w:fldSimple w:instr=" NUMPAGES  \* MERGEFORMAT ">
                      <w:r w:rsidR="005D4DAA">
                        <w:t>8</w:t>
                      </w:r>
                    </w:fldSimple>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8815575"/>
      <w:docPartObj>
        <w:docPartGallery w:val="Page Numbers (Bottom of Page)"/>
        <w:docPartUnique/>
      </w:docPartObj>
    </w:sdtPr>
    <w:sdtContent>
      <w:p w14:paraId="6871B4CD" w14:textId="60224AF4" w:rsidR="00291D21" w:rsidRDefault="00291D21">
        <w:pPr>
          <w:pStyle w:val="af5"/>
          <w:ind w:firstLine="210"/>
          <w:jc w:val="center"/>
        </w:pPr>
        <w:r>
          <w:fldChar w:fldCharType="begin"/>
        </w:r>
        <w:r>
          <w:instrText>PAGE   \* MERGEFORMAT</w:instrText>
        </w:r>
        <w:r>
          <w:fldChar w:fldCharType="separate"/>
        </w:r>
        <w:r>
          <w:rPr>
            <w:lang w:val="zh-CN"/>
          </w:rPr>
          <w:t>2</w:t>
        </w:r>
        <w:r>
          <w:fldChar w:fldCharType="end"/>
        </w:r>
        <w:r>
          <w:rPr>
            <w:rFonts w:hint="eastAsia"/>
          </w:rPr>
          <w:t xml:space="preserve"> / 12</w:t>
        </w:r>
      </w:p>
    </w:sdtContent>
  </w:sdt>
  <w:p w14:paraId="41BF12E8" w14:textId="130CADBC" w:rsidR="005D4DAA" w:rsidRDefault="005D4DAA">
    <w:pPr>
      <w:pStyle w:val="af5"/>
      <w:tabs>
        <w:tab w:val="clear" w:pos="4153"/>
        <w:tab w:val="clear" w:pos="8306"/>
        <w:tab w:val="center" w:pos="4873"/>
        <w:tab w:val="right" w:pos="9746"/>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8348630"/>
      <w:docPartObj>
        <w:docPartGallery w:val="Page Numbers (Bottom of Page)"/>
        <w:docPartUnique/>
      </w:docPartObj>
    </w:sdtPr>
    <w:sdtContent>
      <w:p w14:paraId="2BC4AC0E" w14:textId="60A257C2" w:rsidR="005D4DAA" w:rsidRDefault="00291D21" w:rsidP="00291D21">
        <w:pPr>
          <w:pStyle w:val="af5"/>
          <w:ind w:firstLine="210"/>
          <w:jc w:val="center"/>
        </w:pPr>
        <w:r>
          <w:fldChar w:fldCharType="begin"/>
        </w:r>
        <w:r>
          <w:instrText>PAGE   \* MERGEFORMAT</w:instrText>
        </w:r>
        <w:r>
          <w:fldChar w:fldCharType="separate"/>
        </w:r>
        <w:r>
          <w:rPr>
            <w:lang w:val="zh-CN"/>
          </w:rPr>
          <w:t>2</w:t>
        </w:r>
        <w:r>
          <w:fldChar w:fldCharType="end"/>
        </w:r>
        <w:r>
          <w:rPr>
            <w:rFonts w:hint="eastAsia"/>
          </w:rPr>
          <w:t xml:space="preserve"> / 12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DB24BA" w14:textId="77777777" w:rsidR="00DA1605" w:rsidRDefault="00DA1605">
      <w:r>
        <w:separator/>
      </w:r>
    </w:p>
  </w:footnote>
  <w:footnote w:type="continuationSeparator" w:id="0">
    <w:p w14:paraId="36B0336B" w14:textId="77777777" w:rsidR="00DA1605" w:rsidRDefault="00DA16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8CE6F" w14:textId="77777777" w:rsidR="00454FBF" w:rsidRDefault="00000000">
    <w:pPr>
      <w:pStyle w:val="af7"/>
      <w:pBdr>
        <w:bottom w:val="single" w:sz="6" w:space="0" w:color="auto"/>
      </w:pBdr>
      <w:jc w:val="left"/>
      <w:rPr>
        <w:sz w:val="20"/>
        <w:szCs w:val="20"/>
      </w:rPr>
    </w:pPr>
    <w:r>
      <w:rPr>
        <w:noProof/>
      </w:rPr>
      <w:drawing>
        <wp:inline distT="0" distB="0" distL="0" distR="0" wp14:anchorId="69095CE1" wp14:editId="273D060C">
          <wp:extent cx="1076325" cy="342900"/>
          <wp:effectExtent l="0" t="0" r="9525" b="0"/>
          <wp:docPr id="3"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6325" cy="342900"/>
                  </a:xfrm>
                  <a:prstGeom prst="rect">
                    <a:avLst/>
                  </a:prstGeom>
                  <a:noFill/>
                  <a:ln>
                    <a:noFill/>
                  </a:ln>
                </pic:spPr>
              </pic:pic>
            </a:graphicData>
          </a:graphic>
        </wp:inline>
      </w:drawing>
    </w:r>
    <w:r>
      <w:rPr>
        <w:rFonts w:hint="eastAsia"/>
      </w:rPr>
      <w:t xml:space="preserve">                                </w:t>
    </w:r>
    <w:r>
      <w:t xml:space="preserve">               </w:t>
    </w:r>
    <w:r>
      <w:rPr>
        <w:rFonts w:hint="eastAsia"/>
      </w:rPr>
      <w:t xml:space="preserve">        </w:t>
    </w:r>
    <w:r>
      <w:rPr>
        <w:rFonts w:hint="eastAsia"/>
        <w:sz w:val="20"/>
        <w:szCs w:val="20"/>
      </w:rPr>
      <w:t>环境因素辨识与评价控制管理制度</w:t>
    </w:r>
  </w:p>
  <w:p w14:paraId="035A61B3" w14:textId="694FBC27" w:rsidR="005D4DAA" w:rsidRPr="00454FBF" w:rsidRDefault="00454FBF" w:rsidP="00454FBF">
    <w:pPr>
      <w:pStyle w:val="af7"/>
      <w:pBdr>
        <w:bottom w:val="single" w:sz="6" w:space="0" w:color="auto"/>
      </w:pBdr>
      <w:jc w:val="right"/>
      <w:rPr>
        <w:rFonts w:ascii="Arial" w:hAnsi="Arial" w:cs="Arial"/>
      </w:rPr>
    </w:pPr>
    <w:r w:rsidRPr="00454FBF">
      <w:rPr>
        <w:rFonts w:ascii="Arial" w:hAnsi="Arial" w:cs="Arial"/>
      </w:rPr>
      <w:t xml:space="preserve">Environmental Aspects Identification and Evaluation Control Management System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40FF0BA"/>
    <w:multiLevelType w:val="multilevel"/>
    <w:tmpl w:val="E40FF0BA"/>
    <w:lvl w:ilvl="0">
      <w:start w:val="1"/>
      <w:numFmt w:val="lowerLetter"/>
      <w:lvlText w:val="%1)"/>
      <w:lvlJc w:val="left"/>
      <w:pPr>
        <w:ind w:left="881" w:hanging="440"/>
      </w:pPr>
    </w:lvl>
    <w:lvl w:ilvl="1">
      <w:start w:val="1"/>
      <w:numFmt w:val="lowerLetter"/>
      <w:lvlText w:val="%2)"/>
      <w:lvlJc w:val="left"/>
      <w:pPr>
        <w:ind w:left="4409"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1" w15:restartNumberingAfterBreak="0">
    <w:nsid w:val="00000007"/>
    <w:multiLevelType w:val="multilevel"/>
    <w:tmpl w:val="00000007"/>
    <w:lvl w:ilvl="0">
      <w:start w:val="1"/>
      <w:numFmt w:val="decimal"/>
      <w:lvlText w:val="%1"/>
      <w:lvlJc w:val="left"/>
      <w:pPr>
        <w:tabs>
          <w:tab w:val="left" w:pos="432"/>
        </w:tabs>
        <w:ind w:left="432" w:hanging="432"/>
      </w:pPr>
      <w:rPr>
        <w:rFonts w:ascii="Times New Roman" w:eastAsia="宋体" w:hAnsi="Times New Roman" w:hint="default"/>
        <w:b w:val="0"/>
        <w:i w:val="0"/>
        <w:vanish/>
        <w:color w:val="FF0000"/>
        <w:sz w:val="10"/>
      </w:rPr>
    </w:lvl>
    <w:lvl w:ilvl="1">
      <w:start w:val="1"/>
      <w:numFmt w:val="decimal"/>
      <w:lvlText w:val="%1.%2"/>
      <w:lvlJc w:val="left"/>
      <w:pPr>
        <w:tabs>
          <w:tab w:val="left" w:pos="576"/>
        </w:tabs>
        <w:ind w:left="576" w:hanging="576"/>
      </w:pPr>
      <w:rPr>
        <w:rFonts w:ascii="Times New Roman" w:eastAsia="黑体" w:hAnsi="Times New Roman" w:hint="eastAsia"/>
        <w:b/>
        <w:i w:val="0"/>
        <w:sz w:val="36"/>
      </w:rPr>
    </w:lvl>
    <w:lvl w:ilvl="2">
      <w:start w:val="1"/>
      <w:numFmt w:val="decimal"/>
      <w:lvlText w:val="%1.%2.%3"/>
      <w:lvlJc w:val="left"/>
      <w:pPr>
        <w:tabs>
          <w:tab w:val="left" w:pos="1260"/>
        </w:tabs>
        <w:ind w:left="1260" w:hanging="720"/>
      </w:pPr>
      <w:rPr>
        <w:rFonts w:ascii="Arial" w:eastAsia="黑体" w:hAnsi="Arial" w:hint="eastAsia"/>
        <w:b w:val="0"/>
        <w:i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start w:val="1"/>
      <w:numFmt w:val="decimal"/>
      <w:pStyle w:val="410100505"/>
      <w:lvlText w:val="%1.%2.%3.%4"/>
      <w:lvlJc w:val="left"/>
      <w:pPr>
        <w:tabs>
          <w:tab w:val="left" w:pos="716"/>
        </w:tabs>
        <w:ind w:left="716" w:hanging="110"/>
      </w:pPr>
      <w:rPr>
        <w:rFonts w:ascii="宋体" w:eastAsia="宋体" w:hAnsi="宋体" w:hint="eastAsia"/>
        <w:b/>
      </w:rPr>
    </w:lvl>
    <w:lvl w:ilvl="4">
      <w:start w:val="1"/>
      <w:numFmt w:val="decimal"/>
      <w:lvlText w:val="(%5)"/>
      <w:lvlJc w:val="left"/>
      <w:pPr>
        <w:tabs>
          <w:tab w:val="left" w:pos="1008"/>
        </w:tabs>
        <w:ind w:left="1008" w:firstLine="824"/>
      </w:pPr>
      <w:rPr>
        <w:rFonts w:hint="eastAsia"/>
      </w:rPr>
    </w:lvl>
    <w:lvl w:ilvl="5">
      <w:start w:val="1"/>
      <w:numFmt w:val="upperLetter"/>
      <w:lvlText w:val="%6."/>
      <w:lvlJc w:val="left"/>
      <w:pPr>
        <w:tabs>
          <w:tab w:val="left" w:pos="1152"/>
        </w:tabs>
        <w:ind w:left="1152" w:hanging="795"/>
      </w:pPr>
      <w:rPr>
        <w:rFonts w:ascii="宋体" w:eastAsia="宋体" w:hAnsi="宋体" w:hint="eastAsia"/>
      </w:rPr>
    </w:lvl>
    <w:lvl w:ilvl="6">
      <w:start w:val="1"/>
      <w:numFmt w:val="lowerLetter"/>
      <w:lvlText w:val="%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2" w15:restartNumberingAfterBreak="0">
    <w:nsid w:val="048B7B6F"/>
    <w:multiLevelType w:val="multilevel"/>
    <w:tmpl w:val="048B7B6F"/>
    <w:lvl w:ilvl="0">
      <w:start w:val="1"/>
      <w:numFmt w:val="bullet"/>
      <w:pStyle w:val="ListeMitgeltendeUnterlagen"/>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 w15:restartNumberingAfterBreak="0">
    <w:nsid w:val="2124838F"/>
    <w:multiLevelType w:val="multilevel"/>
    <w:tmpl w:val="2124838F"/>
    <w:lvl w:ilvl="0">
      <w:start w:val="1"/>
      <w:numFmt w:val="lowerLetter"/>
      <w:lvlText w:val="%1)"/>
      <w:lvlJc w:val="left"/>
      <w:pPr>
        <w:ind w:left="881"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23E6AE3"/>
    <w:multiLevelType w:val="multilevel"/>
    <w:tmpl w:val="223E6AE3"/>
    <w:lvl w:ilvl="0">
      <w:start w:val="1"/>
      <w:numFmt w:val="decimal"/>
      <w:pStyle w:val="1"/>
      <w:lvlText w:val="%1"/>
      <w:lvlJc w:val="left"/>
      <w:pPr>
        <w:ind w:left="9042" w:hanging="432"/>
      </w:pPr>
    </w:lvl>
    <w:lvl w:ilvl="1">
      <w:start w:val="1"/>
      <w:numFmt w:val="decimal"/>
      <w:pStyle w:val="2"/>
      <w:lvlText w:val="%1.%2"/>
      <w:lvlJc w:val="left"/>
      <w:pPr>
        <w:ind w:left="9186" w:hanging="576"/>
      </w:pPr>
    </w:lvl>
    <w:lvl w:ilvl="2">
      <w:start w:val="1"/>
      <w:numFmt w:val="decimal"/>
      <w:pStyle w:val="3"/>
      <w:lvlText w:val="%1.%2.%3"/>
      <w:lvlJc w:val="left"/>
      <w:pPr>
        <w:ind w:left="9330" w:hanging="720"/>
      </w:pPr>
    </w:lvl>
    <w:lvl w:ilvl="3">
      <w:start w:val="1"/>
      <w:numFmt w:val="decimal"/>
      <w:pStyle w:val="4"/>
      <w:lvlText w:val="%1.%2.%3.%4"/>
      <w:lvlJc w:val="left"/>
      <w:pPr>
        <w:ind w:left="9474" w:hanging="864"/>
      </w:pPr>
    </w:lvl>
    <w:lvl w:ilvl="4">
      <w:start w:val="1"/>
      <w:numFmt w:val="decimal"/>
      <w:pStyle w:val="5"/>
      <w:lvlText w:val="%1.%2.%3.%4.%5"/>
      <w:lvlJc w:val="left"/>
      <w:pPr>
        <w:ind w:left="9618" w:hanging="1008"/>
      </w:pPr>
    </w:lvl>
    <w:lvl w:ilvl="5">
      <w:start w:val="1"/>
      <w:numFmt w:val="decimal"/>
      <w:pStyle w:val="6"/>
      <w:lvlText w:val="%1.%2.%3.%4.%5.%6"/>
      <w:lvlJc w:val="left"/>
      <w:pPr>
        <w:ind w:left="9762" w:hanging="1152"/>
      </w:pPr>
    </w:lvl>
    <w:lvl w:ilvl="6">
      <w:start w:val="1"/>
      <w:numFmt w:val="decimal"/>
      <w:pStyle w:val="7"/>
      <w:lvlText w:val="%1.%2.%3.%4.%5.%6.%7"/>
      <w:lvlJc w:val="left"/>
      <w:pPr>
        <w:ind w:left="9906" w:hanging="1296"/>
      </w:pPr>
    </w:lvl>
    <w:lvl w:ilvl="7">
      <w:start w:val="1"/>
      <w:numFmt w:val="decimal"/>
      <w:pStyle w:val="8"/>
      <w:lvlText w:val="%1.%2.%3.%4.%5.%6.%7.%8"/>
      <w:lvlJc w:val="left"/>
      <w:pPr>
        <w:ind w:left="10050" w:hanging="1440"/>
      </w:pPr>
    </w:lvl>
    <w:lvl w:ilvl="8">
      <w:start w:val="1"/>
      <w:numFmt w:val="decimal"/>
      <w:pStyle w:val="9"/>
      <w:lvlText w:val="%1.%2.%3.%4.%5.%6.%7.%8.%9"/>
      <w:lvlJc w:val="left"/>
      <w:pPr>
        <w:ind w:left="10194" w:hanging="1584"/>
      </w:pPr>
    </w:lvl>
  </w:abstractNum>
  <w:abstractNum w:abstractNumId="5" w15:restartNumberingAfterBreak="0">
    <w:nsid w:val="229D2C77"/>
    <w:multiLevelType w:val="multilevel"/>
    <w:tmpl w:val="229D2C77"/>
    <w:lvl w:ilvl="0">
      <w:start w:val="1"/>
      <w:numFmt w:val="bullet"/>
      <w:pStyle w:val="a"/>
      <w:lvlText w:val=""/>
      <w:lvlJc w:val="left"/>
      <w:pPr>
        <w:tabs>
          <w:tab w:val="left" w:pos="1088"/>
        </w:tabs>
        <w:ind w:left="1088" w:hanging="360"/>
      </w:pPr>
      <w:rPr>
        <w:rFonts w:ascii="Wingdings" w:hAnsi="Wingdings" w:hint="default"/>
      </w:rPr>
    </w:lvl>
    <w:lvl w:ilvl="1">
      <w:start w:val="1"/>
      <w:numFmt w:val="bullet"/>
      <w:lvlText w:val="o"/>
      <w:lvlJc w:val="left"/>
      <w:pPr>
        <w:tabs>
          <w:tab w:val="left" w:pos="1960"/>
        </w:tabs>
        <w:ind w:left="1960" w:hanging="360"/>
      </w:pPr>
      <w:rPr>
        <w:rFonts w:ascii="Courier New" w:hAnsi="Courier New" w:cs="Courier New" w:hint="default"/>
      </w:rPr>
    </w:lvl>
    <w:lvl w:ilvl="2">
      <w:start w:val="1"/>
      <w:numFmt w:val="bullet"/>
      <w:lvlText w:val=""/>
      <w:lvlJc w:val="left"/>
      <w:pPr>
        <w:tabs>
          <w:tab w:val="left" w:pos="2680"/>
        </w:tabs>
        <w:ind w:left="2680" w:hanging="360"/>
      </w:pPr>
      <w:rPr>
        <w:rFonts w:ascii="Wingdings" w:hAnsi="Wingdings" w:hint="default"/>
      </w:rPr>
    </w:lvl>
    <w:lvl w:ilvl="3">
      <w:start w:val="1"/>
      <w:numFmt w:val="bullet"/>
      <w:lvlText w:val=""/>
      <w:lvlJc w:val="left"/>
      <w:pPr>
        <w:tabs>
          <w:tab w:val="left" w:pos="3400"/>
        </w:tabs>
        <w:ind w:left="3400" w:hanging="360"/>
      </w:pPr>
      <w:rPr>
        <w:rFonts w:ascii="Symbol" w:hAnsi="Symbol" w:hint="default"/>
      </w:rPr>
    </w:lvl>
    <w:lvl w:ilvl="4">
      <w:start w:val="1"/>
      <w:numFmt w:val="bullet"/>
      <w:lvlText w:val="o"/>
      <w:lvlJc w:val="left"/>
      <w:pPr>
        <w:tabs>
          <w:tab w:val="left" w:pos="4120"/>
        </w:tabs>
        <w:ind w:left="4120" w:hanging="360"/>
      </w:pPr>
      <w:rPr>
        <w:rFonts w:ascii="Courier New" w:hAnsi="Courier New" w:cs="Courier New" w:hint="default"/>
      </w:rPr>
    </w:lvl>
    <w:lvl w:ilvl="5">
      <w:start w:val="1"/>
      <w:numFmt w:val="bullet"/>
      <w:lvlText w:val=""/>
      <w:lvlJc w:val="left"/>
      <w:pPr>
        <w:tabs>
          <w:tab w:val="left" w:pos="4840"/>
        </w:tabs>
        <w:ind w:left="4840" w:hanging="360"/>
      </w:pPr>
      <w:rPr>
        <w:rFonts w:ascii="Wingdings" w:hAnsi="Wingdings" w:hint="default"/>
      </w:rPr>
    </w:lvl>
    <w:lvl w:ilvl="6">
      <w:start w:val="1"/>
      <w:numFmt w:val="bullet"/>
      <w:lvlText w:val=""/>
      <w:lvlJc w:val="left"/>
      <w:pPr>
        <w:tabs>
          <w:tab w:val="left" w:pos="5560"/>
        </w:tabs>
        <w:ind w:left="5560" w:hanging="360"/>
      </w:pPr>
      <w:rPr>
        <w:rFonts w:ascii="Symbol" w:hAnsi="Symbol" w:hint="default"/>
      </w:rPr>
    </w:lvl>
    <w:lvl w:ilvl="7">
      <w:start w:val="1"/>
      <w:numFmt w:val="bullet"/>
      <w:lvlText w:val="o"/>
      <w:lvlJc w:val="left"/>
      <w:pPr>
        <w:tabs>
          <w:tab w:val="left" w:pos="6280"/>
        </w:tabs>
        <w:ind w:left="6280" w:hanging="360"/>
      </w:pPr>
      <w:rPr>
        <w:rFonts w:ascii="Courier New" w:hAnsi="Courier New" w:cs="Courier New" w:hint="default"/>
      </w:rPr>
    </w:lvl>
    <w:lvl w:ilvl="8">
      <w:start w:val="1"/>
      <w:numFmt w:val="bullet"/>
      <w:lvlText w:val=""/>
      <w:lvlJc w:val="left"/>
      <w:pPr>
        <w:tabs>
          <w:tab w:val="left" w:pos="7000"/>
        </w:tabs>
        <w:ind w:left="7000" w:hanging="360"/>
      </w:pPr>
      <w:rPr>
        <w:rFonts w:ascii="Wingdings" w:hAnsi="Wingdings" w:hint="default"/>
      </w:rPr>
    </w:lvl>
  </w:abstractNum>
  <w:abstractNum w:abstractNumId="6" w15:restartNumberingAfterBreak="0">
    <w:nsid w:val="2F633810"/>
    <w:multiLevelType w:val="hybridMultilevel"/>
    <w:tmpl w:val="02B2B9E6"/>
    <w:lvl w:ilvl="0" w:tplc="7128AFF8">
      <w:start w:val="1"/>
      <w:numFmt w:val="bullet"/>
      <w:lvlText w:val="·"/>
      <w:lvlJc w:val="left"/>
      <w:pPr>
        <w:ind w:left="440" w:hanging="440"/>
      </w:pPr>
      <w:rPr>
        <w:rFonts w:ascii="宋体" w:eastAsia="宋体" w:hAnsi="宋体"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3E155AF4"/>
    <w:multiLevelType w:val="multilevel"/>
    <w:tmpl w:val="3E155AF4"/>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abstractNum w:abstractNumId="8" w15:restartNumberingAfterBreak="0">
    <w:nsid w:val="3F6E9E99"/>
    <w:multiLevelType w:val="multilevel"/>
    <w:tmpl w:val="3F6E9E99"/>
    <w:lvl w:ilvl="0">
      <w:start w:val="1"/>
      <w:numFmt w:val="lowerLetter"/>
      <w:lvlText w:val="%1."/>
      <w:lvlJc w:val="left"/>
      <w:pPr>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9" w15:restartNumberingAfterBreak="0">
    <w:nsid w:val="44A0C813"/>
    <w:multiLevelType w:val="multilevel"/>
    <w:tmpl w:val="44A0C813"/>
    <w:lvl w:ilvl="0">
      <w:start w:val="1"/>
      <w:numFmt w:val="lowerLetter"/>
      <w:lvlText w:val="%1)"/>
      <w:lvlJc w:val="left"/>
      <w:pPr>
        <w:ind w:left="881"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58656182"/>
    <w:multiLevelType w:val="multilevel"/>
    <w:tmpl w:val="58656182"/>
    <w:lvl w:ilvl="0">
      <w:start w:val="1"/>
      <w:numFmt w:val="lowerLetter"/>
      <w:lvlText w:val="%1)"/>
      <w:lvlJc w:val="left"/>
      <w:pPr>
        <w:ind w:left="881"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5A8046F3"/>
    <w:multiLevelType w:val="multilevel"/>
    <w:tmpl w:val="AEA0D156"/>
    <w:lvl w:ilvl="0">
      <w:start w:val="1"/>
      <w:numFmt w:val="decimal"/>
      <w:lvlText w:val="%1"/>
      <w:lvlJc w:val="left"/>
      <w:pPr>
        <w:ind w:left="425" w:hanging="425"/>
      </w:pPr>
      <w:rPr>
        <w:rFonts w:hint="default"/>
      </w:rPr>
    </w:lvl>
    <w:lvl w:ilvl="1">
      <w:start w:val="1"/>
      <w:numFmt w:val="decimal"/>
      <w:suff w:val="space"/>
      <w:lvlText w:val="%1.%2"/>
      <w:lvlJc w:val="left"/>
      <w:pPr>
        <w:tabs>
          <w:tab w:val="left" w:pos="0"/>
        </w:tabs>
        <w:ind w:left="567" w:hanging="567"/>
      </w:pPr>
      <w:rPr>
        <w:rFonts w:ascii="Arial" w:hAnsi="Arial" w:cs="Arial" w:hint="default"/>
      </w:rPr>
    </w:lvl>
    <w:lvl w:ilvl="2">
      <w:start w:val="1"/>
      <w:numFmt w:val="decimal"/>
      <w:suff w:val="space"/>
      <w:lvlText w:val="%1.%2.%3"/>
      <w:lvlJc w:val="left"/>
      <w:pPr>
        <w:ind w:left="709" w:hanging="709"/>
      </w:pPr>
      <w:rPr>
        <w:rFonts w:hint="default"/>
      </w:rPr>
    </w:lvl>
    <w:lvl w:ilvl="3">
      <w:start w:val="1"/>
      <w:numFmt w:val="decimal"/>
      <w:suff w:val="space"/>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12" w15:restartNumberingAfterBreak="0">
    <w:nsid w:val="657D3FBC"/>
    <w:multiLevelType w:val="multilevel"/>
    <w:tmpl w:val="657D3FBC"/>
    <w:lvl w:ilvl="0">
      <w:start w:val="1"/>
      <w:numFmt w:val="upperLetter"/>
      <w:pStyle w:val="a0"/>
      <w:suff w:val="nothing"/>
      <w:lvlText w:val="附 录 %1"/>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3" w15:restartNumberingAfterBreak="0">
    <w:nsid w:val="6BE32243"/>
    <w:multiLevelType w:val="multilevel"/>
    <w:tmpl w:val="6BE32243"/>
    <w:lvl w:ilvl="0">
      <w:start w:val="1"/>
      <w:numFmt w:val="lowerLetter"/>
      <w:lvlText w:val="%1)"/>
      <w:lvlJc w:val="left"/>
      <w:pPr>
        <w:ind w:left="881" w:hanging="440"/>
      </w:pPr>
    </w:lvl>
    <w:lvl w:ilvl="1">
      <w:start w:val="1"/>
      <w:numFmt w:val="lowerLetter"/>
      <w:lvlText w:val="%2)"/>
      <w:lvlJc w:val="left"/>
      <w:pPr>
        <w:ind w:left="1321" w:hanging="440"/>
      </w:pPr>
    </w:lvl>
    <w:lvl w:ilvl="2">
      <w:start w:val="1"/>
      <w:numFmt w:val="lowerRoman"/>
      <w:lvlText w:val="%3."/>
      <w:lvlJc w:val="right"/>
      <w:pPr>
        <w:ind w:left="1761" w:hanging="440"/>
      </w:pPr>
    </w:lvl>
    <w:lvl w:ilvl="3">
      <w:start w:val="1"/>
      <w:numFmt w:val="decimal"/>
      <w:lvlText w:val="%4."/>
      <w:lvlJc w:val="left"/>
      <w:pPr>
        <w:ind w:left="2201" w:hanging="440"/>
      </w:pPr>
    </w:lvl>
    <w:lvl w:ilvl="4">
      <w:start w:val="1"/>
      <w:numFmt w:val="lowerLetter"/>
      <w:lvlText w:val="%5)"/>
      <w:lvlJc w:val="left"/>
      <w:pPr>
        <w:ind w:left="2641" w:hanging="440"/>
      </w:pPr>
    </w:lvl>
    <w:lvl w:ilvl="5">
      <w:start w:val="1"/>
      <w:numFmt w:val="lowerRoman"/>
      <w:lvlText w:val="%6."/>
      <w:lvlJc w:val="right"/>
      <w:pPr>
        <w:ind w:left="3081" w:hanging="440"/>
      </w:pPr>
    </w:lvl>
    <w:lvl w:ilvl="6">
      <w:start w:val="1"/>
      <w:numFmt w:val="decimal"/>
      <w:lvlText w:val="%7."/>
      <w:lvlJc w:val="left"/>
      <w:pPr>
        <w:ind w:left="3521" w:hanging="440"/>
      </w:pPr>
    </w:lvl>
    <w:lvl w:ilvl="7">
      <w:start w:val="1"/>
      <w:numFmt w:val="lowerLetter"/>
      <w:lvlText w:val="%8)"/>
      <w:lvlJc w:val="left"/>
      <w:pPr>
        <w:ind w:left="3961" w:hanging="440"/>
      </w:pPr>
    </w:lvl>
    <w:lvl w:ilvl="8">
      <w:start w:val="1"/>
      <w:numFmt w:val="lowerRoman"/>
      <w:lvlText w:val="%9."/>
      <w:lvlJc w:val="right"/>
      <w:pPr>
        <w:ind w:left="4401" w:hanging="440"/>
      </w:pPr>
    </w:lvl>
  </w:abstractNum>
  <w:num w:numId="1" w16cid:durableId="390420096">
    <w:abstractNumId w:val="4"/>
  </w:num>
  <w:num w:numId="2" w16cid:durableId="504635341">
    <w:abstractNumId w:val="5"/>
  </w:num>
  <w:num w:numId="3" w16cid:durableId="1118989830">
    <w:abstractNumId w:val="12"/>
  </w:num>
  <w:num w:numId="4" w16cid:durableId="1208033509">
    <w:abstractNumId w:val="1"/>
  </w:num>
  <w:num w:numId="5" w16cid:durableId="574827454">
    <w:abstractNumId w:val="2"/>
  </w:num>
  <w:num w:numId="6" w16cid:durableId="712075426">
    <w:abstractNumId w:val="11"/>
  </w:num>
  <w:num w:numId="7" w16cid:durableId="813958564">
    <w:abstractNumId w:val="13"/>
  </w:num>
  <w:num w:numId="8" w16cid:durableId="1781608964">
    <w:abstractNumId w:val="10"/>
  </w:num>
  <w:num w:numId="9" w16cid:durableId="1015762830">
    <w:abstractNumId w:val="9"/>
  </w:num>
  <w:num w:numId="10" w16cid:durableId="1204027656">
    <w:abstractNumId w:val="3"/>
  </w:num>
  <w:num w:numId="11" w16cid:durableId="550652420">
    <w:abstractNumId w:val="8"/>
  </w:num>
  <w:num w:numId="12" w16cid:durableId="272596970">
    <w:abstractNumId w:val="7"/>
  </w:num>
  <w:num w:numId="13" w16cid:durableId="485587462">
    <w:abstractNumId w:val="0"/>
  </w:num>
  <w:num w:numId="14" w16cid:durableId="12777872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jhiYTRiODAxY2Y3NWRlOTc0MTlhNjljZTZiZTliYmIifQ=="/>
  </w:docVars>
  <w:rsids>
    <w:rsidRoot w:val="00D64ABB"/>
    <w:rsid w:val="8F7FA2AB"/>
    <w:rsid w:val="97FB5AAB"/>
    <w:rsid w:val="A3FE126C"/>
    <w:rsid w:val="BBEEF55D"/>
    <w:rsid w:val="BDFF55D7"/>
    <w:rsid w:val="C5B47A43"/>
    <w:rsid w:val="CFBB4056"/>
    <w:rsid w:val="D6DCFA5C"/>
    <w:rsid w:val="D7EFCFFC"/>
    <w:rsid w:val="D8B9F2AA"/>
    <w:rsid w:val="EF56626D"/>
    <w:rsid w:val="EF7FCBEF"/>
    <w:rsid w:val="F3AFF630"/>
    <w:rsid w:val="F7DD078A"/>
    <w:rsid w:val="FCEFEB30"/>
    <w:rsid w:val="FF7B9A3F"/>
    <w:rsid w:val="FFEB62F4"/>
    <w:rsid w:val="00001138"/>
    <w:rsid w:val="0000148F"/>
    <w:rsid w:val="00001CDA"/>
    <w:rsid w:val="0000488B"/>
    <w:rsid w:val="00004B75"/>
    <w:rsid w:val="00005163"/>
    <w:rsid w:val="00005481"/>
    <w:rsid w:val="00005AD7"/>
    <w:rsid w:val="000107C3"/>
    <w:rsid w:val="00010ACF"/>
    <w:rsid w:val="00011ECD"/>
    <w:rsid w:val="0001313F"/>
    <w:rsid w:val="00014067"/>
    <w:rsid w:val="0001446F"/>
    <w:rsid w:val="0001526A"/>
    <w:rsid w:val="00015B9C"/>
    <w:rsid w:val="00015FAF"/>
    <w:rsid w:val="00021C44"/>
    <w:rsid w:val="00025C4A"/>
    <w:rsid w:val="00030C8B"/>
    <w:rsid w:val="000311F5"/>
    <w:rsid w:val="00031697"/>
    <w:rsid w:val="00032A30"/>
    <w:rsid w:val="00033399"/>
    <w:rsid w:val="00035528"/>
    <w:rsid w:val="0003673D"/>
    <w:rsid w:val="00037217"/>
    <w:rsid w:val="00041494"/>
    <w:rsid w:val="00042417"/>
    <w:rsid w:val="00043377"/>
    <w:rsid w:val="000448F4"/>
    <w:rsid w:val="00046B46"/>
    <w:rsid w:val="0005375C"/>
    <w:rsid w:val="000563F8"/>
    <w:rsid w:val="000564EA"/>
    <w:rsid w:val="000578C9"/>
    <w:rsid w:val="00060541"/>
    <w:rsid w:val="00062D6B"/>
    <w:rsid w:val="00064A00"/>
    <w:rsid w:val="00065097"/>
    <w:rsid w:val="00065EBB"/>
    <w:rsid w:val="00065F0C"/>
    <w:rsid w:val="000671F3"/>
    <w:rsid w:val="00067BCE"/>
    <w:rsid w:val="00070AD8"/>
    <w:rsid w:val="00070C79"/>
    <w:rsid w:val="00070CD3"/>
    <w:rsid w:val="000719F8"/>
    <w:rsid w:val="00072744"/>
    <w:rsid w:val="00081565"/>
    <w:rsid w:val="000819B8"/>
    <w:rsid w:val="00081A88"/>
    <w:rsid w:val="00084514"/>
    <w:rsid w:val="0008494D"/>
    <w:rsid w:val="00085F4E"/>
    <w:rsid w:val="0009004E"/>
    <w:rsid w:val="000935F1"/>
    <w:rsid w:val="0009551F"/>
    <w:rsid w:val="00096A81"/>
    <w:rsid w:val="000A05D8"/>
    <w:rsid w:val="000A1D44"/>
    <w:rsid w:val="000A30BD"/>
    <w:rsid w:val="000A38EF"/>
    <w:rsid w:val="000A4824"/>
    <w:rsid w:val="000A5BA0"/>
    <w:rsid w:val="000A61A8"/>
    <w:rsid w:val="000A6DAB"/>
    <w:rsid w:val="000A7A5F"/>
    <w:rsid w:val="000B0119"/>
    <w:rsid w:val="000B0ABC"/>
    <w:rsid w:val="000B12FB"/>
    <w:rsid w:val="000B2258"/>
    <w:rsid w:val="000B30AF"/>
    <w:rsid w:val="000B4B9E"/>
    <w:rsid w:val="000B5041"/>
    <w:rsid w:val="000B5CA8"/>
    <w:rsid w:val="000B6635"/>
    <w:rsid w:val="000C0E7D"/>
    <w:rsid w:val="000C0FA4"/>
    <w:rsid w:val="000C1272"/>
    <w:rsid w:val="000C4ADA"/>
    <w:rsid w:val="000C4C57"/>
    <w:rsid w:val="000C5A29"/>
    <w:rsid w:val="000C5D32"/>
    <w:rsid w:val="000C6F07"/>
    <w:rsid w:val="000D132F"/>
    <w:rsid w:val="000D2D14"/>
    <w:rsid w:val="000D33C7"/>
    <w:rsid w:val="000D6951"/>
    <w:rsid w:val="000E0EEB"/>
    <w:rsid w:val="000E3576"/>
    <w:rsid w:val="000E3C19"/>
    <w:rsid w:val="000E5FB0"/>
    <w:rsid w:val="000E69B0"/>
    <w:rsid w:val="000E708E"/>
    <w:rsid w:val="000E750D"/>
    <w:rsid w:val="000E7B51"/>
    <w:rsid w:val="000E7E8F"/>
    <w:rsid w:val="000E7EDC"/>
    <w:rsid w:val="000F06DB"/>
    <w:rsid w:val="000F36A8"/>
    <w:rsid w:val="00100098"/>
    <w:rsid w:val="0010098F"/>
    <w:rsid w:val="00102C9D"/>
    <w:rsid w:val="00103863"/>
    <w:rsid w:val="00104E7C"/>
    <w:rsid w:val="0010623A"/>
    <w:rsid w:val="00110925"/>
    <w:rsid w:val="00110D0A"/>
    <w:rsid w:val="00111708"/>
    <w:rsid w:val="00112779"/>
    <w:rsid w:val="00114538"/>
    <w:rsid w:val="00114DFD"/>
    <w:rsid w:val="00117814"/>
    <w:rsid w:val="00123BE5"/>
    <w:rsid w:val="00124068"/>
    <w:rsid w:val="00125D90"/>
    <w:rsid w:val="00125FE5"/>
    <w:rsid w:val="00126BE7"/>
    <w:rsid w:val="001276B6"/>
    <w:rsid w:val="00133A54"/>
    <w:rsid w:val="00133B47"/>
    <w:rsid w:val="00134159"/>
    <w:rsid w:val="00136025"/>
    <w:rsid w:val="001371AB"/>
    <w:rsid w:val="00137611"/>
    <w:rsid w:val="00137EF2"/>
    <w:rsid w:val="00140547"/>
    <w:rsid w:val="00140F6B"/>
    <w:rsid w:val="00140FE8"/>
    <w:rsid w:val="00141CB8"/>
    <w:rsid w:val="00142CC9"/>
    <w:rsid w:val="00142E43"/>
    <w:rsid w:val="00144F41"/>
    <w:rsid w:val="00145C1D"/>
    <w:rsid w:val="00146B16"/>
    <w:rsid w:val="00150088"/>
    <w:rsid w:val="001511D1"/>
    <w:rsid w:val="00151DD5"/>
    <w:rsid w:val="001525BE"/>
    <w:rsid w:val="00153581"/>
    <w:rsid w:val="00165079"/>
    <w:rsid w:val="00165B41"/>
    <w:rsid w:val="00165E34"/>
    <w:rsid w:val="001668BD"/>
    <w:rsid w:val="00166B3B"/>
    <w:rsid w:val="001670EA"/>
    <w:rsid w:val="001677B5"/>
    <w:rsid w:val="00170749"/>
    <w:rsid w:val="00170CEA"/>
    <w:rsid w:val="00170DBE"/>
    <w:rsid w:val="00173A8A"/>
    <w:rsid w:val="00173F71"/>
    <w:rsid w:val="0017400C"/>
    <w:rsid w:val="00174894"/>
    <w:rsid w:val="00174F22"/>
    <w:rsid w:val="00175B9E"/>
    <w:rsid w:val="001763D2"/>
    <w:rsid w:val="00180A4E"/>
    <w:rsid w:val="001814D8"/>
    <w:rsid w:val="00182AD7"/>
    <w:rsid w:val="00184063"/>
    <w:rsid w:val="00186898"/>
    <w:rsid w:val="0018696F"/>
    <w:rsid w:val="00186CE7"/>
    <w:rsid w:val="00187B31"/>
    <w:rsid w:val="00187FCE"/>
    <w:rsid w:val="00191484"/>
    <w:rsid w:val="0019270D"/>
    <w:rsid w:val="00193497"/>
    <w:rsid w:val="001948B2"/>
    <w:rsid w:val="00194CA7"/>
    <w:rsid w:val="001A017A"/>
    <w:rsid w:val="001A0643"/>
    <w:rsid w:val="001A1768"/>
    <w:rsid w:val="001A18D8"/>
    <w:rsid w:val="001A3E9C"/>
    <w:rsid w:val="001A5439"/>
    <w:rsid w:val="001A5AB4"/>
    <w:rsid w:val="001A6673"/>
    <w:rsid w:val="001A66D2"/>
    <w:rsid w:val="001A7071"/>
    <w:rsid w:val="001B1B50"/>
    <w:rsid w:val="001B20F5"/>
    <w:rsid w:val="001B4C01"/>
    <w:rsid w:val="001B6812"/>
    <w:rsid w:val="001B768B"/>
    <w:rsid w:val="001C2494"/>
    <w:rsid w:val="001C2CE1"/>
    <w:rsid w:val="001C3021"/>
    <w:rsid w:val="001C5406"/>
    <w:rsid w:val="001C59E7"/>
    <w:rsid w:val="001C6674"/>
    <w:rsid w:val="001C78C5"/>
    <w:rsid w:val="001D20E3"/>
    <w:rsid w:val="001D3853"/>
    <w:rsid w:val="001D44EC"/>
    <w:rsid w:val="001D575D"/>
    <w:rsid w:val="001D6181"/>
    <w:rsid w:val="001D6461"/>
    <w:rsid w:val="001D6C88"/>
    <w:rsid w:val="001D7BD1"/>
    <w:rsid w:val="001E1F28"/>
    <w:rsid w:val="001E278C"/>
    <w:rsid w:val="001E45E5"/>
    <w:rsid w:val="001E79D8"/>
    <w:rsid w:val="001F0A05"/>
    <w:rsid w:val="001F27A0"/>
    <w:rsid w:val="001F27C1"/>
    <w:rsid w:val="001F287D"/>
    <w:rsid w:val="001F2DD8"/>
    <w:rsid w:val="001F2E5D"/>
    <w:rsid w:val="001F3C93"/>
    <w:rsid w:val="001F60A8"/>
    <w:rsid w:val="001F6DFD"/>
    <w:rsid w:val="001F748A"/>
    <w:rsid w:val="002003BF"/>
    <w:rsid w:val="00200AB8"/>
    <w:rsid w:val="002010A4"/>
    <w:rsid w:val="002018FC"/>
    <w:rsid w:val="00202222"/>
    <w:rsid w:val="00204D4A"/>
    <w:rsid w:val="00204F26"/>
    <w:rsid w:val="00205E86"/>
    <w:rsid w:val="002063D8"/>
    <w:rsid w:val="00207536"/>
    <w:rsid w:val="002079DB"/>
    <w:rsid w:val="00207B77"/>
    <w:rsid w:val="002118B5"/>
    <w:rsid w:val="00211C8B"/>
    <w:rsid w:val="00212102"/>
    <w:rsid w:val="00212F0C"/>
    <w:rsid w:val="0021382C"/>
    <w:rsid w:val="00214077"/>
    <w:rsid w:val="0021509B"/>
    <w:rsid w:val="00217125"/>
    <w:rsid w:val="002171A1"/>
    <w:rsid w:val="00225B3A"/>
    <w:rsid w:val="002300E3"/>
    <w:rsid w:val="00233B4E"/>
    <w:rsid w:val="00234CAC"/>
    <w:rsid w:val="00235529"/>
    <w:rsid w:val="0023559F"/>
    <w:rsid w:val="00235DA9"/>
    <w:rsid w:val="002365CA"/>
    <w:rsid w:val="00237DFD"/>
    <w:rsid w:val="002407BB"/>
    <w:rsid w:val="002466BF"/>
    <w:rsid w:val="00246F3F"/>
    <w:rsid w:val="00247F1D"/>
    <w:rsid w:val="00250173"/>
    <w:rsid w:val="00250483"/>
    <w:rsid w:val="00250AE5"/>
    <w:rsid w:val="00250EDE"/>
    <w:rsid w:val="002511C7"/>
    <w:rsid w:val="00251700"/>
    <w:rsid w:val="00252171"/>
    <w:rsid w:val="002540AB"/>
    <w:rsid w:val="0025428C"/>
    <w:rsid w:val="00254290"/>
    <w:rsid w:val="00256686"/>
    <w:rsid w:val="00256D1E"/>
    <w:rsid w:val="00260C3F"/>
    <w:rsid w:val="00263980"/>
    <w:rsid w:val="00263D6B"/>
    <w:rsid w:val="002655E2"/>
    <w:rsid w:val="00265A5F"/>
    <w:rsid w:val="00265FC8"/>
    <w:rsid w:val="00266372"/>
    <w:rsid w:val="00267190"/>
    <w:rsid w:val="00267411"/>
    <w:rsid w:val="0027064C"/>
    <w:rsid w:val="0027214A"/>
    <w:rsid w:val="00273EE3"/>
    <w:rsid w:val="00274562"/>
    <w:rsid w:val="00274A9C"/>
    <w:rsid w:val="002751C2"/>
    <w:rsid w:val="00275231"/>
    <w:rsid w:val="00275B24"/>
    <w:rsid w:val="00280A98"/>
    <w:rsid w:val="002812FE"/>
    <w:rsid w:val="00281C8C"/>
    <w:rsid w:val="00290691"/>
    <w:rsid w:val="00290702"/>
    <w:rsid w:val="00290C37"/>
    <w:rsid w:val="00291D21"/>
    <w:rsid w:val="00291E7D"/>
    <w:rsid w:val="002920F8"/>
    <w:rsid w:val="0029228C"/>
    <w:rsid w:val="00292307"/>
    <w:rsid w:val="00292EB3"/>
    <w:rsid w:val="0029375A"/>
    <w:rsid w:val="0029436C"/>
    <w:rsid w:val="00295F54"/>
    <w:rsid w:val="00296BC0"/>
    <w:rsid w:val="00297E8A"/>
    <w:rsid w:val="002A0805"/>
    <w:rsid w:val="002A16AA"/>
    <w:rsid w:val="002A1D13"/>
    <w:rsid w:val="002A29FA"/>
    <w:rsid w:val="002A2F2C"/>
    <w:rsid w:val="002A35C6"/>
    <w:rsid w:val="002A5438"/>
    <w:rsid w:val="002A6CFB"/>
    <w:rsid w:val="002B09E5"/>
    <w:rsid w:val="002B1883"/>
    <w:rsid w:val="002B2370"/>
    <w:rsid w:val="002B293E"/>
    <w:rsid w:val="002B4A6F"/>
    <w:rsid w:val="002B4E26"/>
    <w:rsid w:val="002B6BAD"/>
    <w:rsid w:val="002C16D1"/>
    <w:rsid w:val="002C2BED"/>
    <w:rsid w:val="002C3DE7"/>
    <w:rsid w:val="002C411A"/>
    <w:rsid w:val="002C452F"/>
    <w:rsid w:val="002C464E"/>
    <w:rsid w:val="002D13BA"/>
    <w:rsid w:val="002D1899"/>
    <w:rsid w:val="002D2E30"/>
    <w:rsid w:val="002D40DC"/>
    <w:rsid w:val="002D591A"/>
    <w:rsid w:val="002D727B"/>
    <w:rsid w:val="002E0204"/>
    <w:rsid w:val="002E0E9F"/>
    <w:rsid w:val="002E2366"/>
    <w:rsid w:val="002E3E85"/>
    <w:rsid w:val="002E5367"/>
    <w:rsid w:val="002E57E0"/>
    <w:rsid w:val="002E5E52"/>
    <w:rsid w:val="002E6E6E"/>
    <w:rsid w:val="002E70F1"/>
    <w:rsid w:val="002F1F30"/>
    <w:rsid w:val="002F3584"/>
    <w:rsid w:val="002F3B4F"/>
    <w:rsid w:val="002F5531"/>
    <w:rsid w:val="002F6C34"/>
    <w:rsid w:val="003004CA"/>
    <w:rsid w:val="00301470"/>
    <w:rsid w:val="00303E23"/>
    <w:rsid w:val="00304E10"/>
    <w:rsid w:val="00307730"/>
    <w:rsid w:val="00310F6D"/>
    <w:rsid w:val="00311E30"/>
    <w:rsid w:val="00312D6E"/>
    <w:rsid w:val="003142C3"/>
    <w:rsid w:val="00314869"/>
    <w:rsid w:val="0031499D"/>
    <w:rsid w:val="003152A4"/>
    <w:rsid w:val="0031596D"/>
    <w:rsid w:val="00315FEE"/>
    <w:rsid w:val="0031640B"/>
    <w:rsid w:val="00316DA0"/>
    <w:rsid w:val="00320BAC"/>
    <w:rsid w:val="00321322"/>
    <w:rsid w:val="003237E9"/>
    <w:rsid w:val="003241FC"/>
    <w:rsid w:val="0032493D"/>
    <w:rsid w:val="003266BF"/>
    <w:rsid w:val="0032710F"/>
    <w:rsid w:val="0033037B"/>
    <w:rsid w:val="003303C0"/>
    <w:rsid w:val="00330C9C"/>
    <w:rsid w:val="00332FD3"/>
    <w:rsid w:val="0033335E"/>
    <w:rsid w:val="00333E97"/>
    <w:rsid w:val="00334EE5"/>
    <w:rsid w:val="0034229D"/>
    <w:rsid w:val="003426D5"/>
    <w:rsid w:val="0034288A"/>
    <w:rsid w:val="003450E8"/>
    <w:rsid w:val="003456D6"/>
    <w:rsid w:val="00346A07"/>
    <w:rsid w:val="00347336"/>
    <w:rsid w:val="003473CC"/>
    <w:rsid w:val="00347D75"/>
    <w:rsid w:val="00350B09"/>
    <w:rsid w:val="00350D31"/>
    <w:rsid w:val="00351147"/>
    <w:rsid w:val="00351877"/>
    <w:rsid w:val="003519F2"/>
    <w:rsid w:val="003520EA"/>
    <w:rsid w:val="003522E6"/>
    <w:rsid w:val="003524FE"/>
    <w:rsid w:val="00353A3C"/>
    <w:rsid w:val="00353A49"/>
    <w:rsid w:val="003545EB"/>
    <w:rsid w:val="00355AEB"/>
    <w:rsid w:val="0035634C"/>
    <w:rsid w:val="003574B6"/>
    <w:rsid w:val="00357B85"/>
    <w:rsid w:val="00360ED7"/>
    <w:rsid w:val="003643F7"/>
    <w:rsid w:val="00364515"/>
    <w:rsid w:val="003661A8"/>
    <w:rsid w:val="003670BE"/>
    <w:rsid w:val="003672B2"/>
    <w:rsid w:val="00370354"/>
    <w:rsid w:val="00372259"/>
    <w:rsid w:val="0037225C"/>
    <w:rsid w:val="0037237C"/>
    <w:rsid w:val="0037313E"/>
    <w:rsid w:val="00373443"/>
    <w:rsid w:val="00373C2E"/>
    <w:rsid w:val="00375BE7"/>
    <w:rsid w:val="00375FBA"/>
    <w:rsid w:val="0037742B"/>
    <w:rsid w:val="00377E4E"/>
    <w:rsid w:val="00383E77"/>
    <w:rsid w:val="0038518A"/>
    <w:rsid w:val="00385C1F"/>
    <w:rsid w:val="0038759F"/>
    <w:rsid w:val="003901C9"/>
    <w:rsid w:val="003904E5"/>
    <w:rsid w:val="00390A08"/>
    <w:rsid w:val="003918F1"/>
    <w:rsid w:val="003930DC"/>
    <w:rsid w:val="00395389"/>
    <w:rsid w:val="00395C33"/>
    <w:rsid w:val="0039699E"/>
    <w:rsid w:val="003A0328"/>
    <w:rsid w:val="003A0960"/>
    <w:rsid w:val="003A2CBD"/>
    <w:rsid w:val="003A4ECA"/>
    <w:rsid w:val="003A626C"/>
    <w:rsid w:val="003A6819"/>
    <w:rsid w:val="003A7489"/>
    <w:rsid w:val="003A7D0D"/>
    <w:rsid w:val="003B05E5"/>
    <w:rsid w:val="003B06FE"/>
    <w:rsid w:val="003B0B52"/>
    <w:rsid w:val="003B0BC3"/>
    <w:rsid w:val="003B5456"/>
    <w:rsid w:val="003B54B3"/>
    <w:rsid w:val="003B5EE9"/>
    <w:rsid w:val="003B7E22"/>
    <w:rsid w:val="003C1B6B"/>
    <w:rsid w:val="003C2012"/>
    <w:rsid w:val="003C44C8"/>
    <w:rsid w:val="003C482B"/>
    <w:rsid w:val="003C4D44"/>
    <w:rsid w:val="003C5402"/>
    <w:rsid w:val="003C6FC1"/>
    <w:rsid w:val="003D0241"/>
    <w:rsid w:val="003D1B1F"/>
    <w:rsid w:val="003D1D83"/>
    <w:rsid w:val="003D2025"/>
    <w:rsid w:val="003D217E"/>
    <w:rsid w:val="003D2F21"/>
    <w:rsid w:val="003D5F8A"/>
    <w:rsid w:val="003E0674"/>
    <w:rsid w:val="003E1608"/>
    <w:rsid w:val="003E39B6"/>
    <w:rsid w:val="003E44A2"/>
    <w:rsid w:val="003E4743"/>
    <w:rsid w:val="003E4FC4"/>
    <w:rsid w:val="003E5C94"/>
    <w:rsid w:val="003E6CAB"/>
    <w:rsid w:val="003E7774"/>
    <w:rsid w:val="003E7988"/>
    <w:rsid w:val="003E7D69"/>
    <w:rsid w:val="003F0D97"/>
    <w:rsid w:val="003F1C35"/>
    <w:rsid w:val="003F1CEA"/>
    <w:rsid w:val="003F1FCA"/>
    <w:rsid w:val="003F44B1"/>
    <w:rsid w:val="003F4902"/>
    <w:rsid w:val="003F73D5"/>
    <w:rsid w:val="003F7506"/>
    <w:rsid w:val="0040168E"/>
    <w:rsid w:val="0040188A"/>
    <w:rsid w:val="00406DE1"/>
    <w:rsid w:val="004100CA"/>
    <w:rsid w:val="00412F79"/>
    <w:rsid w:val="00413F25"/>
    <w:rsid w:val="00415FCA"/>
    <w:rsid w:val="00416B95"/>
    <w:rsid w:val="00417241"/>
    <w:rsid w:val="00417E8B"/>
    <w:rsid w:val="00422011"/>
    <w:rsid w:val="004224D5"/>
    <w:rsid w:val="0042326E"/>
    <w:rsid w:val="004233E3"/>
    <w:rsid w:val="004251AC"/>
    <w:rsid w:val="00425AAD"/>
    <w:rsid w:val="0043039C"/>
    <w:rsid w:val="004315C6"/>
    <w:rsid w:val="00432258"/>
    <w:rsid w:val="004335A9"/>
    <w:rsid w:val="0044164A"/>
    <w:rsid w:val="004416A5"/>
    <w:rsid w:val="00443275"/>
    <w:rsid w:val="00443392"/>
    <w:rsid w:val="00443703"/>
    <w:rsid w:val="004437A3"/>
    <w:rsid w:val="00443CF2"/>
    <w:rsid w:val="0044543E"/>
    <w:rsid w:val="00450281"/>
    <w:rsid w:val="004512F6"/>
    <w:rsid w:val="0045173F"/>
    <w:rsid w:val="00453950"/>
    <w:rsid w:val="00454665"/>
    <w:rsid w:val="00454FBF"/>
    <w:rsid w:val="00456F26"/>
    <w:rsid w:val="0045791D"/>
    <w:rsid w:val="00460A2E"/>
    <w:rsid w:val="00463A07"/>
    <w:rsid w:val="00463E7E"/>
    <w:rsid w:val="00464761"/>
    <w:rsid w:val="00464E21"/>
    <w:rsid w:val="0046598F"/>
    <w:rsid w:val="00465B30"/>
    <w:rsid w:val="00467175"/>
    <w:rsid w:val="00467A9A"/>
    <w:rsid w:val="004700F6"/>
    <w:rsid w:val="00471380"/>
    <w:rsid w:val="00472A9B"/>
    <w:rsid w:val="00474A9B"/>
    <w:rsid w:val="00475497"/>
    <w:rsid w:val="00475F65"/>
    <w:rsid w:val="0047671C"/>
    <w:rsid w:val="00476B86"/>
    <w:rsid w:val="00477B4E"/>
    <w:rsid w:val="00480979"/>
    <w:rsid w:val="004816F4"/>
    <w:rsid w:val="004817D0"/>
    <w:rsid w:val="00481B98"/>
    <w:rsid w:val="00482FC2"/>
    <w:rsid w:val="00485105"/>
    <w:rsid w:val="00485BD2"/>
    <w:rsid w:val="00486940"/>
    <w:rsid w:val="00487EB3"/>
    <w:rsid w:val="0049077C"/>
    <w:rsid w:val="00490C26"/>
    <w:rsid w:val="004912D8"/>
    <w:rsid w:val="004923F0"/>
    <w:rsid w:val="004952ED"/>
    <w:rsid w:val="004A1F60"/>
    <w:rsid w:val="004A2E52"/>
    <w:rsid w:val="004A34DD"/>
    <w:rsid w:val="004A38F6"/>
    <w:rsid w:val="004A4F84"/>
    <w:rsid w:val="004A6444"/>
    <w:rsid w:val="004A7074"/>
    <w:rsid w:val="004A7D0D"/>
    <w:rsid w:val="004B107F"/>
    <w:rsid w:val="004B1223"/>
    <w:rsid w:val="004B443B"/>
    <w:rsid w:val="004B537D"/>
    <w:rsid w:val="004B5DF9"/>
    <w:rsid w:val="004B6104"/>
    <w:rsid w:val="004B6F88"/>
    <w:rsid w:val="004B79F4"/>
    <w:rsid w:val="004C02F6"/>
    <w:rsid w:val="004C39C1"/>
    <w:rsid w:val="004C5957"/>
    <w:rsid w:val="004C5C06"/>
    <w:rsid w:val="004C5E53"/>
    <w:rsid w:val="004C60A2"/>
    <w:rsid w:val="004C73EF"/>
    <w:rsid w:val="004D22F3"/>
    <w:rsid w:val="004D2612"/>
    <w:rsid w:val="004D38FC"/>
    <w:rsid w:val="004D5B71"/>
    <w:rsid w:val="004D5DF7"/>
    <w:rsid w:val="004D6EDB"/>
    <w:rsid w:val="004D74FA"/>
    <w:rsid w:val="004D789F"/>
    <w:rsid w:val="004E04D7"/>
    <w:rsid w:val="004E209C"/>
    <w:rsid w:val="004E23A7"/>
    <w:rsid w:val="004E48BF"/>
    <w:rsid w:val="004E5632"/>
    <w:rsid w:val="004E5D6B"/>
    <w:rsid w:val="004E7C16"/>
    <w:rsid w:val="004E7CE7"/>
    <w:rsid w:val="004F00B4"/>
    <w:rsid w:val="004F0349"/>
    <w:rsid w:val="004F1910"/>
    <w:rsid w:val="004F1D73"/>
    <w:rsid w:val="004F3EB3"/>
    <w:rsid w:val="004F452F"/>
    <w:rsid w:val="004F76B3"/>
    <w:rsid w:val="004F7D2F"/>
    <w:rsid w:val="0050005B"/>
    <w:rsid w:val="005007FF"/>
    <w:rsid w:val="005026D7"/>
    <w:rsid w:val="00505C39"/>
    <w:rsid w:val="0050623E"/>
    <w:rsid w:val="00507613"/>
    <w:rsid w:val="00507CBD"/>
    <w:rsid w:val="0051048B"/>
    <w:rsid w:val="0051049E"/>
    <w:rsid w:val="0051124C"/>
    <w:rsid w:val="00511778"/>
    <w:rsid w:val="00511A76"/>
    <w:rsid w:val="00511DA3"/>
    <w:rsid w:val="00512326"/>
    <w:rsid w:val="005123F4"/>
    <w:rsid w:val="005131AD"/>
    <w:rsid w:val="00514716"/>
    <w:rsid w:val="00514836"/>
    <w:rsid w:val="00515B31"/>
    <w:rsid w:val="0051728E"/>
    <w:rsid w:val="00517829"/>
    <w:rsid w:val="00520632"/>
    <w:rsid w:val="00521859"/>
    <w:rsid w:val="00521C50"/>
    <w:rsid w:val="00523E80"/>
    <w:rsid w:val="00524E0C"/>
    <w:rsid w:val="00525672"/>
    <w:rsid w:val="00527037"/>
    <w:rsid w:val="00532D45"/>
    <w:rsid w:val="00534B72"/>
    <w:rsid w:val="00535EA7"/>
    <w:rsid w:val="00536050"/>
    <w:rsid w:val="00536185"/>
    <w:rsid w:val="0053624B"/>
    <w:rsid w:val="005372AF"/>
    <w:rsid w:val="00540A15"/>
    <w:rsid w:val="00541916"/>
    <w:rsid w:val="00541E1D"/>
    <w:rsid w:val="005429F8"/>
    <w:rsid w:val="00545E05"/>
    <w:rsid w:val="0054765A"/>
    <w:rsid w:val="00550E15"/>
    <w:rsid w:val="005536C8"/>
    <w:rsid w:val="0055427F"/>
    <w:rsid w:val="00557586"/>
    <w:rsid w:val="00557A93"/>
    <w:rsid w:val="00560340"/>
    <w:rsid w:val="00561347"/>
    <w:rsid w:val="00561B10"/>
    <w:rsid w:val="00561E05"/>
    <w:rsid w:val="00562C5F"/>
    <w:rsid w:val="00562F3A"/>
    <w:rsid w:val="00565368"/>
    <w:rsid w:val="0056623B"/>
    <w:rsid w:val="005675AB"/>
    <w:rsid w:val="005679F4"/>
    <w:rsid w:val="00571180"/>
    <w:rsid w:val="00571D43"/>
    <w:rsid w:val="005737F3"/>
    <w:rsid w:val="00574047"/>
    <w:rsid w:val="00577D21"/>
    <w:rsid w:val="00580AC6"/>
    <w:rsid w:val="005816A1"/>
    <w:rsid w:val="00581907"/>
    <w:rsid w:val="00582336"/>
    <w:rsid w:val="005843F1"/>
    <w:rsid w:val="00585399"/>
    <w:rsid w:val="00585E59"/>
    <w:rsid w:val="00586416"/>
    <w:rsid w:val="00586B8A"/>
    <w:rsid w:val="005873A0"/>
    <w:rsid w:val="00587A84"/>
    <w:rsid w:val="00587D62"/>
    <w:rsid w:val="00587E45"/>
    <w:rsid w:val="005910A9"/>
    <w:rsid w:val="005916E9"/>
    <w:rsid w:val="0059249C"/>
    <w:rsid w:val="00592D8C"/>
    <w:rsid w:val="00593A30"/>
    <w:rsid w:val="00594007"/>
    <w:rsid w:val="00594450"/>
    <w:rsid w:val="00595272"/>
    <w:rsid w:val="00595464"/>
    <w:rsid w:val="00597514"/>
    <w:rsid w:val="005A00B4"/>
    <w:rsid w:val="005A1F57"/>
    <w:rsid w:val="005A649A"/>
    <w:rsid w:val="005B19D9"/>
    <w:rsid w:val="005B23E0"/>
    <w:rsid w:val="005B2680"/>
    <w:rsid w:val="005B3399"/>
    <w:rsid w:val="005B4314"/>
    <w:rsid w:val="005B45FD"/>
    <w:rsid w:val="005B7B99"/>
    <w:rsid w:val="005C1566"/>
    <w:rsid w:val="005C2D37"/>
    <w:rsid w:val="005C7EBA"/>
    <w:rsid w:val="005D0BA1"/>
    <w:rsid w:val="005D270B"/>
    <w:rsid w:val="005D4A4D"/>
    <w:rsid w:val="005D4DAA"/>
    <w:rsid w:val="005D61D5"/>
    <w:rsid w:val="005E2141"/>
    <w:rsid w:val="005E3B6E"/>
    <w:rsid w:val="005E4984"/>
    <w:rsid w:val="005E49B2"/>
    <w:rsid w:val="005E570E"/>
    <w:rsid w:val="005F1A58"/>
    <w:rsid w:val="005F26B8"/>
    <w:rsid w:val="005F4B81"/>
    <w:rsid w:val="005F4F4D"/>
    <w:rsid w:val="005F4FE2"/>
    <w:rsid w:val="00601311"/>
    <w:rsid w:val="006016E6"/>
    <w:rsid w:val="00603289"/>
    <w:rsid w:val="006032F3"/>
    <w:rsid w:val="006039F7"/>
    <w:rsid w:val="00604675"/>
    <w:rsid w:val="00604AFE"/>
    <w:rsid w:val="00605B1A"/>
    <w:rsid w:val="00610018"/>
    <w:rsid w:val="006110D7"/>
    <w:rsid w:val="00611316"/>
    <w:rsid w:val="00612434"/>
    <w:rsid w:val="00612E35"/>
    <w:rsid w:val="0061741D"/>
    <w:rsid w:val="00621AF8"/>
    <w:rsid w:val="00621EC4"/>
    <w:rsid w:val="006235B4"/>
    <w:rsid w:val="006239DC"/>
    <w:rsid w:val="00623C50"/>
    <w:rsid w:val="0062472C"/>
    <w:rsid w:val="00626B6A"/>
    <w:rsid w:val="006270F9"/>
    <w:rsid w:val="00627A58"/>
    <w:rsid w:val="00633C71"/>
    <w:rsid w:val="0063558A"/>
    <w:rsid w:val="00635C35"/>
    <w:rsid w:val="00635DD6"/>
    <w:rsid w:val="006364D6"/>
    <w:rsid w:val="00636ED4"/>
    <w:rsid w:val="006378D5"/>
    <w:rsid w:val="00637968"/>
    <w:rsid w:val="00640098"/>
    <w:rsid w:val="00643AB2"/>
    <w:rsid w:val="006459B6"/>
    <w:rsid w:val="00647A26"/>
    <w:rsid w:val="00650BC5"/>
    <w:rsid w:val="006517E9"/>
    <w:rsid w:val="00651923"/>
    <w:rsid w:val="0065250E"/>
    <w:rsid w:val="00652A09"/>
    <w:rsid w:val="00655572"/>
    <w:rsid w:val="00660093"/>
    <w:rsid w:val="00661F7F"/>
    <w:rsid w:val="006638A9"/>
    <w:rsid w:val="00663E1A"/>
    <w:rsid w:val="00664279"/>
    <w:rsid w:val="0066529A"/>
    <w:rsid w:val="006658E1"/>
    <w:rsid w:val="00667A58"/>
    <w:rsid w:val="0067043A"/>
    <w:rsid w:val="00670AF1"/>
    <w:rsid w:val="00670BC7"/>
    <w:rsid w:val="00672220"/>
    <w:rsid w:val="00672944"/>
    <w:rsid w:val="00674DCD"/>
    <w:rsid w:val="006775C1"/>
    <w:rsid w:val="00677F14"/>
    <w:rsid w:val="0068065C"/>
    <w:rsid w:val="00680800"/>
    <w:rsid w:val="00681D36"/>
    <w:rsid w:val="00682173"/>
    <w:rsid w:val="0068319C"/>
    <w:rsid w:val="00684A38"/>
    <w:rsid w:val="006853C0"/>
    <w:rsid w:val="00685603"/>
    <w:rsid w:val="00691F8B"/>
    <w:rsid w:val="00692670"/>
    <w:rsid w:val="00692A7E"/>
    <w:rsid w:val="00694130"/>
    <w:rsid w:val="0069650E"/>
    <w:rsid w:val="006A2114"/>
    <w:rsid w:val="006A24E2"/>
    <w:rsid w:val="006A2AA0"/>
    <w:rsid w:val="006A3293"/>
    <w:rsid w:val="006A3418"/>
    <w:rsid w:val="006A49CC"/>
    <w:rsid w:val="006A514A"/>
    <w:rsid w:val="006A52FA"/>
    <w:rsid w:val="006A620E"/>
    <w:rsid w:val="006A6898"/>
    <w:rsid w:val="006B08ED"/>
    <w:rsid w:val="006B10B8"/>
    <w:rsid w:val="006B2C14"/>
    <w:rsid w:val="006B4638"/>
    <w:rsid w:val="006B4A92"/>
    <w:rsid w:val="006B5578"/>
    <w:rsid w:val="006C01A1"/>
    <w:rsid w:val="006C02D8"/>
    <w:rsid w:val="006C1B45"/>
    <w:rsid w:val="006C1DDA"/>
    <w:rsid w:val="006C37D7"/>
    <w:rsid w:val="006C427C"/>
    <w:rsid w:val="006C45A5"/>
    <w:rsid w:val="006C5309"/>
    <w:rsid w:val="006C6B79"/>
    <w:rsid w:val="006C7ACE"/>
    <w:rsid w:val="006C7B3D"/>
    <w:rsid w:val="006D0AEB"/>
    <w:rsid w:val="006D0ED7"/>
    <w:rsid w:val="006D2521"/>
    <w:rsid w:val="006D40D6"/>
    <w:rsid w:val="006D5922"/>
    <w:rsid w:val="006D72B6"/>
    <w:rsid w:val="006E14B4"/>
    <w:rsid w:val="006E14E7"/>
    <w:rsid w:val="006E2DBA"/>
    <w:rsid w:val="006E2FC9"/>
    <w:rsid w:val="006E5C8C"/>
    <w:rsid w:val="006E646D"/>
    <w:rsid w:val="006E6557"/>
    <w:rsid w:val="006E6DDB"/>
    <w:rsid w:val="006F067E"/>
    <w:rsid w:val="006F259D"/>
    <w:rsid w:val="006F27CF"/>
    <w:rsid w:val="006F2C61"/>
    <w:rsid w:val="006F55F0"/>
    <w:rsid w:val="00702A88"/>
    <w:rsid w:val="00702D08"/>
    <w:rsid w:val="0070328D"/>
    <w:rsid w:val="00704EEF"/>
    <w:rsid w:val="0070628C"/>
    <w:rsid w:val="0070745E"/>
    <w:rsid w:val="0071091F"/>
    <w:rsid w:val="00711031"/>
    <w:rsid w:val="00716C02"/>
    <w:rsid w:val="00716FF6"/>
    <w:rsid w:val="007202B6"/>
    <w:rsid w:val="00721B2A"/>
    <w:rsid w:val="007233F0"/>
    <w:rsid w:val="0072715B"/>
    <w:rsid w:val="00727B55"/>
    <w:rsid w:val="0073143C"/>
    <w:rsid w:val="0073210B"/>
    <w:rsid w:val="0073236A"/>
    <w:rsid w:val="0073252C"/>
    <w:rsid w:val="0073567B"/>
    <w:rsid w:val="00735EC0"/>
    <w:rsid w:val="0073668F"/>
    <w:rsid w:val="0073678D"/>
    <w:rsid w:val="007372F1"/>
    <w:rsid w:val="00740D25"/>
    <w:rsid w:val="00740EE6"/>
    <w:rsid w:val="007413ED"/>
    <w:rsid w:val="00741BF3"/>
    <w:rsid w:val="00741FBE"/>
    <w:rsid w:val="00742319"/>
    <w:rsid w:val="00744C27"/>
    <w:rsid w:val="00745580"/>
    <w:rsid w:val="007460A1"/>
    <w:rsid w:val="0074792A"/>
    <w:rsid w:val="00752958"/>
    <w:rsid w:val="00752E11"/>
    <w:rsid w:val="00753B1D"/>
    <w:rsid w:val="00755B40"/>
    <w:rsid w:val="00757B37"/>
    <w:rsid w:val="00760637"/>
    <w:rsid w:val="00761318"/>
    <w:rsid w:val="007627B7"/>
    <w:rsid w:val="00762F25"/>
    <w:rsid w:val="00765EC9"/>
    <w:rsid w:val="00766D83"/>
    <w:rsid w:val="00767873"/>
    <w:rsid w:val="00771642"/>
    <w:rsid w:val="00772714"/>
    <w:rsid w:val="0077286F"/>
    <w:rsid w:val="0077398E"/>
    <w:rsid w:val="0078073D"/>
    <w:rsid w:val="0078701F"/>
    <w:rsid w:val="00787BCA"/>
    <w:rsid w:val="00787CF9"/>
    <w:rsid w:val="0079053A"/>
    <w:rsid w:val="0079286F"/>
    <w:rsid w:val="00792DA6"/>
    <w:rsid w:val="00796A69"/>
    <w:rsid w:val="00796E9D"/>
    <w:rsid w:val="007972D4"/>
    <w:rsid w:val="0079780B"/>
    <w:rsid w:val="007A094E"/>
    <w:rsid w:val="007A0BAC"/>
    <w:rsid w:val="007A2197"/>
    <w:rsid w:val="007A2A35"/>
    <w:rsid w:val="007A2E6F"/>
    <w:rsid w:val="007A30AB"/>
    <w:rsid w:val="007A3A56"/>
    <w:rsid w:val="007A5B68"/>
    <w:rsid w:val="007A689C"/>
    <w:rsid w:val="007B1B87"/>
    <w:rsid w:val="007B1D70"/>
    <w:rsid w:val="007B2D03"/>
    <w:rsid w:val="007B33FA"/>
    <w:rsid w:val="007B5673"/>
    <w:rsid w:val="007B65CF"/>
    <w:rsid w:val="007C0BA9"/>
    <w:rsid w:val="007C2A70"/>
    <w:rsid w:val="007C5E57"/>
    <w:rsid w:val="007C764B"/>
    <w:rsid w:val="007D0097"/>
    <w:rsid w:val="007D1338"/>
    <w:rsid w:val="007D19ED"/>
    <w:rsid w:val="007D1BBF"/>
    <w:rsid w:val="007D3CE3"/>
    <w:rsid w:val="007D50C8"/>
    <w:rsid w:val="007D6300"/>
    <w:rsid w:val="007D6647"/>
    <w:rsid w:val="007D7950"/>
    <w:rsid w:val="007E0094"/>
    <w:rsid w:val="007E1571"/>
    <w:rsid w:val="007E4048"/>
    <w:rsid w:val="007E4A09"/>
    <w:rsid w:val="007E4F57"/>
    <w:rsid w:val="007E5588"/>
    <w:rsid w:val="007E6CC4"/>
    <w:rsid w:val="007E77E0"/>
    <w:rsid w:val="007F0066"/>
    <w:rsid w:val="007F0781"/>
    <w:rsid w:val="007F0D8D"/>
    <w:rsid w:val="007F2171"/>
    <w:rsid w:val="007F3277"/>
    <w:rsid w:val="007F32EE"/>
    <w:rsid w:val="007F41F1"/>
    <w:rsid w:val="007F5779"/>
    <w:rsid w:val="00800075"/>
    <w:rsid w:val="008003B7"/>
    <w:rsid w:val="008023AE"/>
    <w:rsid w:val="008036D3"/>
    <w:rsid w:val="008040A4"/>
    <w:rsid w:val="00805E2C"/>
    <w:rsid w:val="00813296"/>
    <w:rsid w:val="008139D0"/>
    <w:rsid w:val="00813E4D"/>
    <w:rsid w:val="00815705"/>
    <w:rsid w:val="0082028E"/>
    <w:rsid w:val="00821097"/>
    <w:rsid w:val="008215D2"/>
    <w:rsid w:val="0082186E"/>
    <w:rsid w:val="00821AA8"/>
    <w:rsid w:val="00822892"/>
    <w:rsid w:val="00822A8F"/>
    <w:rsid w:val="00823962"/>
    <w:rsid w:val="00826EEF"/>
    <w:rsid w:val="00827C0B"/>
    <w:rsid w:val="00832333"/>
    <w:rsid w:val="008344BA"/>
    <w:rsid w:val="00835BAC"/>
    <w:rsid w:val="00842B27"/>
    <w:rsid w:val="00843E6F"/>
    <w:rsid w:val="008441DF"/>
    <w:rsid w:val="00844BED"/>
    <w:rsid w:val="0084650C"/>
    <w:rsid w:val="00850D29"/>
    <w:rsid w:val="00851648"/>
    <w:rsid w:val="008518A5"/>
    <w:rsid w:val="00851A5F"/>
    <w:rsid w:val="008534C7"/>
    <w:rsid w:val="008541EA"/>
    <w:rsid w:val="00854259"/>
    <w:rsid w:val="008543CD"/>
    <w:rsid w:val="008551C6"/>
    <w:rsid w:val="0085558E"/>
    <w:rsid w:val="008558FD"/>
    <w:rsid w:val="00856B2A"/>
    <w:rsid w:val="00856DD1"/>
    <w:rsid w:val="008570D8"/>
    <w:rsid w:val="00857B68"/>
    <w:rsid w:val="00860DC1"/>
    <w:rsid w:val="00861235"/>
    <w:rsid w:val="00861F75"/>
    <w:rsid w:val="00863461"/>
    <w:rsid w:val="00864A76"/>
    <w:rsid w:val="00864BD3"/>
    <w:rsid w:val="00865D5C"/>
    <w:rsid w:val="0086674B"/>
    <w:rsid w:val="00870DAE"/>
    <w:rsid w:val="00871A70"/>
    <w:rsid w:val="00871FB1"/>
    <w:rsid w:val="00872012"/>
    <w:rsid w:val="0087249C"/>
    <w:rsid w:val="00872993"/>
    <w:rsid w:val="008733AA"/>
    <w:rsid w:val="008743EB"/>
    <w:rsid w:val="00874FD0"/>
    <w:rsid w:val="00876611"/>
    <w:rsid w:val="00877567"/>
    <w:rsid w:val="008775DC"/>
    <w:rsid w:val="00877F5D"/>
    <w:rsid w:val="00877FD8"/>
    <w:rsid w:val="0088414F"/>
    <w:rsid w:val="00884E9B"/>
    <w:rsid w:val="0088515B"/>
    <w:rsid w:val="008852FA"/>
    <w:rsid w:val="008856DF"/>
    <w:rsid w:val="00885E5E"/>
    <w:rsid w:val="00886702"/>
    <w:rsid w:val="00887CAD"/>
    <w:rsid w:val="00891CC3"/>
    <w:rsid w:val="0089352B"/>
    <w:rsid w:val="0089570B"/>
    <w:rsid w:val="00896303"/>
    <w:rsid w:val="00897C13"/>
    <w:rsid w:val="008A1444"/>
    <w:rsid w:val="008A1602"/>
    <w:rsid w:val="008A207E"/>
    <w:rsid w:val="008A7389"/>
    <w:rsid w:val="008A7C40"/>
    <w:rsid w:val="008B0E32"/>
    <w:rsid w:val="008B0F40"/>
    <w:rsid w:val="008B119A"/>
    <w:rsid w:val="008B1E16"/>
    <w:rsid w:val="008B22A2"/>
    <w:rsid w:val="008B2699"/>
    <w:rsid w:val="008B2715"/>
    <w:rsid w:val="008B2E1E"/>
    <w:rsid w:val="008B41E0"/>
    <w:rsid w:val="008B5687"/>
    <w:rsid w:val="008B7D12"/>
    <w:rsid w:val="008C1273"/>
    <w:rsid w:val="008D0F69"/>
    <w:rsid w:val="008D1B5C"/>
    <w:rsid w:val="008D24F6"/>
    <w:rsid w:val="008D378D"/>
    <w:rsid w:val="008D5247"/>
    <w:rsid w:val="008D5A4C"/>
    <w:rsid w:val="008D6174"/>
    <w:rsid w:val="008D6989"/>
    <w:rsid w:val="008D74F0"/>
    <w:rsid w:val="008D7CC7"/>
    <w:rsid w:val="008E0103"/>
    <w:rsid w:val="008E071F"/>
    <w:rsid w:val="008E1748"/>
    <w:rsid w:val="008E17CC"/>
    <w:rsid w:val="008E4543"/>
    <w:rsid w:val="008E46C4"/>
    <w:rsid w:val="008E47F6"/>
    <w:rsid w:val="008E4E02"/>
    <w:rsid w:val="008E6DFE"/>
    <w:rsid w:val="008E71C3"/>
    <w:rsid w:val="008F29BB"/>
    <w:rsid w:val="008F33C3"/>
    <w:rsid w:val="008F463F"/>
    <w:rsid w:val="008F58E2"/>
    <w:rsid w:val="008F5DBD"/>
    <w:rsid w:val="008F6DC2"/>
    <w:rsid w:val="0090173E"/>
    <w:rsid w:val="00902BCA"/>
    <w:rsid w:val="009041A1"/>
    <w:rsid w:val="00904220"/>
    <w:rsid w:val="00905156"/>
    <w:rsid w:val="00905876"/>
    <w:rsid w:val="00906120"/>
    <w:rsid w:val="00906E1B"/>
    <w:rsid w:val="0090772B"/>
    <w:rsid w:val="00907A87"/>
    <w:rsid w:val="0091016E"/>
    <w:rsid w:val="00911061"/>
    <w:rsid w:val="00913A94"/>
    <w:rsid w:val="00914B4F"/>
    <w:rsid w:val="0091636D"/>
    <w:rsid w:val="00922278"/>
    <w:rsid w:val="00923CF5"/>
    <w:rsid w:val="009246D0"/>
    <w:rsid w:val="00930502"/>
    <w:rsid w:val="0093069E"/>
    <w:rsid w:val="00930907"/>
    <w:rsid w:val="00930DD6"/>
    <w:rsid w:val="00934FF1"/>
    <w:rsid w:val="00936153"/>
    <w:rsid w:val="00940983"/>
    <w:rsid w:val="009457EA"/>
    <w:rsid w:val="009466B0"/>
    <w:rsid w:val="009478AB"/>
    <w:rsid w:val="00950AAF"/>
    <w:rsid w:val="00951D15"/>
    <w:rsid w:val="00952DE7"/>
    <w:rsid w:val="00952E1C"/>
    <w:rsid w:val="009548C6"/>
    <w:rsid w:val="00954C9A"/>
    <w:rsid w:val="009565DC"/>
    <w:rsid w:val="00957095"/>
    <w:rsid w:val="00961A9D"/>
    <w:rsid w:val="00963614"/>
    <w:rsid w:val="00964AB6"/>
    <w:rsid w:val="00964B53"/>
    <w:rsid w:val="00966F79"/>
    <w:rsid w:val="00971511"/>
    <w:rsid w:val="00971597"/>
    <w:rsid w:val="00971C55"/>
    <w:rsid w:val="00973F04"/>
    <w:rsid w:val="00974762"/>
    <w:rsid w:val="0097588D"/>
    <w:rsid w:val="00975FEB"/>
    <w:rsid w:val="0097760A"/>
    <w:rsid w:val="0098089F"/>
    <w:rsid w:val="009809BE"/>
    <w:rsid w:val="00980B53"/>
    <w:rsid w:val="00981434"/>
    <w:rsid w:val="009819FF"/>
    <w:rsid w:val="00981C65"/>
    <w:rsid w:val="0098243E"/>
    <w:rsid w:val="00982613"/>
    <w:rsid w:val="00983CA3"/>
    <w:rsid w:val="00984249"/>
    <w:rsid w:val="00984456"/>
    <w:rsid w:val="00984960"/>
    <w:rsid w:val="0098656B"/>
    <w:rsid w:val="00987065"/>
    <w:rsid w:val="00990014"/>
    <w:rsid w:val="009900C8"/>
    <w:rsid w:val="009901EC"/>
    <w:rsid w:val="009907C0"/>
    <w:rsid w:val="009913D7"/>
    <w:rsid w:val="00992497"/>
    <w:rsid w:val="00993619"/>
    <w:rsid w:val="0099412C"/>
    <w:rsid w:val="00994835"/>
    <w:rsid w:val="009961E0"/>
    <w:rsid w:val="009962C4"/>
    <w:rsid w:val="009966EC"/>
    <w:rsid w:val="00997158"/>
    <w:rsid w:val="00997973"/>
    <w:rsid w:val="009A163E"/>
    <w:rsid w:val="009A210C"/>
    <w:rsid w:val="009A4054"/>
    <w:rsid w:val="009A5682"/>
    <w:rsid w:val="009B12CC"/>
    <w:rsid w:val="009B1686"/>
    <w:rsid w:val="009B1C11"/>
    <w:rsid w:val="009B341A"/>
    <w:rsid w:val="009B67B9"/>
    <w:rsid w:val="009B7BEE"/>
    <w:rsid w:val="009C00A8"/>
    <w:rsid w:val="009C0EE7"/>
    <w:rsid w:val="009C3C3D"/>
    <w:rsid w:val="009C4D06"/>
    <w:rsid w:val="009C55F0"/>
    <w:rsid w:val="009C56A4"/>
    <w:rsid w:val="009C7AEF"/>
    <w:rsid w:val="009D07D2"/>
    <w:rsid w:val="009D3ACB"/>
    <w:rsid w:val="009D3CAA"/>
    <w:rsid w:val="009D425D"/>
    <w:rsid w:val="009D6292"/>
    <w:rsid w:val="009D66FA"/>
    <w:rsid w:val="009D76E3"/>
    <w:rsid w:val="009E1064"/>
    <w:rsid w:val="009E1811"/>
    <w:rsid w:val="009E55CE"/>
    <w:rsid w:val="009E5968"/>
    <w:rsid w:val="009E5C4A"/>
    <w:rsid w:val="009E6641"/>
    <w:rsid w:val="009E76B2"/>
    <w:rsid w:val="009F1DBF"/>
    <w:rsid w:val="009F217C"/>
    <w:rsid w:val="009F2708"/>
    <w:rsid w:val="009F6427"/>
    <w:rsid w:val="009F7174"/>
    <w:rsid w:val="009F7EA5"/>
    <w:rsid w:val="00A006D9"/>
    <w:rsid w:val="00A0166A"/>
    <w:rsid w:val="00A02FB1"/>
    <w:rsid w:val="00A05F4C"/>
    <w:rsid w:val="00A11554"/>
    <w:rsid w:val="00A12746"/>
    <w:rsid w:val="00A12812"/>
    <w:rsid w:val="00A14930"/>
    <w:rsid w:val="00A14DB2"/>
    <w:rsid w:val="00A14F36"/>
    <w:rsid w:val="00A154F3"/>
    <w:rsid w:val="00A1593B"/>
    <w:rsid w:val="00A15FDB"/>
    <w:rsid w:val="00A17866"/>
    <w:rsid w:val="00A17952"/>
    <w:rsid w:val="00A221DA"/>
    <w:rsid w:val="00A23300"/>
    <w:rsid w:val="00A23FEA"/>
    <w:rsid w:val="00A26E54"/>
    <w:rsid w:val="00A27742"/>
    <w:rsid w:val="00A302EF"/>
    <w:rsid w:val="00A304A7"/>
    <w:rsid w:val="00A30A87"/>
    <w:rsid w:val="00A311A8"/>
    <w:rsid w:val="00A32134"/>
    <w:rsid w:val="00A32B18"/>
    <w:rsid w:val="00A361A5"/>
    <w:rsid w:val="00A36FED"/>
    <w:rsid w:val="00A404F6"/>
    <w:rsid w:val="00A40525"/>
    <w:rsid w:val="00A4089B"/>
    <w:rsid w:val="00A41BB4"/>
    <w:rsid w:val="00A42999"/>
    <w:rsid w:val="00A43A98"/>
    <w:rsid w:val="00A43CD9"/>
    <w:rsid w:val="00A44521"/>
    <w:rsid w:val="00A4729F"/>
    <w:rsid w:val="00A47900"/>
    <w:rsid w:val="00A50C71"/>
    <w:rsid w:val="00A50EF3"/>
    <w:rsid w:val="00A51D19"/>
    <w:rsid w:val="00A522F7"/>
    <w:rsid w:val="00A52534"/>
    <w:rsid w:val="00A54D62"/>
    <w:rsid w:val="00A55643"/>
    <w:rsid w:val="00A55B6A"/>
    <w:rsid w:val="00A62843"/>
    <w:rsid w:val="00A659AB"/>
    <w:rsid w:val="00A676F0"/>
    <w:rsid w:val="00A7317A"/>
    <w:rsid w:val="00A736E7"/>
    <w:rsid w:val="00A7583C"/>
    <w:rsid w:val="00A75D2B"/>
    <w:rsid w:val="00A7798C"/>
    <w:rsid w:val="00A81B0C"/>
    <w:rsid w:val="00A82544"/>
    <w:rsid w:val="00A83560"/>
    <w:rsid w:val="00A83A47"/>
    <w:rsid w:val="00A84CE9"/>
    <w:rsid w:val="00A90C6B"/>
    <w:rsid w:val="00A92BCE"/>
    <w:rsid w:val="00A95E59"/>
    <w:rsid w:val="00A971AE"/>
    <w:rsid w:val="00A972E6"/>
    <w:rsid w:val="00A976F9"/>
    <w:rsid w:val="00AA01F7"/>
    <w:rsid w:val="00AA0B1D"/>
    <w:rsid w:val="00AA15A5"/>
    <w:rsid w:val="00AA26FE"/>
    <w:rsid w:val="00AA28B3"/>
    <w:rsid w:val="00AA2EC2"/>
    <w:rsid w:val="00AA3835"/>
    <w:rsid w:val="00AA6E15"/>
    <w:rsid w:val="00AB1815"/>
    <w:rsid w:val="00AB45FA"/>
    <w:rsid w:val="00AB461A"/>
    <w:rsid w:val="00AB4F92"/>
    <w:rsid w:val="00AB58BE"/>
    <w:rsid w:val="00AC1332"/>
    <w:rsid w:val="00AC2DD9"/>
    <w:rsid w:val="00AC3137"/>
    <w:rsid w:val="00AC39D2"/>
    <w:rsid w:val="00AC4A0D"/>
    <w:rsid w:val="00AC6589"/>
    <w:rsid w:val="00AC7AE3"/>
    <w:rsid w:val="00AC7D3B"/>
    <w:rsid w:val="00AD01A3"/>
    <w:rsid w:val="00AD076C"/>
    <w:rsid w:val="00AD1658"/>
    <w:rsid w:val="00AD277E"/>
    <w:rsid w:val="00AD284E"/>
    <w:rsid w:val="00AD3413"/>
    <w:rsid w:val="00AD3A12"/>
    <w:rsid w:val="00AD43B8"/>
    <w:rsid w:val="00AD62B4"/>
    <w:rsid w:val="00AE0459"/>
    <w:rsid w:val="00AE2861"/>
    <w:rsid w:val="00AE3339"/>
    <w:rsid w:val="00AE4E16"/>
    <w:rsid w:val="00AE6217"/>
    <w:rsid w:val="00AE62B2"/>
    <w:rsid w:val="00AE62DD"/>
    <w:rsid w:val="00AE68ED"/>
    <w:rsid w:val="00AE6F41"/>
    <w:rsid w:val="00AF03D8"/>
    <w:rsid w:val="00AF3F4F"/>
    <w:rsid w:val="00AF4A8E"/>
    <w:rsid w:val="00AF72FD"/>
    <w:rsid w:val="00AF7363"/>
    <w:rsid w:val="00AF7F56"/>
    <w:rsid w:val="00B00B93"/>
    <w:rsid w:val="00B015AF"/>
    <w:rsid w:val="00B02EED"/>
    <w:rsid w:val="00B0373D"/>
    <w:rsid w:val="00B040B2"/>
    <w:rsid w:val="00B04B0F"/>
    <w:rsid w:val="00B04B48"/>
    <w:rsid w:val="00B0579E"/>
    <w:rsid w:val="00B05872"/>
    <w:rsid w:val="00B063E4"/>
    <w:rsid w:val="00B06575"/>
    <w:rsid w:val="00B07618"/>
    <w:rsid w:val="00B10B81"/>
    <w:rsid w:val="00B12418"/>
    <w:rsid w:val="00B132BA"/>
    <w:rsid w:val="00B138F0"/>
    <w:rsid w:val="00B166F3"/>
    <w:rsid w:val="00B16D6E"/>
    <w:rsid w:val="00B17289"/>
    <w:rsid w:val="00B207A5"/>
    <w:rsid w:val="00B20B70"/>
    <w:rsid w:val="00B21A36"/>
    <w:rsid w:val="00B21B14"/>
    <w:rsid w:val="00B21CE5"/>
    <w:rsid w:val="00B23368"/>
    <w:rsid w:val="00B255BD"/>
    <w:rsid w:val="00B31E5D"/>
    <w:rsid w:val="00B33A36"/>
    <w:rsid w:val="00B33B4E"/>
    <w:rsid w:val="00B34684"/>
    <w:rsid w:val="00B401BA"/>
    <w:rsid w:val="00B41191"/>
    <w:rsid w:val="00B4197E"/>
    <w:rsid w:val="00B45EFF"/>
    <w:rsid w:val="00B46C3E"/>
    <w:rsid w:val="00B46FC0"/>
    <w:rsid w:val="00B47494"/>
    <w:rsid w:val="00B47E4C"/>
    <w:rsid w:val="00B50718"/>
    <w:rsid w:val="00B52A15"/>
    <w:rsid w:val="00B53E1D"/>
    <w:rsid w:val="00B54351"/>
    <w:rsid w:val="00B60117"/>
    <w:rsid w:val="00B6034B"/>
    <w:rsid w:val="00B6085C"/>
    <w:rsid w:val="00B619CB"/>
    <w:rsid w:val="00B61A3A"/>
    <w:rsid w:val="00B62671"/>
    <w:rsid w:val="00B628AC"/>
    <w:rsid w:val="00B6297C"/>
    <w:rsid w:val="00B62DFD"/>
    <w:rsid w:val="00B64EAD"/>
    <w:rsid w:val="00B65584"/>
    <w:rsid w:val="00B70759"/>
    <w:rsid w:val="00B70E83"/>
    <w:rsid w:val="00B71410"/>
    <w:rsid w:val="00B7190F"/>
    <w:rsid w:val="00B735AC"/>
    <w:rsid w:val="00B7624B"/>
    <w:rsid w:val="00B76F5C"/>
    <w:rsid w:val="00B802A9"/>
    <w:rsid w:val="00B804F8"/>
    <w:rsid w:val="00B80A10"/>
    <w:rsid w:val="00B821C8"/>
    <w:rsid w:val="00B8234F"/>
    <w:rsid w:val="00B84683"/>
    <w:rsid w:val="00B84D6A"/>
    <w:rsid w:val="00B85E37"/>
    <w:rsid w:val="00B8619A"/>
    <w:rsid w:val="00B8690D"/>
    <w:rsid w:val="00B87641"/>
    <w:rsid w:val="00B90368"/>
    <w:rsid w:val="00B9132F"/>
    <w:rsid w:val="00B91467"/>
    <w:rsid w:val="00B915D7"/>
    <w:rsid w:val="00B91C4A"/>
    <w:rsid w:val="00B9344A"/>
    <w:rsid w:val="00BA006C"/>
    <w:rsid w:val="00BA0304"/>
    <w:rsid w:val="00BA0C44"/>
    <w:rsid w:val="00BA34F1"/>
    <w:rsid w:val="00BA440D"/>
    <w:rsid w:val="00BA46E8"/>
    <w:rsid w:val="00BA67E9"/>
    <w:rsid w:val="00BA6BAB"/>
    <w:rsid w:val="00BA7966"/>
    <w:rsid w:val="00BB06D8"/>
    <w:rsid w:val="00BB0801"/>
    <w:rsid w:val="00BB0E64"/>
    <w:rsid w:val="00BB3687"/>
    <w:rsid w:val="00BB39E8"/>
    <w:rsid w:val="00BB4081"/>
    <w:rsid w:val="00BB4C4F"/>
    <w:rsid w:val="00BB4FE9"/>
    <w:rsid w:val="00BB588E"/>
    <w:rsid w:val="00BB7426"/>
    <w:rsid w:val="00BB7F20"/>
    <w:rsid w:val="00BC0216"/>
    <w:rsid w:val="00BC0825"/>
    <w:rsid w:val="00BC1AE9"/>
    <w:rsid w:val="00BC274A"/>
    <w:rsid w:val="00BC4576"/>
    <w:rsid w:val="00BC4E79"/>
    <w:rsid w:val="00BC7485"/>
    <w:rsid w:val="00BD1DB3"/>
    <w:rsid w:val="00BD2C13"/>
    <w:rsid w:val="00BD2F8D"/>
    <w:rsid w:val="00BD36DC"/>
    <w:rsid w:val="00BD557F"/>
    <w:rsid w:val="00BD5A6F"/>
    <w:rsid w:val="00BD5D12"/>
    <w:rsid w:val="00BD6271"/>
    <w:rsid w:val="00BD6420"/>
    <w:rsid w:val="00BD7B51"/>
    <w:rsid w:val="00BE04B3"/>
    <w:rsid w:val="00BE209A"/>
    <w:rsid w:val="00BE3477"/>
    <w:rsid w:val="00BE6233"/>
    <w:rsid w:val="00BE6C69"/>
    <w:rsid w:val="00BE7665"/>
    <w:rsid w:val="00BF238D"/>
    <w:rsid w:val="00BF36B0"/>
    <w:rsid w:val="00BF5C8B"/>
    <w:rsid w:val="00BF6D04"/>
    <w:rsid w:val="00C013FA"/>
    <w:rsid w:val="00C01CAE"/>
    <w:rsid w:val="00C0422C"/>
    <w:rsid w:val="00C04C53"/>
    <w:rsid w:val="00C04D34"/>
    <w:rsid w:val="00C0619F"/>
    <w:rsid w:val="00C06A18"/>
    <w:rsid w:val="00C121E2"/>
    <w:rsid w:val="00C136A3"/>
    <w:rsid w:val="00C17FDE"/>
    <w:rsid w:val="00C20033"/>
    <w:rsid w:val="00C20AEF"/>
    <w:rsid w:val="00C23234"/>
    <w:rsid w:val="00C233C4"/>
    <w:rsid w:val="00C247FA"/>
    <w:rsid w:val="00C249FE"/>
    <w:rsid w:val="00C257AA"/>
    <w:rsid w:val="00C2626F"/>
    <w:rsid w:val="00C3146E"/>
    <w:rsid w:val="00C31FD3"/>
    <w:rsid w:val="00C33E4A"/>
    <w:rsid w:val="00C34FED"/>
    <w:rsid w:val="00C360A6"/>
    <w:rsid w:val="00C40E6B"/>
    <w:rsid w:val="00C41B72"/>
    <w:rsid w:val="00C41BF8"/>
    <w:rsid w:val="00C41DF0"/>
    <w:rsid w:val="00C421F9"/>
    <w:rsid w:val="00C42243"/>
    <w:rsid w:val="00C44151"/>
    <w:rsid w:val="00C443F3"/>
    <w:rsid w:val="00C45AFE"/>
    <w:rsid w:val="00C46B6E"/>
    <w:rsid w:val="00C46EC5"/>
    <w:rsid w:val="00C470F4"/>
    <w:rsid w:val="00C500F0"/>
    <w:rsid w:val="00C507A3"/>
    <w:rsid w:val="00C50907"/>
    <w:rsid w:val="00C524C3"/>
    <w:rsid w:val="00C55DDA"/>
    <w:rsid w:val="00C600C3"/>
    <w:rsid w:val="00C62B7C"/>
    <w:rsid w:val="00C65422"/>
    <w:rsid w:val="00C673DE"/>
    <w:rsid w:val="00C67B61"/>
    <w:rsid w:val="00C67DDF"/>
    <w:rsid w:val="00C71F2F"/>
    <w:rsid w:val="00C724C4"/>
    <w:rsid w:val="00C74668"/>
    <w:rsid w:val="00C74903"/>
    <w:rsid w:val="00C75E7E"/>
    <w:rsid w:val="00C77E95"/>
    <w:rsid w:val="00C77FF9"/>
    <w:rsid w:val="00C817C1"/>
    <w:rsid w:val="00C822DC"/>
    <w:rsid w:val="00C8297D"/>
    <w:rsid w:val="00C8475A"/>
    <w:rsid w:val="00C86058"/>
    <w:rsid w:val="00C871BF"/>
    <w:rsid w:val="00C904CB"/>
    <w:rsid w:val="00C91699"/>
    <w:rsid w:val="00C91A5E"/>
    <w:rsid w:val="00C938CC"/>
    <w:rsid w:val="00C93E52"/>
    <w:rsid w:val="00C93E77"/>
    <w:rsid w:val="00CA1A5B"/>
    <w:rsid w:val="00CA1BAF"/>
    <w:rsid w:val="00CA4E84"/>
    <w:rsid w:val="00CA4F4A"/>
    <w:rsid w:val="00CA64B1"/>
    <w:rsid w:val="00CB248B"/>
    <w:rsid w:val="00CB4934"/>
    <w:rsid w:val="00CB7112"/>
    <w:rsid w:val="00CC31A6"/>
    <w:rsid w:val="00CC5BAA"/>
    <w:rsid w:val="00CD0671"/>
    <w:rsid w:val="00CD18EA"/>
    <w:rsid w:val="00CD23E2"/>
    <w:rsid w:val="00CD2582"/>
    <w:rsid w:val="00CD27AB"/>
    <w:rsid w:val="00CD3B4F"/>
    <w:rsid w:val="00CD5DF8"/>
    <w:rsid w:val="00CD5E80"/>
    <w:rsid w:val="00CD6CB7"/>
    <w:rsid w:val="00CD6D12"/>
    <w:rsid w:val="00CD6DBE"/>
    <w:rsid w:val="00CD7247"/>
    <w:rsid w:val="00CE1194"/>
    <w:rsid w:val="00CE24A1"/>
    <w:rsid w:val="00CE6B30"/>
    <w:rsid w:val="00CE7CFD"/>
    <w:rsid w:val="00CF12F7"/>
    <w:rsid w:val="00CF3121"/>
    <w:rsid w:val="00CF45F3"/>
    <w:rsid w:val="00CF479A"/>
    <w:rsid w:val="00D0029C"/>
    <w:rsid w:val="00D01361"/>
    <w:rsid w:val="00D0321D"/>
    <w:rsid w:val="00D03524"/>
    <w:rsid w:val="00D03A5E"/>
    <w:rsid w:val="00D0471C"/>
    <w:rsid w:val="00D059AE"/>
    <w:rsid w:val="00D05DBD"/>
    <w:rsid w:val="00D06448"/>
    <w:rsid w:val="00D0735A"/>
    <w:rsid w:val="00D078C4"/>
    <w:rsid w:val="00D07CC8"/>
    <w:rsid w:val="00D10183"/>
    <w:rsid w:val="00D1075D"/>
    <w:rsid w:val="00D10B2A"/>
    <w:rsid w:val="00D11016"/>
    <w:rsid w:val="00D11982"/>
    <w:rsid w:val="00D14196"/>
    <w:rsid w:val="00D14F31"/>
    <w:rsid w:val="00D20F11"/>
    <w:rsid w:val="00D212C4"/>
    <w:rsid w:val="00D23B04"/>
    <w:rsid w:val="00D25D3E"/>
    <w:rsid w:val="00D26488"/>
    <w:rsid w:val="00D264E4"/>
    <w:rsid w:val="00D31A85"/>
    <w:rsid w:val="00D340E0"/>
    <w:rsid w:val="00D35ACE"/>
    <w:rsid w:val="00D35F8D"/>
    <w:rsid w:val="00D378ED"/>
    <w:rsid w:val="00D37BF0"/>
    <w:rsid w:val="00D42761"/>
    <w:rsid w:val="00D42E8F"/>
    <w:rsid w:val="00D44CE2"/>
    <w:rsid w:val="00D51E69"/>
    <w:rsid w:val="00D52BA3"/>
    <w:rsid w:val="00D55D96"/>
    <w:rsid w:val="00D56112"/>
    <w:rsid w:val="00D56B65"/>
    <w:rsid w:val="00D574C6"/>
    <w:rsid w:val="00D60037"/>
    <w:rsid w:val="00D6009C"/>
    <w:rsid w:val="00D6119B"/>
    <w:rsid w:val="00D62B46"/>
    <w:rsid w:val="00D63C17"/>
    <w:rsid w:val="00D64ABB"/>
    <w:rsid w:val="00D65913"/>
    <w:rsid w:val="00D70BA6"/>
    <w:rsid w:val="00D72605"/>
    <w:rsid w:val="00D730F0"/>
    <w:rsid w:val="00D73ADC"/>
    <w:rsid w:val="00D741F0"/>
    <w:rsid w:val="00D7534D"/>
    <w:rsid w:val="00D759E4"/>
    <w:rsid w:val="00D76660"/>
    <w:rsid w:val="00D775EF"/>
    <w:rsid w:val="00D77D53"/>
    <w:rsid w:val="00D83747"/>
    <w:rsid w:val="00D83D6D"/>
    <w:rsid w:val="00D85EAF"/>
    <w:rsid w:val="00D9084C"/>
    <w:rsid w:val="00D914DF"/>
    <w:rsid w:val="00D918D1"/>
    <w:rsid w:val="00D9297D"/>
    <w:rsid w:val="00D92DBB"/>
    <w:rsid w:val="00D94B59"/>
    <w:rsid w:val="00D94B96"/>
    <w:rsid w:val="00D95114"/>
    <w:rsid w:val="00D9603A"/>
    <w:rsid w:val="00D96879"/>
    <w:rsid w:val="00D97E4B"/>
    <w:rsid w:val="00D97EA6"/>
    <w:rsid w:val="00DA09CB"/>
    <w:rsid w:val="00DA1605"/>
    <w:rsid w:val="00DA18FE"/>
    <w:rsid w:val="00DA1C25"/>
    <w:rsid w:val="00DA46A5"/>
    <w:rsid w:val="00DA7132"/>
    <w:rsid w:val="00DB1471"/>
    <w:rsid w:val="00DB2307"/>
    <w:rsid w:val="00DB2ACF"/>
    <w:rsid w:val="00DB43D3"/>
    <w:rsid w:val="00DC2C5B"/>
    <w:rsid w:val="00DC6B36"/>
    <w:rsid w:val="00DC7F03"/>
    <w:rsid w:val="00DD0AC3"/>
    <w:rsid w:val="00DD6C2F"/>
    <w:rsid w:val="00DD793E"/>
    <w:rsid w:val="00DE08EC"/>
    <w:rsid w:val="00DE1D8F"/>
    <w:rsid w:val="00DE2344"/>
    <w:rsid w:val="00DE338F"/>
    <w:rsid w:val="00DE5E0C"/>
    <w:rsid w:val="00DE7302"/>
    <w:rsid w:val="00DF009E"/>
    <w:rsid w:val="00DF0C7D"/>
    <w:rsid w:val="00DF0CC4"/>
    <w:rsid w:val="00DF0F37"/>
    <w:rsid w:val="00DF1027"/>
    <w:rsid w:val="00DF1DF1"/>
    <w:rsid w:val="00DF2C14"/>
    <w:rsid w:val="00DF2D0F"/>
    <w:rsid w:val="00DF6541"/>
    <w:rsid w:val="00DF6D3B"/>
    <w:rsid w:val="00DF7589"/>
    <w:rsid w:val="00E00F75"/>
    <w:rsid w:val="00E02C77"/>
    <w:rsid w:val="00E04329"/>
    <w:rsid w:val="00E0719D"/>
    <w:rsid w:val="00E07288"/>
    <w:rsid w:val="00E07665"/>
    <w:rsid w:val="00E106AB"/>
    <w:rsid w:val="00E12AC6"/>
    <w:rsid w:val="00E1325F"/>
    <w:rsid w:val="00E13FEC"/>
    <w:rsid w:val="00E141AB"/>
    <w:rsid w:val="00E14E5D"/>
    <w:rsid w:val="00E175B1"/>
    <w:rsid w:val="00E20511"/>
    <w:rsid w:val="00E20871"/>
    <w:rsid w:val="00E25B69"/>
    <w:rsid w:val="00E2706F"/>
    <w:rsid w:val="00E27BC8"/>
    <w:rsid w:val="00E33C87"/>
    <w:rsid w:val="00E3580F"/>
    <w:rsid w:val="00E371F8"/>
    <w:rsid w:val="00E379E4"/>
    <w:rsid w:val="00E43858"/>
    <w:rsid w:val="00E43CCB"/>
    <w:rsid w:val="00E4506B"/>
    <w:rsid w:val="00E52267"/>
    <w:rsid w:val="00E529D8"/>
    <w:rsid w:val="00E53681"/>
    <w:rsid w:val="00E550D5"/>
    <w:rsid w:val="00E55819"/>
    <w:rsid w:val="00E61197"/>
    <w:rsid w:val="00E6158C"/>
    <w:rsid w:val="00E6396F"/>
    <w:rsid w:val="00E66382"/>
    <w:rsid w:val="00E66511"/>
    <w:rsid w:val="00E67C7A"/>
    <w:rsid w:val="00E7159A"/>
    <w:rsid w:val="00E716AC"/>
    <w:rsid w:val="00E7441C"/>
    <w:rsid w:val="00E7450C"/>
    <w:rsid w:val="00E80380"/>
    <w:rsid w:val="00E807BC"/>
    <w:rsid w:val="00E80F93"/>
    <w:rsid w:val="00E82A68"/>
    <w:rsid w:val="00E82FAA"/>
    <w:rsid w:val="00E861C9"/>
    <w:rsid w:val="00E87E4A"/>
    <w:rsid w:val="00E90481"/>
    <w:rsid w:val="00E907F4"/>
    <w:rsid w:val="00E91A4D"/>
    <w:rsid w:val="00E929E1"/>
    <w:rsid w:val="00E965C6"/>
    <w:rsid w:val="00E965F6"/>
    <w:rsid w:val="00E97A80"/>
    <w:rsid w:val="00EA2A19"/>
    <w:rsid w:val="00EA30E0"/>
    <w:rsid w:val="00EA3BFC"/>
    <w:rsid w:val="00EA461C"/>
    <w:rsid w:val="00EA4F34"/>
    <w:rsid w:val="00EA586B"/>
    <w:rsid w:val="00EA5FB7"/>
    <w:rsid w:val="00EA6F7A"/>
    <w:rsid w:val="00EA7AD2"/>
    <w:rsid w:val="00EB18F8"/>
    <w:rsid w:val="00EB219C"/>
    <w:rsid w:val="00EB5111"/>
    <w:rsid w:val="00EB5434"/>
    <w:rsid w:val="00EB573F"/>
    <w:rsid w:val="00EB620D"/>
    <w:rsid w:val="00EC18C5"/>
    <w:rsid w:val="00EC3159"/>
    <w:rsid w:val="00EC51D9"/>
    <w:rsid w:val="00EC5A26"/>
    <w:rsid w:val="00EC70C9"/>
    <w:rsid w:val="00EC7B09"/>
    <w:rsid w:val="00ED3200"/>
    <w:rsid w:val="00ED43B9"/>
    <w:rsid w:val="00ED4607"/>
    <w:rsid w:val="00ED6856"/>
    <w:rsid w:val="00ED7638"/>
    <w:rsid w:val="00EE08F2"/>
    <w:rsid w:val="00EE0F12"/>
    <w:rsid w:val="00EE367F"/>
    <w:rsid w:val="00EE3F23"/>
    <w:rsid w:val="00EE6317"/>
    <w:rsid w:val="00EE6486"/>
    <w:rsid w:val="00EE7099"/>
    <w:rsid w:val="00EF16B8"/>
    <w:rsid w:val="00EF1C40"/>
    <w:rsid w:val="00EF2E27"/>
    <w:rsid w:val="00EF3212"/>
    <w:rsid w:val="00EF5C56"/>
    <w:rsid w:val="00EF7603"/>
    <w:rsid w:val="00EF7718"/>
    <w:rsid w:val="00F00585"/>
    <w:rsid w:val="00F02E97"/>
    <w:rsid w:val="00F032A9"/>
    <w:rsid w:val="00F03E80"/>
    <w:rsid w:val="00F06BB3"/>
    <w:rsid w:val="00F1007E"/>
    <w:rsid w:val="00F11124"/>
    <w:rsid w:val="00F11FC3"/>
    <w:rsid w:val="00F128DC"/>
    <w:rsid w:val="00F137E9"/>
    <w:rsid w:val="00F14082"/>
    <w:rsid w:val="00F141C1"/>
    <w:rsid w:val="00F14417"/>
    <w:rsid w:val="00F14C95"/>
    <w:rsid w:val="00F1676E"/>
    <w:rsid w:val="00F212E4"/>
    <w:rsid w:val="00F21417"/>
    <w:rsid w:val="00F21C39"/>
    <w:rsid w:val="00F22E68"/>
    <w:rsid w:val="00F23247"/>
    <w:rsid w:val="00F2378C"/>
    <w:rsid w:val="00F23AAD"/>
    <w:rsid w:val="00F24E82"/>
    <w:rsid w:val="00F275C1"/>
    <w:rsid w:val="00F27D3C"/>
    <w:rsid w:val="00F32971"/>
    <w:rsid w:val="00F32E7D"/>
    <w:rsid w:val="00F342B2"/>
    <w:rsid w:val="00F3485C"/>
    <w:rsid w:val="00F34C5A"/>
    <w:rsid w:val="00F35727"/>
    <w:rsid w:val="00F41F93"/>
    <w:rsid w:val="00F435D7"/>
    <w:rsid w:val="00F44784"/>
    <w:rsid w:val="00F44E5D"/>
    <w:rsid w:val="00F46D38"/>
    <w:rsid w:val="00F4716F"/>
    <w:rsid w:val="00F50F2D"/>
    <w:rsid w:val="00F51239"/>
    <w:rsid w:val="00F525B9"/>
    <w:rsid w:val="00F605FB"/>
    <w:rsid w:val="00F61BFD"/>
    <w:rsid w:val="00F62071"/>
    <w:rsid w:val="00F63860"/>
    <w:rsid w:val="00F63CCF"/>
    <w:rsid w:val="00F63FFC"/>
    <w:rsid w:val="00F64588"/>
    <w:rsid w:val="00F668D7"/>
    <w:rsid w:val="00F67C37"/>
    <w:rsid w:val="00F7036F"/>
    <w:rsid w:val="00F70854"/>
    <w:rsid w:val="00F71A4C"/>
    <w:rsid w:val="00F73688"/>
    <w:rsid w:val="00F73AE9"/>
    <w:rsid w:val="00F73E5A"/>
    <w:rsid w:val="00F80600"/>
    <w:rsid w:val="00F8226B"/>
    <w:rsid w:val="00F8275F"/>
    <w:rsid w:val="00F844B3"/>
    <w:rsid w:val="00F850AC"/>
    <w:rsid w:val="00F86B0F"/>
    <w:rsid w:val="00F86F15"/>
    <w:rsid w:val="00F87BCD"/>
    <w:rsid w:val="00F90AFF"/>
    <w:rsid w:val="00F92E30"/>
    <w:rsid w:val="00F93170"/>
    <w:rsid w:val="00F938E9"/>
    <w:rsid w:val="00F94091"/>
    <w:rsid w:val="00F95209"/>
    <w:rsid w:val="00F95576"/>
    <w:rsid w:val="00F957B0"/>
    <w:rsid w:val="00F966E8"/>
    <w:rsid w:val="00F970EE"/>
    <w:rsid w:val="00FA1BF3"/>
    <w:rsid w:val="00FA2FD6"/>
    <w:rsid w:val="00FA3ADC"/>
    <w:rsid w:val="00FA4981"/>
    <w:rsid w:val="00FA4CD0"/>
    <w:rsid w:val="00FA5A16"/>
    <w:rsid w:val="00FA5D82"/>
    <w:rsid w:val="00FA7289"/>
    <w:rsid w:val="00FA7575"/>
    <w:rsid w:val="00FB0D81"/>
    <w:rsid w:val="00FB22D7"/>
    <w:rsid w:val="00FB60AC"/>
    <w:rsid w:val="00FB62E2"/>
    <w:rsid w:val="00FB698E"/>
    <w:rsid w:val="00FB7995"/>
    <w:rsid w:val="00FC154F"/>
    <w:rsid w:val="00FC1FF0"/>
    <w:rsid w:val="00FC2A8B"/>
    <w:rsid w:val="00FC2C04"/>
    <w:rsid w:val="00FC2C82"/>
    <w:rsid w:val="00FC3830"/>
    <w:rsid w:val="00FC4202"/>
    <w:rsid w:val="00FC5952"/>
    <w:rsid w:val="00FC5D50"/>
    <w:rsid w:val="00FC737F"/>
    <w:rsid w:val="00FD099D"/>
    <w:rsid w:val="00FD1799"/>
    <w:rsid w:val="00FD5CF6"/>
    <w:rsid w:val="00FE1467"/>
    <w:rsid w:val="00FE147A"/>
    <w:rsid w:val="00FE26F8"/>
    <w:rsid w:val="00FE2F4F"/>
    <w:rsid w:val="00FE3CF4"/>
    <w:rsid w:val="00FE63CD"/>
    <w:rsid w:val="00FE6BA9"/>
    <w:rsid w:val="00FE7262"/>
    <w:rsid w:val="00FE7AAC"/>
    <w:rsid w:val="00FF17FC"/>
    <w:rsid w:val="00FF2078"/>
    <w:rsid w:val="00FF32CD"/>
    <w:rsid w:val="00FF389D"/>
    <w:rsid w:val="00FF4AF3"/>
    <w:rsid w:val="00FF5F1E"/>
    <w:rsid w:val="00FF6DF0"/>
    <w:rsid w:val="08004889"/>
    <w:rsid w:val="0C8049A6"/>
    <w:rsid w:val="0F7D6E2C"/>
    <w:rsid w:val="11864BF6"/>
    <w:rsid w:val="124B0E2E"/>
    <w:rsid w:val="136416BB"/>
    <w:rsid w:val="139859F5"/>
    <w:rsid w:val="17B3615D"/>
    <w:rsid w:val="18CE23B0"/>
    <w:rsid w:val="1AA1593F"/>
    <w:rsid w:val="1E0C4321"/>
    <w:rsid w:val="203274E4"/>
    <w:rsid w:val="25E734D7"/>
    <w:rsid w:val="27115310"/>
    <w:rsid w:val="2CDE59C2"/>
    <w:rsid w:val="2DDE6075"/>
    <w:rsid w:val="2EAB4DF9"/>
    <w:rsid w:val="32DE40CB"/>
    <w:rsid w:val="32E84C0C"/>
    <w:rsid w:val="33D77C0E"/>
    <w:rsid w:val="341B5DBD"/>
    <w:rsid w:val="3BF546A1"/>
    <w:rsid w:val="3DFFBF4C"/>
    <w:rsid w:val="3FB1F4DE"/>
    <w:rsid w:val="3FBB2D22"/>
    <w:rsid w:val="429B0AF3"/>
    <w:rsid w:val="4335573C"/>
    <w:rsid w:val="442B37A7"/>
    <w:rsid w:val="45637410"/>
    <w:rsid w:val="48AB4281"/>
    <w:rsid w:val="491D2856"/>
    <w:rsid w:val="4B5CD2EB"/>
    <w:rsid w:val="4FEDA799"/>
    <w:rsid w:val="570C652B"/>
    <w:rsid w:val="57FF0D59"/>
    <w:rsid w:val="5BDD2C8B"/>
    <w:rsid w:val="5F555A3F"/>
    <w:rsid w:val="5FCD51F8"/>
    <w:rsid w:val="618E3DF9"/>
    <w:rsid w:val="65D024F8"/>
    <w:rsid w:val="67FE8EB8"/>
    <w:rsid w:val="692F7713"/>
    <w:rsid w:val="69C5694F"/>
    <w:rsid w:val="6AD50387"/>
    <w:rsid w:val="6C1C2A31"/>
    <w:rsid w:val="6EF57013"/>
    <w:rsid w:val="6FE36CCB"/>
    <w:rsid w:val="713E11AD"/>
    <w:rsid w:val="71D84454"/>
    <w:rsid w:val="736D2204"/>
    <w:rsid w:val="73C979D4"/>
    <w:rsid w:val="73FF7F27"/>
    <w:rsid w:val="74C3064A"/>
    <w:rsid w:val="75DB6432"/>
    <w:rsid w:val="77FF8117"/>
    <w:rsid w:val="797B14BF"/>
    <w:rsid w:val="7A2442E0"/>
    <w:rsid w:val="7AC10EF3"/>
    <w:rsid w:val="7B7DA3BD"/>
    <w:rsid w:val="7BD03A26"/>
    <w:rsid w:val="7C32465F"/>
    <w:rsid w:val="7CB450E6"/>
    <w:rsid w:val="7DABD892"/>
    <w:rsid w:val="7DCC23E9"/>
    <w:rsid w:val="7DDD709F"/>
    <w:rsid w:val="7E5C7C84"/>
    <w:rsid w:val="7EE47B30"/>
    <w:rsid w:val="7F8F91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C42BBA"/>
  <w15:docId w15:val="{DE4C1EC9-AF10-4DAA-9EB6-CAF20ADB0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0" w:unhideWhenUsed="1" w:qFormat="1"/>
    <w:lsdException w:name="heading 4" w:uiPriority="0" w:unhideWhenUsed="1" w:qFormat="1"/>
    <w:lsdException w:name="heading 5" w:uiPriority="9" w:unhideWhenUsed="1" w:qFormat="1"/>
    <w:lsdException w:name="heading 6" w:uiPriority="0" w:unhideWhenUsed="1" w:qFormat="1"/>
    <w:lsdException w:name="heading 7" w:uiPriority="0" w:unhideWhenUsed="1" w:qFormat="1"/>
    <w:lsdException w:name="heading 8" w:uiPriority="0" w:unhideWhenUsed="1" w:qFormat="1"/>
    <w:lsdException w:name="heading 9"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uiPriority="0" w:qFormat="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uiPriority="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semiHidden="1" w:unhideWhenUsed="1"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rFonts w:ascii="Calibri" w:hAnsi="Calibri"/>
      <w:kern w:val="2"/>
      <w:sz w:val="21"/>
      <w:szCs w:val="22"/>
    </w:rPr>
  </w:style>
  <w:style w:type="paragraph" w:styleId="1">
    <w:name w:val="heading 1"/>
    <w:basedOn w:val="a1"/>
    <w:next w:val="a1"/>
    <w:link w:val="10"/>
    <w:uiPriority w:val="9"/>
    <w:qFormat/>
    <w:pPr>
      <w:keepNext/>
      <w:keepLines/>
      <w:numPr>
        <w:numId w:val="1"/>
      </w:numPr>
      <w:spacing w:before="340" w:after="330" w:line="578" w:lineRule="auto"/>
      <w:jc w:val="left"/>
      <w:outlineLvl w:val="0"/>
    </w:pPr>
    <w:rPr>
      <w:rFonts w:ascii="Times New Roman" w:eastAsia="PMingLiU" w:hAnsi="Times New Roman"/>
      <w:b/>
      <w:bCs/>
      <w:kern w:val="44"/>
      <w:sz w:val="44"/>
      <w:szCs w:val="44"/>
      <w:lang w:eastAsia="zh-TW"/>
    </w:rPr>
  </w:style>
  <w:style w:type="paragraph" w:styleId="2">
    <w:name w:val="heading 2"/>
    <w:basedOn w:val="a1"/>
    <w:next w:val="a1"/>
    <w:link w:val="20"/>
    <w:uiPriority w:val="9"/>
    <w:unhideWhenUsed/>
    <w:qFormat/>
    <w:pPr>
      <w:keepNext/>
      <w:keepLines/>
      <w:numPr>
        <w:ilvl w:val="1"/>
        <w:numId w:val="1"/>
      </w:numPr>
      <w:spacing w:before="260" w:after="260" w:line="416" w:lineRule="auto"/>
      <w:jc w:val="left"/>
      <w:outlineLvl w:val="1"/>
    </w:pPr>
    <w:rPr>
      <w:rFonts w:ascii="Cambria" w:hAnsi="Cambria"/>
      <w:b/>
      <w:bCs/>
      <w:sz w:val="32"/>
      <w:szCs w:val="32"/>
      <w:lang w:eastAsia="zh-TW"/>
    </w:rPr>
  </w:style>
  <w:style w:type="paragraph" w:styleId="3">
    <w:name w:val="heading 3"/>
    <w:basedOn w:val="a1"/>
    <w:next w:val="a1"/>
    <w:link w:val="30"/>
    <w:unhideWhenUsed/>
    <w:qFormat/>
    <w:pPr>
      <w:keepNext/>
      <w:keepLines/>
      <w:numPr>
        <w:ilvl w:val="2"/>
        <w:numId w:val="1"/>
      </w:numPr>
      <w:spacing w:before="260" w:after="260" w:line="416" w:lineRule="auto"/>
      <w:jc w:val="left"/>
      <w:outlineLvl w:val="2"/>
    </w:pPr>
    <w:rPr>
      <w:rFonts w:ascii="Times New Roman" w:eastAsia="PMingLiU" w:hAnsi="Times New Roman"/>
      <w:b/>
      <w:bCs/>
      <w:sz w:val="32"/>
      <w:szCs w:val="32"/>
      <w:lang w:eastAsia="zh-TW"/>
    </w:rPr>
  </w:style>
  <w:style w:type="paragraph" w:styleId="4">
    <w:name w:val="heading 4"/>
    <w:basedOn w:val="a1"/>
    <w:next w:val="a1"/>
    <w:link w:val="40"/>
    <w:unhideWhenUsed/>
    <w:qFormat/>
    <w:pPr>
      <w:keepNext/>
      <w:keepLines/>
      <w:numPr>
        <w:ilvl w:val="3"/>
        <w:numId w:val="1"/>
      </w:numPr>
      <w:spacing w:before="280" w:after="290" w:line="376" w:lineRule="auto"/>
      <w:jc w:val="left"/>
      <w:outlineLvl w:val="3"/>
    </w:pPr>
    <w:rPr>
      <w:rFonts w:ascii="Cambria" w:hAnsi="Cambria"/>
      <w:b/>
      <w:bCs/>
      <w:sz w:val="28"/>
      <w:szCs w:val="28"/>
      <w:lang w:eastAsia="zh-TW"/>
    </w:rPr>
  </w:style>
  <w:style w:type="paragraph" w:styleId="5">
    <w:name w:val="heading 5"/>
    <w:basedOn w:val="a1"/>
    <w:next w:val="a1"/>
    <w:link w:val="50"/>
    <w:uiPriority w:val="9"/>
    <w:unhideWhenUsed/>
    <w:qFormat/>
    <w:pPr>
      <w:keepNext/>
      <w:keepLines/>
      <w:numPr>
        <w:ilvl w:val="4"/>
        <w:numId w:val="1"/>
      </w:numPr>
      <w:spacing w:before="280" w:after="290" w:line="376" w:lineRule="auto"/>
      <w:jc w:val="left"/>
      <w:outlineLvl w:val="4"/>
    </w:pPr>
    <w:rPr>
      <w:rFonts w:ascii="Times New Roman" w:eastAsia="PMingLiU" w:hAnsi="Times New Roman"/>
      <w:b/>
      <w:bCs/>
      <w:sz w:val="28"/>
      <w:szCs w:val="28"/>
      <w:lang w:eastAsia="zh-TW"/>
    </w:rPr>
  </w:style>
  <w:style w:type="paragraph" w:styleId="6">
    <w:name w:val="heading 6"/>
    <w:basedOn w:val="a1"/>
    <w:next w:val="a1"/>
    <w:link w:val="60"/>
    <w:unhideWhenUsed/>
    <w:qFormat/>
    <w:pPr>
      <w:keepNext/>
      <w:keepLines/>
      <w:numPr>
        <w:ilvl w:val="5"/>
        <w:numId w:val="1"/>
      </w:numPr>
      <w:spacing w:before="240" w:after="64" w:line="320" w:lineRule="auto"/>
      <w:jc w:val="left"/>
      <w:outlineLvl w:val="5"/>
    </w:pPr>
    <w:rPr>
      <w:rFonts w:ascii="Cambria" w:hAnsi="Cambria"/>
      <w:b/>
      <w:bCs/>
      <w:sz w:val="24"/>
      <w:szCs w:val="24"/>
      <w:lang w:eastAsia="zh-TW"/>
    </w:rPr>
  </w:style>
  <w:style w:type="paragraph" w:styleId="7">
    <w:name w:val="heading 7"/>
    <w:basedOn w:val="a1"/>
    <w:next w:val="a1"/>
    <w:link w:val="70"/>
    <w:unhideWhenUsed/>
    <w:qFormat/>
    <w:pPr>
      <w:keepNext/>
      <w:keepLines/>
      <w:numPr>
        <w:ilvl w:val="6"/>
        <w:numId w:val="1"/>
      </w:numPr>
      <w:spacing w:before="240" w:after="64" w:line="320" w:lineRule="auto"/>
      <w:jc w:val="left"/>
      <w:outlineLvl w:val="6"/>
    </w:pPr>
    <w:rPr>
      <w:rFonts w:ascii="Times New Roman" w:eastAsia="PMingLiU" w:hAnsi="Times New Roman"/>
      <w:b/>
      <w:bCs/>
      <w:sz w:val="24"/>
      <w:szCs w:val="24"/>
      <w:lang w:eastAsia="zh-TW"/>
    </w:rPr>
  </w:style>
  <w:style w:type="paragraph" w:styleId="8">
    <w:name w:val="heading 8"/>
    <w:basedOn w:val="a1"/>
    <w:next w:val="a1"/>
    <w:link w:val="80"/>
    <w:unhideWhenUsed/>
    <w:qFormat/>
    <w:pPr>
      <w:keepNext/>
      <w:keepLines/>
      <w:numPr>
        <w:ilvl w:val="7"/>
        <w:numId w:val="1"/>
      </w:numPr>
      <w:spacing w:before="240" w:after="64" w:line="320" w:lineRule="auto"/>
      <w:jc w:val="left"/>
      <w:outlineLvl w:val="7"/>
    </w:pPr>
    <w:rPr>
      <w:rFonts w:ascii="Cambria" w:hAnsi="Cambria"/>
      <w:sz w:val="24"/>
      <w:szCs w:val="24"/>
      <w:lang w:eastAsia="zh-TW"/>
    </w:rPr>
  </w:style>
  <w:style w:type="paragraph" w:styleId="9">
    <w:name w:val="heading 9"/>
    <w:basedOn w:val="a1"/>
    <w:next w:val="a1"/>
    <w:link w:val="90"/>
    <w:unhideWhenUsed/>
    <w:qFormat/>
    <w:pPr>
      <w:keepNext/>
      <w:keepLines/>
      <w:numPr>
        <w:ilvl w:val="8"/>
        <w:numId w:val="1"/>
      </w:numPr>
      <w:spacing w:before="240" w:after="64" w:line="320" w:lineRule="auto"/>
      <w:jc w:val="left"/>
      <w:outlineLvl w:val="8"/>
    </w:pPr>
    <w:rPr>
      <w:rFonts w:ascii="Cambria" w:hAnsi="Cambria"/>
      <w:szCs w:val="21"/>
      <w:lang w:eastAsia="zh-TW"/>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uiPriority w:val="39"/>
    <w:qFormat/>
    <w:pPr>
      <w:ind w:left="1260"/>
      <w:jc w:val="left"/>
    </w:pPr>
    <w:rPr>
      <w:rFonts w:ascii="Times New Roman" w:hAnsi="Times New Roman"/>
      <w:sz w:val="18"/>
      <w:szCs w:val="18"/>
    </w:rPr>
  </w:style>
  <w:style w:type="paragraph" w:styleId="a5">
    <w:name w:val="List Number"/>
    <w:basedOn w:val="a1"/>
    <w:qFormat/>
    <w:pPr>
      <w:tabs>
        <w:tab w:val="left" w:pos="780"/>
      </w:tabs>
      <w:spacing w:line="360" w:lineRule="auto"/>
      <w:ind w:left="780" w:hanging="420"/>
    </w:pPr>
    <w:rPr>
      <w:rFonts w:ascii="Times New Roman" w:hAnsi="Times New Roman"/>
      <w:sz w:val="24"/>
      <w:szCs w:val="24"/>
    </w:rPr>
  </w:style>
  <w:style w:type="paragraph" w:styleId="a6">
    <w:name w:val="Normal Indent"/>
    <w:basedOn w:val="a1"/>
    <w:qFormat/>
    <w:pPr>
      <w:spacing w:line="360" w:lineRule="auto"/>
      <w:ind w:firstLineChars="200" w:firstLine="420"/>
    </w:pPr>
    <w:rPr>
      <w:rFonts w:ascii="Times New Roman" w:hAnsi="Times New Roman"/>
      <w:sz w:val="24"/>
      <w:szCs w:val="24"/>
    </w:rPr>
  </w:style>
  <w:style w:type="paragraph" w:styleId="a">
    <w:name w:val="List Bullet"/>
    <w:basedOn w:val="a1"/>
    <w:qFormat/>
    <w:pPr>
      <w:widowControl/>
      <w:numPr>
        <w:numId w:val="2"/>
      </w:numPr>
      <w:spacing w:after="60"/>
      <w:jc w:val="left"/>
    </w:pPr>
    <w:rPr>
      <w:rFonts w:ascii="Arial" w:eastAsia="Times New Roman" w:hAnsi="Arial"/>
      <w:kern w:val="0"/>
      <w:sz w:val="22"/>
      <w:lang w:eastAsia="en-US" w:bidi="he-IL"/>
    </w:rPr>
  </w:style>
  <w:style w:type="paragraph" w:styleId="a7">
    <w:name w:val="Document Map"/>
    <w:basedOn w:val="a1"/>
    <w:link w:val="a8"/>
    <w:semiHidden/>
    <w:qFormat/>
    <w:pPr>
      <w:shd w:val="clear" w:color="auto" w:fill="000080"/>
      <w:jc w:val="left"/>
    </w:pPr>
    <w:rPr>
      <w:rFonts w:ascii="Times New Roman" w:eastAsia="PMingLiU" w:hAnsi="Times New Roman"/>
      <w:sz w:val="24"/>
      <w:szCs w:val="24"/>
      <w:lang w:eastAsia="zh-TW"/>
    </w:rPr>
  </w:style>
  <w:style w:type="paragraph" w:styleId="a9">
    <w:name w:val="annotation text"/>
    <w:basedOn w:val="a1"/>
    <w:link w:val="aa"/>
    <w:semiHidden/>
    <w:qFormat/>
    <w:pPr>
      <w:jc w:val="left"/>
    </w:pPr>
    <w:rPr>
      <w:rFonts w:ascii="Times New Roman" w:eastAsia="PMingLiU" w:hAnsi="Times New Roman"/>
      <w:sz w:val="24"/>
      <w:szCs w:val="24"/>
      <w:lang w:eastAsia="zh-TW"/>
    </w:rPr>
  </w:style>
  <w:style w:type="paragraph" w:styleId="ab">
    <w:name w:val="Salutation"/>
    <w:basedOn w:val="a1"/>
    <w:next w:val="a1"/>
    <w:link w:val="ac"/>
    <w:qFormat/>
    <w:pPr>
      <w:spacing w:line="360" w:lineRule="auto"/>
    </w:pPr>
    <w:rPr>
      <w:rFonts w:ascii="Times New Roman" w:hAnsi="Times New Roman"/>
      <w:sz w:val="24"/>
      <w:szCs w:val="20"/>
    </w:rPr>
  </w:style>
  <w:style w:type="paragraph" w:styleId="31">
    <w:name w:val="Body Text 3"/>
    <w:basedOn w:val="a1"/>
    <w:link w:val="32"/>
    <w:qFormat/>
    <w:pPr>
      <w:spacing w:after="120"/>
      <w:jc w:val="left"/>
    </w:pPr>
    <w:rPr>
      <w:rFonts w:ascii="Times New Roman" w:eastAsia="PMingLiU" w:hAnsi="Times New Roman"/>
      <w:sz w:val="16"/>
      <w:szCs w:val="16"/>
      <w:lang w:eastAsia="zh-TW"/>
    </w:rPr>
  </w:style>
  <w:style w:type="paragraph" w:styleId="ad">
    <w:name w:val="Body Text"/>
    <w:basedOn w:val="a1"/>
    <w:link w:val="ae"/>
    <w:qFormat/>
    <w:pPr>
      <w:spacing w:line="320" w:lineRule="exact"/>
    </w:pPr>
    <w:rPr>
      <w:rFonts w:ascii="Book Antiqua" w:hAnsi="Book Antiqua"/>
      <w:color w:val="0000FF"/>
      <w:sz w:val="28"/>
      <w:szCs w:val="28"/>
    </w:rPr>
  </w:style>
  <w:style w:type="paragraph" w:styleId="af">
    <w:name w:val="Body Text Indent"/>
    <w:basedOn w:val="a1"/>
    <w:link w:val="af0"/>
    <w:qFormat/>
    <w:pPr>
      <w:spacing w:after="120" w:line="360" w:lineRule="auto"/>
      <w:ind w:leftChars="200" w:left="420"/>
    </w:pPr>
    <w:rPr>
      <w:rFonts w:ascii="Times New Roman" w:hAnsi="Times New Roman"/>
      <w:sz w:val="24"/>
      <w:szCs w:val="24"/>
    </w:rPr>
  </w:style>
  <w:style w:type="paragraph" w:styleId="TOC5">
    <w:name w:val="toc 5"/>
    <w:basedOn w:val="a1"/>
    <w:next w:val="a1"/>
    <w:uiPriority w:val="39"/>
    <w:qFormat/>
    <w:pPr>
      <w:ind w:left="840"/>
      <w:jc w:val="left"/>
    </w:pPr>
    <w:rPr>
      <w:rFonts w:ascii="Times New Roman" w:hAnsi="Times New Roman"/>
      <w:sz w:val="18"/>
      <w:szCs w:val="18"/>
    </w:rPr>
  </w:style>
  <w:style w:type="paragraph" w:styleId="TOC3">
    <w:name w:val="toc 3"/>
    <w:basedOn w:val="a1"/>
    <w:next w:val="a1"/>
    <w:uiPriority w:val="39"/>
    <w:qFormat/>
    <w:pPr>
      <w:tabs>
        <w:tab w:val="left" w:pos="1710"/>
        <w:tab w:val="right" w:leader="dot" w:pos="9736"/>
      </w:tabs>
      <w:ind w:leftChars="400" w:left="840"/>
      <w:jc w:val="left"/>
    </w:pPr>
    <w:rPr>
      <w:rFonts w:ascii="宋体" w:hAnsi="宋体"/>
      <w:sz w:val="22"/>
      <w:szCs w:val="24"/>
      <w:lang w:eastAsia="zh-TW" w:bidi="he-IL"/>
    </w:rPr>
  </w:style>
  <w:style w:type="paragraph" w:styleId="TOC8">
    <w:name w:val="toc 8"/>
    <w:basedOn w:val="a1"/>
    <w:next w:val="a1"/>
    <w:uiPriority w:val="39"/>
    <w:qFormat/>
    <w:pPr>
      <w:ind w:left="1470"/>
      <w:jc w:val="left"/>
    </w:pPr>
    <w:rPr>
      <w:rFonts w:ascii="Times New Roman" w:hAnsi="Times New Roman"/>
      <w:sz w:val="18"/>
      <w:szCs w:val="18"/>
    </w:rPr>
  </w:style>
  <w:style w:type="paragraph" w:styleId="af1">
    <w:name w:val="Date"/>
    <w:basedOn w:val="a1"/>
    <w:next w:val="a1"/>
    <w:link w:val="af2"/>
    <w:qFormat/>
    <w:pPr>
      <w:ind w:leftChars="2500" w:left="100"/>
    </w:pPr>
    <w:rPr>
      <w:rFonts w:ascii="Times New Roman" w:hAnsi="Times New Roman"/>
      <w:szCs w:val="24"/>
    </w:rPr>
  </w:style>
  <w:style w:type="paragraph" w:styleId="21">
    <w:name w:val="Body Text Indent 2"/>
    <w:basedOn w:val="a1"/>
    <w:link w:val="22"/>
    <w:qFormat/>
    <w:pPr>
      <w:spacing w:after="120" w:line="480" w:lineRule="auto"/>
      <w:ind w:leftChars="200" w:left="420"/>
    </w:pPr>
    <w:rPr>
      <w:rFonts w:ascii="Times New Roman" w:hAnsi="Times New Roman"/>
      <w:sz w:val="24"/>
      <w:szCs w:val="24"/>
    </w:rPr>
  </w:style>
  <w:style w:type="paragraph" w:styleId="af3">
    <w:name w:val="Balloon Text"/>
    <w:basedOn w:val="a1"/>
    <w:link w:val="af4"/>
    <w:semiHidden/>
    <w:unhideWhenUsed/>
    <w:qFormat/>
    <w:rPr>
      <w:sz w:val="18"/>
      <w:szCs w:val="18"/>
    </w:rPr>
  </w:style>
  <w:style w:type="paragraph" w:styleId="af5">
    <w:name w:val="footer"/>
    <w:basedOn w:val="a1"/>
    <w:link w:val="af6"/>
    <w:uiPriority w:val="99"/>
    <w:unhideWhenUsed/>
    <w:qFormat/>
    <w:pPr>
      <w:tabs>
        <w:tab w:val="center" w:pos="4153"/>
        <w:tab w:val="right" w:pos="8306"/>
      </w:tabs>
      <w:snapToGrid w:val="0"/>
      <w:jc w:val="left"/>
    </w:pPr>
    <w:rPr>
      <w:sz w:val="18"/>
      <w:szCs w:val="18"/>
    </w:rPr>
  </w:style>
  <w:style w:type="paragraph" w:styleId="af7">
    <w:name w:val="header"/>
    <w:basedOn w:val="a1"/>
    <w:link w:val="af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qFormat/>
    <w:pPr>
      <w:tabs>
        <w:tab w:val="left" w:pos="420"/>
        <w:tab w:val="right" w:leader="dot" w:pos="9736"/>
      </w:tabs>
    </w:pPr>
    <w:rPr>
      <w:lang w:bidi="he-IL"/>
    </w:rPr>
  </w:style>
  <w:style w:type="paragraph" w:styleId="TOC4">
    <w:name w:val="toc 4"/>
    <w:basedOn w:val="a1"/>
    <w:next w:val="a1"/>
    <w:uiPriority w:val="39"/>
    <w:qFormat/>
    <w:pPr>
      <w:spacing w:line="360" w:lineRule="auto"/>
      <w:ind w:left="720"/>
      <w:jc w:val="left"/>
    </w:pPr>
    <w:rPr>
      <w:rFonts w:ascii="Times New Roman" w:hAnsi="Times New Roman"/>
      <w:sz w:val="24"/>
      <w:szCs w:val="21"/>
    </w:rPr>
  </w:style>
  <w:style w:type="paragraph" w:styleId="TOC6">
    <w:name w:val="toc 6"/>
    <w:basedOn w:val="a1"/>
    <w:next w:val="a1"/>
    <w:uiPriority w:val="39"/>
    <w:qFormat/>
    <w:pPr>
      <w:ind w:left="1050"/>
      <w:jc w:val="left"/>
    </w:pPr>
    <w:rPr>
      <w:rFonts w:ascii="Times New Roman" w:hAnsi="Times New Roman"/>
      <w:sz w:val="18"/>
      <w:szCs w:val="18"/>
    </w:rPr>
  </w:style>
  <w:style w:type="paragraph" w:styleId="33">
    <w:name w:val="Body Text Indent 3"/>
    <w:basedOn w:val="a1"/>
    <w:link w:val="34"/>
    <w:qFormat/>
    <w:pPr>
      <w:spacing w:after="120" w:line="360" w:lineRule="auto"/>
      <w:ind w:leftChars="200" w:left="420"/>
    </w:pPr>
    <w:rPr>
      <w:rFonts w:ascii="Times New Roman" w:hAnsi="Times New Roman"/>
      <w:sz w:val="16"/>
      <w:szCs w:val="16"/>
    </w:rPr>
  </w:style>
  <w:style w:type="paragraph" w:styleId="TOC2">
    <w:name w:val="toc 2"/>
    <w:basedOn w:val="a1"/>
    <w:next w:val="a1"/>
    <w:uiPriority w:val="39"/>
    <w:qFormat/>
    <w:pPr>
      <w:tabs>
        <w:tab w:val="left" w:pos="1260"/>
        <w:tab w:val="right" w:leader="dot" w:pos="9736"/>
      </w:tabs>
      <w:ind w:leftChars="200" w:left="420"/>
    </w:pPr>
    <w:rPr>
      <w:rFonts w:ascii="宋体" w:hAnsi="宋体"/>
      <w:lang w:bidi="he-IL"/>
    </w:rPr>
  </w:style>
  <w:style w:type="paragraph" w:styleId="TOC9">
    <w:name w:val="toc 9"/>
    <w:basedOn w:val="a1"/>
    <w:next w:val="a1"/>
    <w:uiPriority w:val="39"/>
    <w:qFormat/>
    <w:pPr>
      <w:ind w:left="1680"/>
      <w:jc w:val="left"/>
    </w:pPr>
    <w:rPr>
      <w:rFonts w:ascii="Times New Roman" w:hAnsi="Times New Roman"/>
      <w:sz w:val="18"/>
      <w:szCs w:val="18"/>
    </w:rPr>
  </w:style>
  <w:style w:type="paragraph" w:styleId="23">
    <w:name w:val="Body Text 2"/>
    <w:basedOn w:val="a1"/>
    <w:link w:val="24"/>
    <w:qFormat/>
    <w:pPr>
      <w:widowControl/>
      <w:jc w:val="center"/>
    </w:pPr>
    <w:rPr>
      <w:rFonts w:ascii="Times New Roman" w:hAnsi="Times New Roman"/>
      <w:b/>
      <w:kern w:val="0"/>
      <w:sz w:val="28"/>
      <w:szCs w:val="20"/>
      <w:lang w:eastAsia="en-US"/>
    </w:rPr>
  </w:style>
  <w:style w:type="paragraph" w:styleId="HTML">
    <w:name w:val="HTML Preformatted"/>
    <w:basedOn w:val="a1"/>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rPr>
  </w:style>
  <w:style w:type="paragraph" w:styleId="af9">
    <w:name w:val="Title"/>
    <w:basedOn w:val="a1"/>
    <w:link w:val="afa"/>
    <w:uiPriority w:val="10"/>
    <w:qFormat/>
    <w:pPr>
      <w:spacing w:before="240" w:after="60" w:line="360" w:lineRule="auto"/>
      <w:jc w:val="center"/>
      <w:outlineLvl w:val="0"/>
    </w:pPr>
    <w:rPr>
      <w:rFonts w:ascii="Arial" w:hAnsi="Arial" w:cs="Arial"/>
      <w:b/>
      <w:bCs/>
      <w:sz w:val="32"/>
      <w:szCs w:val="32"/>
    </w:rPr>
  </w:style>
  <w:style w:type="paragraph" w:styleId="afb">
    <w:name w:val="annotation subject"/>
    <w:basedOn w:val="a9"/>
    <w:next w:val="a9"/>
    <w:link w:val="afc"/>
    <w:semiHidden/>
    <w:qFormat/>
    <w:rPr>
      <w:b/>
      <w:bCs/>
    </w:rPr>
  </w:style>
  <w:style w:type="paragraph" w:styleId="afd">
    <w:name w:val="Body Text First Indent"/>
    <w:basedOn w:val="ad"/>
    <w:link w:val="afe"/>
    <w:uiPriority w:val="99"/>
    <w:semiHidden/>
    <w:unhideWhenUsed/>
    <w:qFormat/>
    <w:pPr>
      <w:spacing w:after="120" w:line="240" w:lineRule="auto"/>
      <w:ind w:firstLineChars="100" w:firstLine="420"/>
    </w:pPr>
    <w:rPr>
      <w:rFonts w:ascii="Calibri" w:hAnsi="Calibri"/>
      <w:color w:val="auto"/>
      <w:sz w:val="21"/>
      <w:szCs w:val="22"/>
    </w:rPr>
  </w:style>
  <w:style w:type="table" w:styleId="aff">
    <w:name w:val="Table Grid"/>
    <w:basedOn w:val="a3"/>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0">
    <w:name w:val="Table Elegant"/>
    <w:basedOn w:val="a3"/>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f1">
    <w:name w:val="page number"/>
    <w:basedOn w:val="a2"/>
    <w:qFormat/>
  </w:style>
  <w:style w:type="character" w:styleId="aff2">
    <w:name w:val="FollowedHyperlink"/>
    <w:qFormat/>
    <w:rPr>
      <w:color w:val="800080"/>
      <w:u w:val="single"/>
    </w:rPr>
  </w:style>
  <w:style w:type="character" w:styleId="aff3">
    <w:name w:val="Hyperlink"/>
    <w:uiPriority w:val="99"/>
    <w:unhideWhenUsed/>
    <w:qFormat/>
    <w:rPr>
      <w:color w:val="0000FF"/>
      <w:u w:val="single"/>
    </w:rPr>
  </w:style>
  <w:style w:type="character" w:styleId="aff4">
    <w:name w:val="annotation reference"/>
    <w:semiHidden/>
    <w:qFormat/>
    <w:rPr>
      <w:sz w:val="21"/>
      <w:szCs w:val="21"/>
    </w:rPr>
  </w:style>
  <w:style w:type="character" w:customStyle="1" w:styleId="af4">
    <w:name w:val="批注框文本 字符"/>
    <w:link w:val="af3"/>
    <w:uiPriority w:val="99"/>
    <w:semiHidden/>
    <w:qFormat/>
    <w:rPr>
      <w:sz w:val="18"/>
      <w:szCs w:val="18"/>
    </w:rPr>
  </w:style>
  <w:style w:type="character" w:customStyle="1" w:styleId="af8">
    <w:name w:val="页眉 字符"/>
    <w:link w:val="af7"/>
    <w:uiPriority w:val="99"/>
    <w:qFormat/>
    <w:rPr>
      <w:sz w:val="18"/>
      <w:szCs w:val="18"/>
    </w:rPr>
  </w:style>
  <w:style w:type="character" w:customStyle="1" w:styleId="af6">
    <w:name w:val="页脚 字符"/>
    <w:link w:val="af5"/>
    <w:uiPriority w:val="99"/>
    <w:qFormat/>
    <w:rPr>
      <w:sz w:val="18"/>
      <w:szCs w:val="18"/>
    </w:rPr>
  </w:style>
  <w:style w:type="character" w:customStyle="1" w:styleId="10">
    <w:name w:val="标题 1 字符"/>
    <w:link w:val="1"/>
    <w:uiPriority w:val="9"/>
    <w:qFormat/>
    <w:rPr>
      <w:rFonts w:ascii="Times New Roman" w:eastAsia="PMingLiU" w:hAnsi="Times New Roman"/>
      <w:b/>
      <w:bCs/>
      <w:kern w:val="44"/>
      <w:sz w:val="44"/>
      <w:szCs w:val="44"/>
      <w:lang w:eastAsia="zh-TW"/>
    </w:rPr>
  </w:style>
  <w:style w:type="character" w:customStyle="1" w:styleId="20">
    <w:name w:val="标题 2 字符"/>
    <w:link w:val="2"/>
    <w:uiPriority w:val="9"/>
    <w:qFormat/>
    <w:rPr>
      <w:rFonts w:ascii="Cambria" w:hAnsi="Cambria"/>
      <w:b/>
      <w:bCs/>
      <w:kern w:val="2"/>
      <w:sz w:val="32"/>
      <w:szCs w:val="32"/>
      <w:lang w:eastAsia="zh-TW"/>
    </w:rPr>
  </w:style>
  <w:style w:type="character" w:customStyle="1" w:styleId="30">
    <w:name w:val="标题 3 字符"/>
    <w:link w:val="3"/>
    <w:qFormat/>
    <w:rPr>
      <w:rFonts w:ascii="Times New Roman" w:eastAsia="PMingLiU" w:hAnsi="Times New Roman"/>
      <w:b/>
      <w:bCs/>
      <w:kern w:val="2"/>
      <w:sz w:val="32"/>
      <w:szCs w:val="32"/>
      <w:lang w:eastAsia="zh-TW"/>
    </w:rPr>
  </w:style>
  <w:style w:type="character" w:customStyle="1" w:styleId="40">
    <w:name w:val="标题 4 字符"/>
    <w:link w:val="4"/>
    <w:qFormat/>
    <w:rPr>
      <w:rFonts w:ascii="Cambria" w:hAnsi="Cambria"/>
      <w:b/>
      <w:bCs/>
      <w:kern w:val="2"/>
      <w:sz w:val="28"/>
      <w:szCs w:val="28"/>
      <w:lang w:eastAsia="zh-TW"/>
    </w:rPr>
  </w:style>
  <w:style w:type="character" w:customStyle="1" w:styleId="50">
    <w:name w:val="标题 5 字符"/>
    <w:link w:val="5"/>
    <w:uiPriority w:val="9"/>
    <w:qFormat/>
    <w:rPr>
      <w:rFonts w:ascii="Times New Roman" w:eastAsia="PMingLiU" w:hAnsi="Times New Roman"/>
      <w:b/>
      <w:bCs/>
      <w:kern w:val="2"/>
      <w:sz w:val="28"/>
      <w:szCs w:val="28"/>
      <w:lang w:eastAsia="zh-TW"/>
    </w:rPr>
  </w:style>
  <w:style w:type="character" w:customStyle="1" w:styleId="60">
    <w:name w:val="标题 6 字符"/>
    <w:link w:val="6"/>
    <w:qFormat/>
    <w:rPr>
      <w:rFonts w:ascii="Cambria" w:hAnsi="Cambria"/>
      <w:b/>
      <w:bCs/>
      <w:kern w:val="2"/>
      <w:sz w:val="24"/>
      <w:szCs w:val="24"/>
      <w:lang w:eastAsia="zh-TW"/>
    </w:rPr>
  </w:style>
  <w:style w:type="character" w:customStyle="1" w:styleId="70">
    <w:name w:val="标题 7 字符"/>
    <w:link w:val="7"/>
    <w:qFormat/>
    <w:rPr>
      <w:rFonts w:ascii="Times New Roman" w:eastAsia="PMingLiU" w:hAnsi="Times New Roman"/>
      <w:b/>
      <w:bCs/>
      <w:kern w:val="2"/>
      <w:sz w:val="24"/>
      <w:szCs w:val="24"/>
      <w:lang w:eastAsia="zh-TW"/>
    </w:rPr>
  </w:style>
  <w:style w:type="character" w:customStyle="1" w:styleId="80">
    <w:name w:val="标题 8 字符"/>
    <w:link w:val="8"/>
    <w:qFormat/>
    <w:rPr>
      <w:rFonts w:ascii="Cambria" w:hAnsi="Cambria"/>
      <w:kern w:val="2"/>
      <w:sz w:val="24"/>
      <w:szCs w:val="24"/>
      <w:lang w:eastAsia="zh-TW"/>
    </w:rPr>
  </w:style>
  <w:style w:type="character" w:customStyle="1" w:styleId="90">
    <w:name w:val="标题 9 字符"/>
    <w:link w:val="9"/>
    <w:qFormat/>
    <w:rPr>
      <w:rFonts w:ascii="Cambria" w:hAnsi="Cambria"/>
      <w:kern w:val="2"/>
      <w:sz w:val="21"/>
      <w:szCs w:val="21"/>
      <w:lang w:eastAsia="zh-TW"/>
    </w:rPr>
  </w:style>
  <w:style w:type="character" w:customStyle="1" w:styleId="ae">
    <w:name w:val="正文文本 字符"/>
    <w:link w:val="ad"/>
    <w:qFormat/>
    <w:rPr>
      <w:rFonts w:ascii="Book Antiqua" w:hAnsi="Book Antiqua"/>
      <w:color w:val="0000FF"/>
      <w:kern w:val="2"/>
      <w:sz w:val="28"/>
      <w:szCs w:val="28"/>
    </w:rPr>
  </w:style>
  <w:style w:type="paragraph" w:customStyle="1" w:styleId="aff5">
    <w:name w:val="文件日期"/>
    <w:basedOn w:val="a1"/>
    <w:qFormat/>
    <w:pPr>
      <w:autoSpaceDE w:val="0"/>
      <w:autoSpaceDN w:val="0"/>
      <w:adjustRightInd w:val="0"/>
      <w:spacing w:line="360" w:lineRule="atLeast"/>
      <w:jc w:val="center"/>
    </w:pPr>
    <w:rPr>
      <w:rFonts w:ascii="Book Antiqua" w:eastAsia="DFKai-SB" w:hAnsi="Book Antiqua"/>
      <w:kern w:val="0"/>
      <w:sz w:val="28"/>
      <w:szCs w:val="20"/>
      <w:lang w:eastAsia="zh-TW"/>
    </w:rPr>
  </w:style>
  <w:style w:type="character" w:customStyle="1" w:styleId="a8">
    <w:name w:val="文档结构图 字符"/>
    <w:link w:val="a7"/>
    <w:semiHidden/>
    <w:qFormat/>
    <w:rPr>
      <w:rFonts w:ascii="Times New Roman" w:eastAsia="PMingLiU" w:hAnsi="Times New Roman"/>
      <w:kern w:val="2"/>
      <w:sz w:val="24"/>
      <w:szCs w:val="24"/>
      <w:shd w:val="clear" w:color="auto" w:fill="000080"/>
      <w:lang w:eastAsia="zh-TW"/>
    </w:rPr>
  </w:style>
  <w:style w:type="character" w:customStyle="1" w:styleId="aa">
    <w:name w:val="批注文字 字符"/>
    <w:link w:val="a9"/>
    <w:semiHidden/>
    <w:qFormat/>
    <w:rPr>
      <w:rFonts w:ascii="Times New Roman" w:eastAsia="PMingLiU" w:hAnsi="Times New Roman"/>
      <w:kern w:val="2"/>
      <w:sz w:val="24"/>
      <w:szCs w:val="24"/>
      <w:lang w:eastAsia="zh-TW"/>
    </w:rPr>
  </w:style>
  <w:style w:type="character" w:customStyle="1" w:styleId="afc">
    <w:name w:val="批注主题 字符"/>
    <w:link w:val="afb"/>
    <w:semiHidden/>
    <w:qFormat/>
    <w:rPr>
      <w:rFonts w:ascii="Times New Roman" w:eastAsia="PMingLiU" w:hAnsi="Times New Roman"/>
      <w:b/>
      <w:bCs/>
      <w:kern w:val="2"/>
      <w:sz w:val="24"/>
      <w:szCs w:val="24"/>
      <w:lang w:eastAsia="zh-TW"/>
    </w:rPr>
  </w:style>
  <w:style w:type="paragraph" w:customStyle="1" w:styleId="TOC10">
    <w:name w:val="TOC 标题1"/>
    <w:basedOn w:val="1"/>
    <w:next w:val="a1"/>
    <w:uiPriority w:val="39"/>
    <w:semiHidden/>
    <w:unhideWhenUsed/>
    <w:qFormat/>
    <w:pPr>
      <w:widowControl/>
      <w:spacing w:before="480" w:after="0" w:line="276" w:lineRule="auto"/>
      <w:outlineLvl w:val="9"/>
    </w:pPr>
    <w:rPr>
      <w:rFonts w:ascii="Cambria" w:eastAsia="宋体" w:hAnsi="Cambria"/>
      <w:color w:val="365F91"/>
      <w:kern w:val="0"/>
      <w:sz w:val="28"/>
      <w:szCs w:val="28"/>
      <w:lang w:eastAsia="zh-CN"/>
    </w:rPr>
  </w:style>
  <w:style w:type="paragraph" w:styleId="aff6">
    <w:name w:val="List Paragraph"/>
    <w:basedOn w:val="a1"/>
    <w:uiPriority w:val="34"/>
    <w:qFormat/>
    <w:pPr>
      <w:ind w:firstLineChars="200" w:firstLine="420"/>
      <w:jc w:val="left"/>
    </w:pPr>
    <w:rPr>
      <w:rFonts w:ascii="Times New Roman" w:eastAsia="PMingLiU" w:hAnsi="Times New Roman"/>
      <w:sz w:val="24"/>
      <w:szCs w:val="24"/>
      <w:lang w:eastAsia="zh-TW"/>
    </w:rPr>
  </w:style>
  <w:style w:type="paragraph" w:customStyle="1" w:styleId="41">
    <w:name w:val="4"/>
    <w:basedOn w:val="a1"/>
    <w:qFormat/>
    <w:pPr>
      <w:tabs>
        <w:tab w:val="left" w:pos="432"/>
      </w:tabs>
      <w:ind w:left="432" w:hanging="432"/>
    </w:pPr>
    <w:rPr>
      <w:rFonts w:ascii="Times New Roman" w:hAnsi="Times New Roman"/>
      <w:sz w:val="24"/>
      <w:szCs w:val="24"/>
    </w:rPr>
  </w:style>
  <w:style w:type="character" w:customStyle="1" w:styleId="32">
    <w:name w:val="正文文本 3 字符"/>
    <w:link w:val="31"/>
    <w:qFormat/>
    <w:rPr>
      <w:rFonts w:ascii="Times New Roman" w:eastAsia="PMingLiU" w:hAnsi="Times New Roman"/>
      <w:kern w:val="2"/>
      <w:sz w:val="16"/>
      <w:szCs w:val="16"/>
      <w:lang w:eastAsia="zh-TW"/>
    </w:rPr>
  </w:style>
  <w:style w:type="paragraph" w:customStyle="1" w:styleId="Char2">
    <w:name w:val="Char2"/>
    <w:basedOn w:val="a1"/>
    <w:qFormat/>
    <w:pPr>
      <w:tabs>
        <w:tab w:val="left" w:pos="360"/>
      </w:tabs>
    </w:pPr>
    <w:rPr>
      <w:rFonts w:ascii="Times New Roman" w:hAnsi="Times New Roman"/>
      <w:sz w:val="24"/>
      <w:szCs w:val="24"/>
    </w:rPr>
  </w:style>
  <w:style w:type="paragraph" w:customStyle="1" w:styleId="35">
    <w:name w:val="3"/>
    <w:basedOn w:val="a1"/>
    <w:qFormat/>
    <w:pPr>
      <w:tabs>
        <w:tab w:val="left" w:pos="432"/>
      </w:tabs>
      <w:ind w:left="432" w:hanging="432"/>
    </w:pPr>
    <w:rPr>
      <w:rFonts w:ascii="Times New Roman" w:hAnsi="Times New Roman"/>
      <w:sz w:val="24"/>
      <w:szCs w:val="24"/>
    </w:rPr>
  </w:style>
  <w:style w:type="paragraph" w:customStyle="1" w:styleId="11">
    <w:name w:val="样式1"/>
    <w:basedOn w:val="a1"/>
    <w:qFormat/>
    <w:pPr>
      <w:spacing w:line="360" w:lineRule="auto"/>
    </w:pPr>
    <w:rPr>
      <w:rFonts w:ascii="Times New Roman" w:hAnsi="Times New Roman"/>
      <w:b/>
      <w:bCs/>
      <w:kern w:val="44"/>
      <w:sz w:val="24"/>
      <w:szCs w:val="44"/>
    </w:rPr>
  </w:style>
  <w:style w:type="paragraph" w:customStyle="1" w:styleId="100">
    <w:name w:val="标题10"/>
    <w:basedOn w:val="a1"/>
    <w:qFormat/>
    <w:pPr>
      <w:tabs>
        <w:tab w:val="left" w:pos="840"/>
      </w:tabs>
      <w:spacing w:line="360" w:lineRule="auto"/>
      <w:ind w:left="840" w:hanging="420"/>
    </w:pPr>
    <w:rPr>
      <w:rFonts w:ascii="Times New Roman" w:hAnsi="Times New Roman"/>
      <w:sz w:val="24"/>
      <w:szCs w:val="24"/>
    </w:rPr>
  </w:style>
  <w:style w:type="paragraph" w:customStyle="1" w:styleId="aff7">
    <w:name w:val="标号"/>
    <w:basedOn w:val="a1"/>
    <w:qFormat/>
    <w:pPr>
      <w:tabs>
        <w:tab w:val="left" w:pos="420"/>
      </w:tabs>
      <w:spacing w:line="360" w:lineRule="auto"/>
      <w:ind w:left="420" w:hanging="420"/>
    </w:pPr>
    <w:rPr>
      <w:rFonts w:ascii="Times New Roman" w:hAnsi="Times New Roman"/>
      <w:sz w:val="24"/>
      <w:szCs w:val="20"/>
    </w:rPr>
  </w:style>
  <w:style w:type="paragraph" w:customStyle="1" w:styleId="aff8">
    <w:name w:val="表正文"/>
    <w:basedOn w:val="a1"/>
    <w:next w:val="ad"/>
    <w:qFormat/>
    <w:pPr>
      <w:spacing w:after="120" w:line="360" w:lineRule="auto"/>
    </w:pPr>
    <w:rPr>
      <w:rFonts w:ascii="Times New Roman" w:hAnsi="Times New Roman"/>
      <w:sz w:val="24"/>
      <w:szCs w:val="24"/>
    </w:rPr>
  </w:style>
  <w:style w:type="character" w:customStyle="1" w:styleId="ac">
    <w:name w:val="称呼 字符"/>
    <w:link w:val="ab"/>
    <w:qFormat/>
    <w:rPr>
      <w:rFonts w:ascii="Times New Roman" w:hAnsi="Times New Roman"/>
      <w:kern w:val="2"/>
      <w:sz w:val="24"/>
    </w:rPr>
  </w:style>
  <w:style w:type="paragraph" w:customStyle="1" w:styleId="074">
    <w:name w:val="样式 首行缩进:  0.74 厘米"/>
    <w:basedOn w:val="a1"/>
    <w:qFormat/>
    <w:pPr>
      <w:spacing w:line="300" w:lineRule="auto"/>
      <w:ind w:firstLine="420"/>
    </w:pPr>
    <w:rPr>
      <w:rFonts w:ascii="Times New Roman" w:hAnsi="Times New Roman"/>
      <w:sz w:val="24"/>
      <w:szCs w:val="20"/>
    </w:rPr>
  </w:style>
  <w:style w:type="character" w:customStyle="1" w:styleId="content1">
    <w:name w:val="content1"/>
    <w:basedOn w:val="a2"/>
    <w:qFormat/>
  </w:style>
  <w:style w:type="character" w:customStyle="1" w:styleId="afa">
    <w:name w:val="标题 字符"/>
    <w:link w:val="af9"/>
    <w:uiPriority w:val="10"/>
    <w:qFormat/>
    <w:rPr>
      <w:rFonts w:ascii="Arial" w:hAnsi="Arial" w:cs="Arial"/>
      <w:b/>
      <w:bCs/>
      <w:kern w:val="2"/>
      <w:sz w:val="32"/>
      <w:szCs w:val="32"/>
    </w:rPr>
  </w:style>
  <w:style w:type="paragraph" w:customStyle="1" w:styleId="aff9">
    <w:name w:val="表格文字"/>
    <w:basedOn w:val="a1"/>
    <w:qFormat/>
    <w:pPr>
      <w:adjustRightInd w:val="0"/>
      <w:snapToGrid w:val="0"/>
      <w:spacing w:line="400" w:lineRule="atLeast"/>
    </w:pPr>
    <w:rPr>
      <w:rFonts w:ascii="Times New Roman" w:hAnsi="Times New Roman"/>
      <w:kern w:val="0"/>
      <w:sz w:val="24"/>
      <w:szCs w:val="20"/>
      <w:lang w:val="zh-CN"/>
    </w:rPr>
  </w:style>
  <w:style w:type="paragraph" w:customStyle="1" w:styleId="Tablebullet">
    <w:name w:val="Table bullet"/>
    <w:basedOn w:val="a1"/>
    <w:qFormat/>
    <w:pPr>
      <w:spacing w:after="60" w:line="360" w:lineRule="auto"/>
      <w:ind w:left="357" w:hanging="357"/>
      <w:jc w:val="left"/>
    </w:pPr>
    <w:rPr>
      <w:rFonts w:ascii="Arial" w:eastAsia="MS Mincho" w:hAnsi="Arial"/>
      <w:kern w:val="0"/>
      <w:sz w:val="20"/>
      <w:szCs w:val="20"/>
      <w:lang w:val="en-GB" w:eastAsia="en-US"/>
    </w:rPr>
  </w:style>
  <w:style w:type="paragraph" w:customStyle="1" w:styleId="affa">
    <w:name w:val="表中文字"/>
    <w:basedOn w:val="a1"/>
    <w:qFormat/>
    <w:pPr>
      <w:widowControl/>
      <w:spacing w:line="360" w:lineRule="auto"/>
    </w:pPr>
    <w:rPr>
      <w:rFonts w:ascii="Times New Roman" w:hAnsi="Times New Roman"/>
      <w:color w:val="000000"/>
      <w:sz w:val="24"/>
      <w:szCs w:val="20"/>
    </w:rPr>
  </w:style>
  <w:style w:type="paragraph" w:customStyle="1" w:styleId="affb">
    <w:name w:val="a"/>
    <w:basedOn w:val="a1"/>
    <w:qFormat/>
    <w:pPr>
      <w:widowControl/>
      <w:spacing w:line="312" w:lineRule="auto"/>
      <w:ind w:left="680" w:hanging="340"/>
      <w:jc w:val="left"/>
    </w:pPr>
    <w:rPr>
      <w:rFonts w:ascii="宋体" w:hAnsi="宋体" w:hint="eastAsia"/>
      <w:kern w:val="0"/>
      <w:sz w:val="24"/>
      <w:szCs w:val="21"/>
    </w:rPr>
  </w:style>
  <w:style w:type="paragraph" w:customStyle="1" w:styleId="InfoBlue">
    <w:name w:val="InfoBlue"/>
    <w:basedOn w:val="a1"/>
    <w:next w:val="ad"/>
    <w:qFormat/>
    <w:pPr>
      <w:tabs>
        <w:tab w:val="left" w:pos="381"/>
      </w:tabs>
      <w:spacing w:after="120" w:line="360" w:lineRule="auto"/>
      <w:ind w:left="448"/>
      <w:jc w:val="left"/>
    </w:pPr>
    <w:rPr>
      <w:rFonts w:ascii="宋体" w:hAnsi="Times New Roman"/>
      <w:kern w:val="0"/>
      <w:sz w:val="20"/>
      <w:szCs w:val="20"/>
    </w:rPr>
  </w:style>
  <w:style w:type="paragraph" w:customStyle="1" w:styleId="bodytext">
    <w:name w:val="bodytext"/>
    <w:basedOn w:val="a1"/>
    <w:qFormat/>
    <w:pPr>
      <w:widowControl/>
      <w:spacing w:after="120" w:line="220" w:lineRule="atLeast"/>
      <w:jc w:val="left"/>
    </w:pPr>
    <w:rPr>
      <w:rFonts w:ascii="Times New Roman" w:hAnsi="Times New Roman"/>
      <w:kern w:val="0"/>
      <w:sz w:val="20"/>
      <w:szCs w:val="20"/>
    </w:rPr>
  </w:style>
  <w:style w:type="paragraph" w:customStyle="1" w:styleId="infoblue0">
    <w:name w:val="infoblue"/>
    <w:basedOn w:val="a1"/>
    <w:qFormat/>
    <w:pPr>
      <w:widowControl/>
      <w:spacing w:after="120" w:line="240" w:lineRule="atLeast"/>
      <w:ind w:left="450"/>
      <w:jc w:val="left"/>
    </w:pPr>
    <w:rPr>
      <w:rFonts w:ascii="Times New Roman" w:hAnsi="Times New Roman"/>
      <w:i/>
      <w:iCs/>
      <w:color w:val="0000FF"/>
      <w:kern w:val="0"/>
      <w:sz w:val="20"/>
      <w:szCs w:val="20"/>
    </w:rPr>
  </w:style>
  <w:style w:type="character" w:customStyle="1" w:styleId="34">
    <w:name w:val="正文文本缩进 3 字符"/>
    <w:link w:val="33"/>
    <w:qFormat/>
    <w:rPr>
      <w:rFonts w:ascii="Times New Roman" w:hAnsi="Times New Roman"/>
      <w:kern w:val="2"/>
      <w:sz w:val="16"/>
      <w:szCs w:val="16"/>
    </w:rPr>
  </w:style>
  <w:style w:type="character" w:customStyle="1" w:styleId="af0">
    <w:name w:val="正文文本缩进 字符"/>
    <w:link w:val="af"/>
    <w:qFormat/>
    <w:rPr>
      <w:rFonts w:ascii="Times New Roman" w:hAnsi="Times New Roman"/>
      <w:kern w:val="2"/>
      <w:sz w:val="24"/>
      <w:szCs w:val="24"/>
    </w:rPr>
  </w:style>
  <w:style w:type="character" w:customStyle="1" w:styleId="22">
    <w:name w:val="正文文本缩进 2 字符"/>
    <w:link w:val="21"/>
    <w:qFormat/>
    <w:rPr>
      <w:rFonts w:ascii="Times New Roman" w:hAnsi="Times New Roman"/>
      <w:kern w:val="2"/>
      <w:sz w:val="24"/>
      <w:szCs w:val="24"/>
    </w:rPr>
  </w:style>
  <w:style w:type="paragraph" w:customStyle="1" w:styleId="text">
    <w:name w:val="text"/>
    <w:basedOn w:val="a1"/>
    <w:qFormat/>
    <w:pPr>
      <w:adjustRightInd w:val="0"/>
      <w:spacing w:after="158"/>
      <w:ind w:firstLine="544"/>
      <w:jc w:val="left"/>
      <w:textAlignment w:val="baseline"/>
    </w:pPr>
    <w:rPr>
      <w:rFonts w:ascii="Times New Roman" w:hAnsi="Times New Roman"/>
      <w:kern w:val="0"/>
      <w:szCs w:val="24"/>
      <w:lang w:eastAsia="zh-TW"/>
    </w:rPr>
  </w:style>
  <w:style w:type="paragraph" w:customStyle="1" w:styleId="TableArial8LJ">
    <w:name w:val="Table_Arial8_LJ"/>
    <w:basedOn w:val="a1"/>
    <w:next w:val="a1"/>
    <w:qFormat/>
    <w:pPr>
      <w:widowControl/>
      <w:spacing w:before="40" w:after="40"/>
      <w:jc w:val="left"/>
    </w:pPr>
    <w:rPr>
      <w:rFonts w:ascii="Arial" w:hAnsi="Arial"/>
      <w:snapToGrid w:val="0"/>
      <w:kern w:val="0"/>
      <w:sz w:val="16"/>
      <w:szCs w:val="20"/>
      <w:lang w:eastAsia="en-US"/>
    </w:rPr>
  </w:style>
  <w:style w:type="paragraph" w:customStyle="1" w:styleId="CBR-INDENT">
    <w:name w:val="CBR-INDENT"/>
    <w:basedOn w:val="a1"/>
    <w:qFormat/>
    <w:pPr>
      <w:widowControl/>
    </w:pPr>
    <w:rPr>
      <w:rFonts w:ascii="Times New Roman" w:hAnsi="Times New Roman"/>
      <w:snapToGrid w:val="0"/>
      <w:kern w:val="0"/>
      <w:sz w:val="22"/>
      <w:szCs w:val="20"/>
      <w:lang w:eastAsia="en-US"/>
    </w:rPr>
  </w:style>
  <w:style w:type="paragraph" w:customStyle="1" w:styleId="CBR-TASKS">
    <w:name w:val="CBR-TASKS"/>
    <w:basedOn w:val="a1"/>
    <w:qFormat/>
    <w:pPr>
      <w:widowControl/>
      <w:ind w:left="2880"/>
    </w:pPr>
    <w:rPr>
      <w:rFonts w:ascii="Times New Roman" w:hAnsi="Times New Roman"/>
      <w:snapToGrid w:val="0"/>
      <w:kern w:val="0"/>
      <w:sz w:val="22"/>
      <w:szCs w:val="20"/>
      <w:lang w:eastAsia="en-US"/>
    </w:rPr>
  </w:style>
  <w:style w:type="paragraph" w:customStyle="1" w:styleId="TableParagraph">
    <w:name w:val="Table Paragraph"/>
    <w:basedOn w:val="a1"/>
    <w:qFormat/>
    <w:pPr>
      <w:widowControl/>
      <w:jc w:val="left"/>
    </w:pPr>
    <w:rPr>
      <w:rFonts w:ascii="Times New Roman" w:hAnsi="Times New Roman"/>
      <w:kern w:val="0"/>
      <w:sz w:val="22"/>
      <w:szCs w:val="20"/>
      <w:lang w:eastAsia="en-US"/>
    </w:rPr>
  </w:style>
  <w:style w:type="paragraph" w:customStyle="1" w:styleId="TableCol1Heading">
    <w:name w:val="Table Col 1 Heading"/>
    <w:basedOn w:val="a1"/>
    <w:qFormat/>
    <w:pPr>
      <w:widowControl/>
      <w:jc w:val="left"/>
    </w:pPr>
    <w:rPr>
      <w:rFonts w:ascii="Times New Roman" w:hAnsi="Times New Roman"/>
      <w:b/>
      <w:kern w:val="0"/>
      <w:sz w:val="22"/>
      <w:szCs w:val="20"/>
      <w:u w:val="single"/>
      <w:lang w:eastAsia="en-US"/>
    </w:rPr>
  </w:style>
  <w:style w:type="character" w:customStyle="1" w:styleId="24">
    <w:name w:val="正文文本 2 字符"/>
    <w:link w:val="23"/>
    <w:qFormat/>
    <w:rPr>
      <w:rFonts w:ascii="Times New Roman" w:hAnsi="Times New Roman"/>
      <w:b/>
      <w:sz w:val="28"/>
      <w:lang w:eastAsia="en-US"/>
    </w:rPr>
  </w:style>
  <w:style w:type="paragraph" w:customStyle="1" w:styleId="CharCharCharChar">
    <w:name w:val="Char Char Char Char"/>
    <w:basedOn w:val="a1"/>
    <w:qFormat/>
    <w:pPr>
      <w:tabs>
        <w:tab w:val="left" w:pos="425"/>
      </w:tabs>
      <w:ind w:left="425" w:hanging="425"/>
    </w:pPr>
    <w:rPr>
      <w:rFonts w:ascii="Times New Roman" w:hAnsi="Times New Roman"/>
      <w:sz w:val="24"/>
      <w:szCs w:val="24"/>
    </w:rPr>
  </w:style>
  <w:style w:type="paragraph" w:customStyle="1" w:styleId="Cover-other">
    <w:name w:val="Cover-other"/>
    <w:basedOn w:val="a1"/>
    <w:qFormat/>
    <w:pPr>
      <w:widowControl/>
      <w:overflowPunct w:val="0"/>
      <w:autoSpaceDE w:val="0"/>
      <w:autoSpaceDN w:val="0"/>
      <w:adjustRightInd w:val="0"/>
      <w:jc w:val="center"/>
      <w:textAlignment w:val="baseline"/>
    </w:pPr>
    <w:rPr>
      <w:rFonts w:ascii="Times" w:hAnsi="Times"/>
      <w:b/>
      <w:color w:val="000000"/>
      <w:kern w:val="0"/>
      <w:sz w:val="24"/>
      <w:szCs w:val="20"/>
    </w:rPr>
  </w:style>
  <w:style w:type="character" w:customStyle="1" w:styleId="af2">
    <w:name w:val="日期 字符"/>
    <w:link w:val="af1"/>
    <w:qFormat/>
    <w:rPr>
      <w:rFonts w:ascii="Times New Roman" w:hAnsi="Times New Roman"/>
      <w:kern w:val="2"/>
      <w:sz w:val="21"/>
      <w:szCs w:val="24"/>
    </w:rPr>
  </w:style>
  <w:style w:type="paragraph" w:customStyle="1" w:styleId="PreCovery1">
    <w:name w:val="PreCovery1"/>
    <w:basedOn w:val="a1"/>
    <w:qFormat/>
    <w:pPr>
      <w:widowControl/>
      <w:ind w:left="720" w:hanging="720"/>
    </w:pPr>
    <w:rPr>
      <w:rFonts w:ascii="Arial" w:hAnsi="Arial"/>
      <w:kern w:val="0"/>
      <w:sz w:val="22"/>
      <w:szCs w:val="20"/>
      <w:lang w:eastAsia="en-US"/>
    </w:rPr>
  </w:style>
  <w:style w:type="paragraph" w:customStyle="1" w:styleId="PreCovery2">
    <w:name w:val="PreCovery2"/>
    <w:basedOn w:val="a1"/>
    <w:qFormat/>
    <w:pPr>
      <w:widowControl/>
      <w:ind w:left="1440" w:hanging="720"/>
    </w:pPr>
    <w:rPr>
      <w:rFonts w:ascii="Arial" w:hAnsi="Arial"/>
      <w:kern w:val="0"/>
      <w:sz w:val="22"/>
      <w:szCs w:val="20"/>
      <w:lang w:eastAsia="en-US"/>
    </w:rPr>
  </w:style>
  <w:style w:type="paragraph" w:customStyle="1" w:styleId="PreCoveryNormalBold">
    <w:name w:val="PreCovery Normal Bold"/>
    <w:basedOn w:val="a1"/>
    <w:qFormat/>
    <w:pPr>
      <w:widowControl/>
    </w:pPr>
    <w:rPr>
      <w:rFonts w:ascii="Times New Roman" w:hAnsi="Times New Roman"/>
      <w:b/>
      <w:kern w:val="0"/>
      <w:sz w:val="22"/>
      <w:szCs w:val="20"/>
      <w:lang w:eastAsia="en-US"/>
    </w:rPr>
  </w:style>
  <w:style w:type="paragraph" w:customStyle="1" w:styleId="Word4095Null">
    <w:name w:val="Word4095Null"/>
    <w:qFormat/>
    <w:rPr>
      <w:rFonts w:ascii="New York" w:hAnsi="New York"/>
    </w:rPr>
  </w:style>
  <w:style w:type="paragraph" w:customStyle="1" w:styleId="Default">
    <w:name w:val="Default"/>
    <w:qFormat/>
    <w:pPr>
      <w:widowControl w:val="0"/>
      <w:autoSpaceDE w:val="0"/>
      <w:autoSpaceDN w:val="0"/>
      <w:adjustRightInd w:val="0"/>
    </w:pPr>
    <w:rPr>
      <w:rFonts w:ascii="宋体" w:cs="宋体"/>
    </w:rPr>
  </w:style>
  <w:style w:type="paragraph" w:customStyle="1" w:styleId="36">
    <w:name w:val="正文文字 3"/>
    <w:basedOn w:val="Default"/>
    <w:next w:val="Default"/>
    <w:qFormat/>
    <w:rPr>
      <w:rFonts w:cs="Times New Roman"/>
      <w:sz w:val="24"/>
      <w:szCs w:val="24"/>
    </w:rPr>
  </w:style>
  <w:style w:type="paragraph" w:customStyle="1" w:styleId="CharCharCharCharCharCharCharCharCharCharCharCharCharCharCharChar">
    <w:name w:val="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CharCharCharCharCharCharCharCharCharCharCharCharCharCharCharCharCharCharChar">
    <w:name w:val="Char Char Char Char Char Char Char Char Char Char Char Char Char Char Char Char Char Char Char"/>
    <w:basedOn w:val="a1"/>
    <w:qFormat/>
    <w:pPr>
      <w:tabs>
        <w:tab w:val="left" w:pos="360"/>
      </w:tabs>
    </w:pPr>
    <w:rPr>
      <w:rFonts w:ascii="Times New Roman" w:hAnsi="Times New Roman"/>
      <w:sz w:val="24"/>
      <w:szCs w:val="24"/>
    </w:rPr>
  </w:style>
  <w:style w:type="paragraph" w:customStyle="1" w:styleId="a0">
    <w:name w:val="封面一致性程度标识"/>
    <w:qFormat/>
    <w:pPr>
      <w:numPr>
        <w:numId w:val="3"/>
      </w:numPr>
      <w:spacing w:before="440" w:line="400" w:lineRule="exact"/>
      <w:jc w:val="center"/>
    </w:pPr>
    <w:rPr>
      <w:rFonts w:ascii="宋体"/>
      <w:sz w:val="28"/>
    </w:rPr>
  </w:style>
  <w:style w:type="paragraph" w:customStyle="1" w:styleId="PreCovery1A">
    <w:name w:val="PreCovery1A"/>
    <w:basedOn w:val="a1"/>
    <w:qFormat/>
    <w:pPr>
      <w:widowControl/>
      <w:ind w:left="720"/>
    </w:pPr>
    <w:rPr>
      <w:rFonts w:ascii="Arial" w:hAnsi="Arial"/>
      <w:kern w:val="0"/>
      <w:sz w:val="22"/>
      <w:szCs w:val="20"/>
      <w:lang w:eastAsia="en-US"/>
    </w:rPr>
  </w:style>
  <w:style w:type="paragraph" w:customStyle="1" w:styleId="PreCoverySection">
    <w:name w:val="PreCovery Section"/>
    <w:basedOn w:val="a1"/>
    <w:qFormat/>
    <w:pPr>
      <w:widowControl/>
    </w:pPr>
    <w:rPr>
      <w:rFonts w:ascii="Arial" w:hAnsi="Arial"/>
      <w:kern w:val="0"/>
      <w:sz w:val="22"/>
      <w:szCs w:val="20"/>
      <w:lang w:eastAsia="en-US"/>
    </w:rPr>
  </w:style>
  <w:style w:type="paragraph" w:customStyle="1" w:styleId="PreCovery2A">
    <w:name w:val="PreCovery2A"/>
    <w:basedOn w:val="a1"/>
    <w:qFormat/>
    <w:pPr>
      <w:widowControl/>
      <w:ind w:left="1440"/>
    </w:pPr>
    <w:rPr>
      <w:rFonts w:ascii="Arial" w:hAnsi="Arial"/>
      <w:kern w:val="0"/>
      <w:sz w:val="22"/>
      <w:szCs w:val="20"/>
      <w:lang w:eastAsia="en-US"/>
    </w:rPr>
  </w:style>
  <w:style w:type="paragraph" w:customStyle="1" w:styleId="PreCovery3">
    <w:name w:val="PreCovery3"/>
    <w:basedOn w:val="a1"/>
    <w:qFormat/>
    <w:pPr>
      <w:widowControl/>
      <w:ind w:left="2160" w:hanging="720"/>
    </w:pPr>
    <w:rPr>
      <w:rFonts w:ascii="Arial" w:hAnsi="Arial"/>
      <w:kern w:val="0"/>
      <w:sz w:val="22"/>
      <w:szCs w:val="20"/>
      <w:lang w:eastAsia="en-US"/>
    </w:rPr>
  </w:style>
  <w:style w:type="character" w:customStyle="1" w:styleId="affc">
    <w:name w:val="封面??????"/>
    <w:link w:val="affd"/>
    <w:qFormat/>
    <w:rPr>
      <w:rFonts w:ascii="黑体" w:eastAsia="黑体" w:hAnsi="黑体"/>
      <w:kern w:val="2"/>
      <w:sz w:val="44"/>
      <w:lang w:eastAsia="ja-JP"/>
    </w:rPr>
  </w:style>
  <w:style w:type="paragraph" w:customStyle="1" w:styleId="affd">
    <w:name w:val="封面??"/>
    <w:basedOn w:val="a1"/>
    <w:link w:val="affc"/>
    <w:qFormat/>
    <w:pPr>
      <w:tabs>
        <w:tab w:val="right" w:pos="8306"/>
      </w:tabs>
      <w:jc w:val="left"/>
    </w:pPr>
    <w:rPr>
      <w:rFonts w:ascii="黑体" w:eastAsia="黑体" w:hAnsi="黑体"/>
      <w:sz w:val="44"/>
      <w:szCs w:val="20"/>
      <w:lang w:eastAsia="ja-JP"/>
    </w:rPr>
  </w:style>
  <w:style w:type="paragraph" w:customStyle="1" w:styleId="affe">
    <w:name w:val="履历内容"/>
    <w:basedOn w:val="a1"/>
    <w:qFormat/>
    <w:pPr>
      <w:widowControl/>
      <w:adjustRightInd w:val="0"/>
      <w:snapToGrid w:val="0"/>
      <w:spacing w:line="300" w:lineRule="auto"/>
      <w:ind w:firstLineChars="200" w:firstLine="200"/>
      <w:jc w:val="center"/>
    </w:pPr>
    <w:rPr>
      <w:rFonts w:ascii="宋体" w:hAnsi="宋体"/>
      <w:color w:val="000000"/>
      <w:sz w:val="18"/>
      <w:szCs w:val="18"/>
    </w:rPr>
  </w:style>
  <w:style w:type="paragraph" w:customStyle="1" w:styleId="afff">
    <w:name w:val="履历标题"/>
    <w:basedOn w:val="a1"/>
    <w:qFormat/>
    <w:pPr>
      <w:adjustRightInd w:val="0"/>
      <w:snapToGrid w:val="0"/>
      <w:spacing w:line="300" w:lineRule="auto"/>
      <w:jc w:val="center"/>
    </w:pPr>
    <w:rPr>
      <w:rFonts w:ascii="宋体" w:hAnsi="宋体"/>
      <w:b/>
      <w:bCs/>
      <w:color w:val="FFFFFF"/>
      <w:sz w:val="18"/>
      <w:szCs w:val="18"/>
    </w:rPr>
  </w:style>
  <w:style w:type="character" w:customStyle="1" w:styleId="afe">
    <w:name w:val="正文文本首行缩进 字符"/>
    <w:link w:val="afd"/>
    <w:uiPriority w:val="99"/>
    <w:semiHidden/>
    <w:qFormat/>
    <w:rPr>
      <w:rFonts w:ascii="Book Antiqua" w:hAnsi="Book Antiqua"/>
      <w:color w:val="0000FF"/>
      <w:kern w:val="2"/>
      <w:sz w:val="21"/>
      <w:szCs w:val="22"/>
    </w:rPr>
  </w:style>
  <w:style w:type="paragraph" w:customStyle="1" w:styleId="25142251421">
    <w:name w:val="样式 样式 2级正文 + 左侧:  5.14 字符 首行缩进:  2.25 字符1 + 左侧:  4 字符 首行缩进:  2 ...1"/>
    <w:basedOn w:val="a1"/>
    <w:qFormat/>
    <w:pPr>
      <w:widowControl/>
      <w:ind w:leftChars="400" w:left="840" w:firstLineChars="200" w:firstLine="420"/>
      <w:jc w:val="left"/>
    </w:pPr>
    <w:rPr>
      <w:rFonts w:ascii="Arial" w:hAnsi="Arial"/>
      <w:sz w:val="24"/>
      <w:szCs w:val="20"/>
    </w:rPr>
  </w:style>
  <w:style w:type="paragraph" w:customStyle="1" w:styleId="410100505">
    <w:name w:val="样式 样式 样式 标题 4 + 左侧:  1.01 厘米 首行缩进:  0 厘米 + 段后: 0.5 行 + 段后: 0.5 行"/>
    <w:basedOn w:val="a1"/>
    <w:qFormat/>
    <w:pPr>
      <w:numPr>
        <w:ilvl w:val="3"/>
        <w:numId w:val="4"/>
      </w:numPr>
      <w:spacing w:after="50"/>
      <w:jc w:val="left"/>
      <w:outlineLvl w:val="3"/>
    </w:pPr>
    <w:rPr>
      <w:rFonts w:ascii="Times New Roman" w:hAnsi="Times New Roman"/>
      <w:sz w:val="24"/>
      <w:szCs w:val="20"/>
    </w:rPr>
  </w:style>
  <w:style w:type="paragraph" w:customStyle="1" w:styleId="11521">
    <w:name w:val="样式 1级正文 + 左侧:  1.5 字符 首行缩进:  2 字符1"/>
    <w:basedOn w:val="a1"/>
    <w:link w:val="11521Char"/>
    <w:qFormat/>
    <w:pPr>
      <w:ind w:leftChars="150" w:left="315" w:firstLineChars="200" w:firstLine="480"/>
      <w:jc w:val="left"/>
    </w:pPr>
    <w:rPr>
      <w:rFonts w:ascii="Arial" w:hAnsi="Arial"/>
      <w:sz w:val="24"/>
      <w:szCs w:val="20"/>
    </w:rPr>
  </w:style>
  <w:style w:type="paragraph" w:customStyle="1" w:styleId="41010">
    <w:name w:val="样式 标题 4 + 左侧:  1.01 厘米 首行缩进:  0 厘米"/>
    <w:basedOn w:val="4"/>
    <w:qFormat/>
    <w:pPr>
      <w:keepNext w:val="0"/>
      <w:keepLines w:val="0"/>
      <w:numPr>
        <w:ilvl w:val="0"/>
        <w:numId w:val="0"/>
      </w:numPr>
      <w:tabs>
        <w:tab w:val="left" w:pos="684"/>
      </w:tabs>
      <w:adjustRightInd w:val="0"/>
      <w:snapToGrid w:val="0"/>
      <w:spacing w:before="0" w:after="50" w:line="240" w:lineRule="auto"/>
      <w:ind w:left="684"/>
    </w:pPr>
    <w:rPr>
      <w:rFonts w:ascii="Arial" w:eastAsia="黑体" w:hAnsi="Arial"/>
      <w:bCs w:val="0"/>
      <w:kern w:val="0"/>
      <w:sz w:val="24"/>
      <w:szCs w:val="20"/>
    </w:rPr>
  </w:style>
  <w:style w:type="paragraph" w:styleId="afff0">
    <w:name w:val="No Spacing"/>
    <w:link w:val="afff1"/>
    <w:uiPriority w:val="1"/>
    <w:qFormat/>
    <w:rPr>
      <w:rFonts w:ascii="Calibri" w:hAnsi="Calibri"/>
      <w:sz w:val="22"/>
      <w:szCs w:val="22"/>
    </w:rPr>
  </w:style>
  <w:style w:type="character" w:customStyle="1" w:styleId="afff1">
    <w:name w:val="无间隔 字符"/>
    <w:link w:val="afff0"/>
    <w:uiPriority w:val="1"/>
    <w:qFormat/>
    <w:rPr>
      <w:sz w:val="22"/>
      <w:szCs w:val="22"/>
    </w:rPr>
  </w:style>
  <w:style w:type="paragraph" w:customStyle="1" w:styleId="afff2">
    <w:name w:val="文档履历"/>
    <w:basedOn w:val="a1"/>
    <w:qFormat/>
    <w:pPr>
      <w:widowControl/>
      <w:spacing w:line="300" w:lineRule="auto"/>
      <w:jc w:val="center"/>
    </w:pPr>
    <w:rPr>
      <w:rFonts w:ascii="黑体" w:eastAsia="黑体" w:hAnsi="宋体"/>
      <w:b/>
      <w:color w:val="000000"/>
      <w:sz w:val="30"/>
      <w:szCs w:val="30"/>
    </w:rPr>
  </w:style>
  <w:style w:type="paragraph" w:customStyle="1" w:styleId="12">
    <w:name w:val="样式 标题 1 + 小二"/>
    <w:basedOn w:val="1"/>
    <w:qFormat/>
    <w:pPr>
      <w:keepNext w:val="0"/>
      <w:keepLines w:val="0"/>
      <w:numPr>
        <w:numId w:val="0"/>
      </w:numPr>
      <w:spacing w:beforeLines="100" w:before="312" w:afterLines="100" w:after="312" w:line="240" w:lineRule="auto"/>
    </w:pPr>
    <w:rPr>
      <w:rFonts w:ascii="Arial" w:eastAsia="黑体" w:hAnsi="Arial"/>
      <w:sz w:val="36"/>
      <w:lang w:eastAsia="zh-CN" w:bidi="he-IL"/>
    </w:rPr>
  </w:style>
  <w:style w:type="character" w:customStyle="1" w:styleId="11521Char">
    <w:name w:val="样式 1级正文 + 左侧:  1.5 字符 首行缩进:  2 字符1 Char"/>
    <w:link w:val="11521"/>
    <w:qFormat/>
    <w:rPr>
      <w:rFonts w:ascii="Arial" w:hAnsi="Arial"/>
      <w:kern w:val="2"/>
      <w:sz w:val="24"/>
    </w:rPr>
  </w:style>
  <w:style w:type="table" w:customStyle="1" w:styleId="13">
    <w:name w:val="网格型1"/>
    <w:basedOn w:val="a3"/>
    <w:uiPriority w:val="39"/>
    <w:qFormat/>
    <w:rPr>
      <w:rFonts w:ascii="Calibri" w:hAnsi="Calibri"/>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eMitgeltendeUnterlagen">
    <w:name w:val="Liste Mitgeltende Unterlagen"/>
    <w:basedOn w:val="aff6"/>
    <w:qFormat/>
    <w:pPr>
      <w:numPr>
        <w:numId w:val="5"/>
      </w:numPr>
      <w:tabs>
        <w:tab w:val="left" w:pos="794"/>
        <w:tab w:val="left" w:pos="2268"/>
      </w:tabs>
      <w:spacing w:after="120"/>
      <w:ind w:firstLineChars="0" w:firstLine="0"/>
    </w:pPr>
    <w:rPr>
      <w:rFonts w:ascii="CorpoS" w:eastAsiaTheme="minorEastAsia" w:hAnsi="CorpoS" w:cstheme="minorBidi"/>
      <w:szCs w:val="22"/>
      <w:lang w:eastAsia="en-US" w:bidi="en-US"/>
    </w:rPr>
  </w:style>
  <w:style w:type="paragraph" w:customStyle="1" w:styleId="14">
    <w:name w:val="无间隔1"/>
    <w:qFormat/>
    <w:rPr>
      <w:rFonts w:ascii="Arial" w:hAnsi="Arial"/>
      <w:lang w:val="de-DE" w:eastAsia="de-DE"/>
    </w:rPr>
  </w:style>
  <w:style w:type="paragraph" w:customStyle="1" w:styleId="WPSOffice1">
    <w:name w:val="WPSOffice手动目录 1"/>
    <w:qFormat/>
  </w:style>
  <w:style w:type="paragraph" w:customStyle="1" w:styleId="WPSOffice3">
    <w:name w:val="WPSOffice手动目录 3"/>
    <w:qFormat/>
    <w:pPr>
      <w:ind w:leftChars="400" w:left="400"/>
    </w:pPr>
  </w:style>
  <w:style w:type="paragraph" w:customStyle="1" w:styleId="Appendixtitle">
    <w:name w:val="Appendix title"/>
    <w:qFormat/>
    <w:pPr>
      <w:spacing w:after="240" w:line="360" w:lineRule="exact"/>
      <w:jc w:val="center"/>
    </w:pPr>
    <w:rPr>
      <w:rFonts w:ascii="Palatino" w:eastAsia="Times New Roman" w:hAnsi="Palatino"/>
      <w:b/>
      <w:sz w:val="28"/>
      <w:lang w:eastAsia="en-US"/>
    </w:rPr>
  </w:style>
  <w:style w:type="paragraph" w:customStyle="1" w:styleId="Style49">
    <w:name w:val="_Style 49"/>
    <w:basedOn w:val="a1"/>
    <w:next w:val="aff6"/>
    <w:uiPriority w:val="34"/>
    <w:qFormat/>
    <w:pPr>
      <w:ind w:firstLineChars="200" w:firstLine="420"/>
    </w:pPr>
  </w:style>
  <w:style w:type="character" w:customStyle="1" w:styleId="HTML0">
    <w:name w:val="HTML 预设格式 字符"/>
    <w:basedOn w:val="a2"/>
    <w:link w:val="HTML"/>
    <w:uiPriority w:val="99"/>
    <w:qFormat/>
    <w:rPr>
      <w:rFonts w:ascii="Courier New" w:eastAsia="Times New Roman" w:hAnsi="Courier New" w:cs="Courier New"/>
    </w:rPr>
  </w:style>
  <w:style w:type="character" w:styleId="afff3">
    <w:name w:val="Unresolved Mention"/>
    <w:basedOn w:val="a2"/>
    <w:uiPriority w:val="99"/>
    <w:semiHidden/>
    <w:unhideWhenUsed/>
    <w:rsid w:val="00005A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2C49FE81-D2E4-4C1A-9BC0-C3EFA35AD0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1372</TotalTime>
  <Pages>12</Pages>
  <Words>2933</Words>
  <Characters>16719</Characters>
  <Application>Microsoft Office Word</Application>
  <DocSecurity>0</DocSecurity>
  <Lines>139</Lines>
  <Paragraphs>39</Paragraphs>
  <ScaleCrop>false</ScaleCrop>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贾梦婷(Jia Mengting)</cp:lastModifiedBy>
  <cp:revision>2246</cp:revision>
  <cp:lastPrinted>2025-04-27T08:13:00Z</cp:lastPrinted>
  <dcterms:created xsi:type="dcterms:W3CDTF">2016-03-25T20:34:00Z</dcterms:created>
  <dcterms:modified xsi:type="dcterms:W3CDTF">2025-06-25T08:26:00Z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D9640417988A453DAC73838B9E3EEE0E_13</vt:lpwstr>
  </property>
</Properties>
</file>