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BBBD1" w14:textId="36DC2302" w:rsidR="003C3607" w:rsidRDefault="0068614B">
      <w:pPr>
        <w:rPr>
          <w:rFonts w:hint="eastAsia"/>
        </w:rPr>
      </w:pPr>
      <w:r w:rsidRPr="00E84357">
        <w:rPr>
          <w:rFonts w:ascii="Arial" w:hAnsi="Arial" w:cs="Arial"/>
          <w:noProof/>
        </w:rPr>
        <w:drawing>
          <wp:inline distT="0" distB="0" distL="0" distR="0" wp14:anchorId="3637DBC5" wp14:editId="17F6D874">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6250F1ED" w14:textId="77777777" w:rsidR="003C3607" w:rsidRDefault="003C3607">
      <w:pPr>
        <w:rPr>
          <w:rFonts w:hint="eastAsia"/>
        </w:rPr>
      </w:pPr>
    </w:p>
    <w:p w14:paraId="01ECE326" w14:textId="77777777" w:rsidR="0068614B" w:rsidRDefault="0068614B">
      <w:pPr>
        <w:rPr>
          <w:rFonts w:hint="eastAsia"/>
        </w:rPr>
      </w:pPr>
    </w:p>
    <w:p w14:paraId="71537111" w14:textId="77777777" w:rsidR="0068614B" w:rsidRDefault="0068614B">
      <w:pPr>
        <w:rPr>
          <w:rFonts w:hint="eastAsia"/>
        </w:rPr>
      </w:pPr>
    </w:p>
    <w:p w14:paraId="7099D65A" w14:textId="77777777" w:rsidR="003C3607" w:rsidRPr="0068614B" w:rsidRDefault="003C3607" w:rsidP="003C3607">
      <w:pPr>
        <w:jc w:val="center"/>
        <w:rPr>
          <w:rFonts w:ascii="宋体" w:eastAsia="宋体" w:hAnsi="宋体" w:hint="eastAsia"/>
          <w:b/>
          <w:bCs/>
          <w:sz w:val="52"/>
        </w:rPr>
      </w:pPr>
      <w:r w:rsidRPr="0068614B">
        <w:rPr>
          <w:rFonts w:ascii="宋体" w:eastAsia="宋体" w:hAnsi="宋体" w:hint="eastAsia"/>
          <w:b/>
          <w:bCs/>
          <w:sz w:val="52"/>
        </w:rPr>
        <w:t>危险废物污染环境防治责任制度</w:t>
      </w:r>
    </w:p>
    <w:p w14:paraId="58C122EB" w14:textId="368BDBD8" w:rsidR="003C3607" w:rsidRPr="00DB3315" w:rsidRDefault="003C3607" w:rsidP="003C3607">
      <w:pPr>
        <w:jc w:val="center"/>
        <w:rPr>
          <w:rFonts w:ascii="Arial" w:hAnsi="Arial" w:cs="Arial"/>
          <w:b/>
          <w:bCs/>
          <w:sz w:val="48"/>
          <w:szCs w:val="22"/>
        </w:rPr>
      </w:pPr>
      <w:r w:rsidRPr="00DB3315">
        <w:rPr>
          <w:rFonts w:ascii="Arial" w:hAnsi="Arial" w:cs="Arial"/>
          <w:b/>
          <w:bCs/>
          <w:sz w:val="48"/>
          <w:szCs w:val="22"/>
        </w:rPr>
        <w:t xml:space="preserve">Hazardous </w:t>
      </w:r>
      <w:r w:rsidR="00CB157B" w:rsidRPr="00DB3315">
        <w:rPr>
          <w:rFonts w:ascii="Arial" w:hAnsi="Arial" w:cs="Arial"/>
          <w:b/>
          <w:bCs/>
          <w:sz w:val="48"/>
          <w:szCs w:val="22"/>
        </w:rPr>
        <w:t>W</w:t>
      </w:r>
      <w:r w:rsidRPr="00DB3315">
        <w:rPr>
          <w:rFonts w:ascii="Arial" w:hAnsi="Arial" w:cs="Arial"/>
          <w:b/>
          <w:bCs/>
          <w:sz w:val="48"/>
          <w:szCs w:val="22"/>
        </w:rPr>
        <w:t xml:space="preserve">aste </w:t>
      </w:r>
      <w:r w:rsidR="00CB157B" w:rsidRPr="00DB3315">
        <w:rPr>
          <w:rFonts w:ascii="Arial" w:hAnsi="Arial" w:cs="Arial"/>
          <w:b/>
          <w:bCs/>
          <w:sz w:val="48"/>
          <w:szCs w:val="22"/>
        </w:rPr>
        <w:t>P</w:t>
      </w:r>
      <w:r w:rsidRPr="00DB3315">
        <w:rPr>
          <w:rFonts w:ascii="Arial" w:hAnsi="Arial" w:cs="Arial"/>
          <w:b/>
          <w:bCs/>
          <w:sz w:val="48"/>
          <w:szCs w:val="22"/>
        </w:rPr>
        <w:t xml:space="preserve">ollution </w:t>
      </w:r>
      <w:r w:rsidR="00CB157B" w:rsidRPr="00DB3315">
        <w:rPr>
          <w:rFonts w:ascii="Arial" w:hAnsi="Arial" w:cs="Arial"/>
          <w:b/>
          <w:bCs/>
          <w:sz w:val="48"/>
          <w:szCs w:val="22"/>
        </w:rPr>
        <w:t>P</w:t>
      </w:r>
      <w:r w:rsidRPr="00DB3315">
        <w:rPr>
          <w:rFonts w:ascii="Arial" w:hAnsi="Arial" w:cs="Arial"/>
          <w:b/>
          <w:bCs/>
          <w:sz w:val="48"/>
          <w:szCs w:val="22"/>
        </w:rPr>
        <w:t xml:space="preserve">revention and </w:t>
      </w:r>
      <w:r w:rsidR="00CB157B" w:rsidRPr="00DB3315">
        <w:rPr>
          <w:rFonts w:ascii="Arial" w:hAnsi="Arial" w:cs="Arial"/>
          <w:b/>
          <w:bCs/>
          <w:sz w:val="48"/>
          <w:szCs w:val="22"/>
        </w:rPr>
        <w:t>C</w:t>
      </w:r>
      <w:r w:rsidRPr="00DB3315">
        <w:rPr>
          <w:rFonts w:ascii="Arial" w:hAnsi="Arial" w:cs="Arial"/>
          <w:b/>
          <w:bCs/>
          <w:sz w:val="48"/>
          <w:szCs w:val="22"/>
        </w:rPr>
        <w:t xml:space="preserve">ontrol </w:t>
      </w:r>
      <w:r w:rsidR="00CB157B" w:rsidRPr="00DB3315">
        <w:rPr>
          <w:rFonts w:ascii="Arial" w:hAnsi="Arial" w:cs="Arial"/>
          <w:b/>
          <w:bCs/>
          <w:sz w:val="48"/>
          <w:szCs w:val="22"/>
        </w:rPr>
        <w:t>R</w:t>
      </w:r>
      <w:r w:rsidRPr="00DB3315">
        <w:rPr>
          <w:rFonts w:ascii="Arial" w:hAnsi="Arial" w:cs="Arial"/>
          <w:b/>
          <w:bCs/>
          <w:sz w:val="48"/>
          <w:szCs w:val="22"/>
        </w:rPr>
        <w:t xml:space="preserve">esponsibility </w:t>
      </w:r>
      <w:r w:rsidR="00CB157B" w:rsidRPr="00DB3315">
        <w:rPr>
          <w:rFonts w:ascii="Arial" w:hAnsi="Arial" w:cs="Arial"/>
          <w:b/>
          <w:bCs/>
          <w:sz w:val="48"/>
          <w:szCs w:val="22"/>
        </w:rPr>
        <w:t>S</w:t>
      </w:r>
      <w:r w:rsidRPr="00DB3315">
        <w:rPr>
          <w:rFonts w:ascii="Arial" w:hAnsi="Arial" w:cs="Arial"/>
          <w:b/>
          <w:bCs/>
          <w:sz w:val="48"/>
          <w:szCs w:val="22"/>
        </w:rPr>
        <w:t>ystem</w:t>
      </w:r>
    </w:p>
    <w:p w14:paraId="20A844F0" w14:textId="77777777" w:rsidR="0068614B" w:rsidRDefault="0068614B" w:rsidP="003C3607">
      <w:pPr>
        <w:jc w:val="center"/>
        <w:rPr>
          <w:rFonts w:hint="eastAsia"/>
          <w:b/>
          <w:bCs/>
          <w:sz w:val="52"/>
        </w:rPr>
      </w:pPr>
    </w:p>
    <w:p w14:paraId="0C17AF8E" w14:textId="77777777" w:rsidR="00A52FC7" w:rsidRPr="00A52FC7" w:rsidRDefault="00A52FC7" w:rsidP="00A52FC7">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r w:rsidRPr="00A52FC7">
        <w:rPr>
          <w:rFonts w:ascii="Arial" w:eastAsia="宋体" w:hAnsi="Arial" w:cs="Arial"/>
          <w:b/>
          <w:spacing w:val="-5"/>
          <w:sz w:val="21"/>
          <w:szCs w:val="20"/>
          <w14:ligatures w14:val="none"/>
        </w:rPr>
        <w:t>内部使用</w:t>
      </w:r>
    </w:p>
    <w:p w14:paraId="03B69569" w14:textId="77777777" w:rsidR="00A52FC7" w:rsidRPr="00A52FC7" w:rsidRDefault="00A52FC7" w:rsidP="00A52FC7">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spacing w:val="-5"/>
          <w:sz w:val="20"/>
          <w:szCs w:val="20"/>
          <w14:ligatures w14:val="none"/>
        </w:rPr>
      </w:pPr>
      <w:r w:rsidRPr="00A52FC7">
        <w:rPr>
          <w:rFonts w:ascii="Arial" w:eastAsia="宋体" w:hAnsi="Arial" w:cs="Arial"/>
          <w:spacing w:val="-5"/>
          <w:sz w:val="20"/>
          <w:szCs w:val="20"/>
          <w14:ligatures w14:val="none"/>
        </w:rPr>
        <w:t>在使用前，请和文档编写人员确认本文档为最新版本。</w:t>
      </w:r>
    </w:p>
    <w:p w14:paraId="3691559E" w14:textId="77777777" w:rsidR="009D3164" w:rsidRPr="008639FC" w:rsidRDefault="009D3164" w:rsidP="00424AA8">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spacing w:val="-5"/>
          <w:sz w:val="20"/>
          <w:szCs w:val="20"/>
          <w14:ligatures w14:val="none"/>
        </w:rPr>
      </w:pPr>
      <w:r w:rsidRPr="008639FC">
        <w:rPr>
          <w:rFonts w:ascii="Arial" w:eastAsia="宋体" w:hAnsi="Arial" w:cs="Arial"/>
          <w:spacing w:val="-5"/>
          <w:sz w:val="20"/>
          <w:szCs w:val="20"/>
          <w14:ligatures w14:val="none"/>
        </w:rPr>
        <w:t>未经</w:t>
      </w:r>
      <w:r w:rsidRPr="008639FC">
        <w:rPr>
          <w:rFonts w:ascii="Arial" w:eastAsia="宋体" w:hAnsi="Arial" w:cs="Arial" w:hint="eastAsia"/>
          <w:spacing w:val="-5"/>
          <w:sz w:val="20"/>
          <w:szCs w:val="20"/>
          <w14:ligatures w14:val="none"/>
        </w:rPr>
        <w:t>上海暻熠数据科技有限公司、上海</w:t>
      </w:r>
      <w:proofErr w:type="gramStart"/>
      <w:r w:rsidRPr="008639FC">
        <w:rPr>
          <w:rFonts w:ascii="Arial" w:eastAsia="宋体" w:hAnsi="Arial" w:cs="Arial" w:hint="eastAsia"/>
          <w:spacing w:val="-5"/>
          <w:sz w:val="20"/>
          <w:szCs w:val="20"/>
          <w14:ligatures w14:val="none"/>
        </w:rPr>
        <w:t>暻</w:t>
      </w:r>
      <w:proofErr w:type="gramEnd"/>
      <w:r w:rsidRPr="008639FC">
        <w:rPr>
          <w:rFonts w:ascii="Arial" w:eastAsia="宋体" w:hAnsi="Arial" w:cs="Arial" w:hint="eastAsia"/>
          <w:spacing w:val="-5"/>
          <w:sz w:val="20"/>
          <w:szCs w:val="20"/>
          <w14:ligatures w14:val="none"/>
        </w:rPr>
        <w:t>耀网络技术有限公司</w:t>
      </w:r>
      <w:r w:rsidRPr="008639FC">
        <w:rPr>
          <w:rFonts w:ascii="Arial" w:eastAsia="宋体" w:hAnsi="Arial" w:cs="Arial"/>
          <w:spacing w:val="-5"/>
          <w:sz w:val="20"/>
          <w:szCs w:val="20"/>
          <w14:ligatures w14:val="none"/>
        </w:rPr>
        <w:t>书面许可，其它任何机构或个人不可传阅、引用或复制本文件的内容。</w:t>
      </w:r>
    </w:p>
    <w:p w14:paraId="008E4E04" w14:textId="77777777" w:rsidR="009D3164" w:rsidRPr="008639FC" w:rsidRDefault="009D3164" w:rsidP="00424AA8">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p>
    <w:p w14:paraId="6E53AB18" w14:textId="77777777" w:rsidR="009D3164" w:rsidRPr="008639FC" w:rsidRDefault="009D3164" w:rsidP="00424AA8">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eastAsia="宋体" w:hAnsi="Arial" w:cs="Arial"/>
          <w:b/>
          <w:spacing w:val="-5"/>
          <w:sz w:val="21"/>
          <w:szCs w:val="20"/>
          <w14:ligatures w14:val="none"/>
        </w:rPr>
      </w:pPr>
      <w:r w:rsidRPr="008639FC">
        <w:rPr>
          <w:rFonts w:ascii="Arial" w:eastAsia="宋体" w:hAnsi="Arial" w:cs="Arial"/>
          <w:b/>
          <w:spacing w:val="-5"/>
          <w:sz w:val="21"/>
          <w:szCs w:val="20"/>
          <w14:ligatures w14:val="none"/>
        </w:rPr>
        <w:t>Internal use</w:t>
      </w:r>
    </w:p>
    <w:p w14:paraId="1AD7A80A" w14:textId="77777777" w:rsidR="009D3164" w:rsidRPr="008639FC" w:rsidRDefault="009D3164" w:rsidP="00424AA8">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hAnsi="Arial" w:cs="Arial"/>
          <w:color w:val="000000" w:themeColor="text1"/>
          <w:spacing w:val="-5"/>
          <w:sz w:val="20"/>
          <w:szCs w:val="20"/>
          <w14:ligatures w14:val="none"/>
        </w:rPr>
      </w:pPr>
      <w:bookmarkStart w:id="0" w:name="_Hlk192691997"/>
      <w:r w:rsidRPr="008639FC">
        <w:rPr>
          <w:rFonts w:ascii="Arial" w:hAnsi="Arial" w:cs="Arial"/>
          <w:color w:val="000000" w:themeColor="text1"/>
          <w:spacing w:val="-5"/>
          <w:sz w:val="20"/>
          <w:szCs w:val="20"/>
          <w14:ligatures w14:val="none"/>
        </w:rPr>
        <w:t>Before using, check with the documentation writer to make sure this document is the latest version.</w:t>
      </w:r>
    </w:p>
    <w:p w14:paraId="5E565170" w14:textId="77777777" w:rsidR="009D3164" w:rsidRPr="008639FC" w:rsidRDefault="009D3164" w:rsidP="009D3164">
      <w:pPr>
        <w:pBdr>
          <w:top w:val="double" w:sz="12" w:space="1" w:color="auto"/>
          <w:left w:val="double" w:sz="12" w:space="2" w:color="auto"/>
          <w:bottom w:val="double" w:sz="12" w:space="11" w:color="auto"/>
          <w:right w:val="double" w:sz="12" w:space="0" w:color="auto"/>
        </w:pBdr>
        <w:shd w:val="pct10" w:color="000000" w:fill="FFFFFF"/>
        <w:snapToGrid w:val="0"/>
        <w:spacing w:after="0" w:line="240" w:lineRule="auto"/>
        <w:jc w:val="both"/>
        <w:rPr>
          <w:rFonts w:ascii="Arial" w:hAnsi="Arial" w:cs="Arial"/>
          <w:color w:val="000000" w:themeColor="text1"/>
          <w:spacing w:val="-5"/>
          <w:sz w:val="20"/>
          <w:szCs w:val="20"/>
          <w14:ligatures w14:val="none"/>
        </w:rPr>
      </w:pPr>
      <w:bookmarkStart w:id="1" w:name="_Hlk192692024"/>
      <w:r w:rsidRPr="008639FC">
        <w:rPr>
          <w:rFonts w:ascii="Arial" w:hAnsi="Arial" w:cs="Arial"/>
          <w:color w:val="000000" w:themeColor="text1"/>
          <w:spacing w:val="-5"/>
          <w:sz w:val="20"/>
          <w:szCs w:val="20"/>
          <w14:ligatures w14:val="none"/>
        </w:rPr>
        <w:t xml:space="preserve">Without the written permission of </w:t>
      </w:r>
      <w:bookmarkStart w:id="2" w:name="_Hlk192692275"/>
      <w:r w:rsidRPr="008639FC">
        <w:rPr>
          <w:rFonts w:ascii="Arial" w:hAnsi="Arial" w:cs="Arial"/>
          <w:color w:val="000000" w:themeColor="text1"/>
          <w:spacing w:val="-5"/>
          <w:sz w:val="20"/>
          <w:szCs w:val="20"/>
          <w14:ligatures w14:val="none"/>
        </w:rPr>
        <w:t xml:space="preserve">Shanghai </w:t>
      </w:r>
      <w:r w:rsidRPr="008639FC">
        <w:rPr>
          <w:rFonts w:ascii="Arial" w:hAnsi="Arial" w:cs="Arial" w:hint="eastAsia"/>
          <w:color w:val="000000" w:themeColor="text1"/>
          <w:spacing w:val="-5"/>
          <w:sz w:val="20"/>
          <w:szCs w:val="20"/>
          <w14:ligatures w14:val="none"/>
        </w:rPr>
        <w:t>Jingyi</w:t>
      </w:r>
      <w:r w:rsidRPr="008639FC">
        <w:rPr>
          <w:rFonts w:ascii="Arial" w:hAnsi="Arial" w:cs="Arial"/>
          <w:color w:val="000000" w:themeColor="text1"/>
          <w:spacing w:val="-5"/>
          <w:sz w:val="20"/>
          <w:szCs w:val="20"/>
          <w14:ligatures w14:val="none"/>
        </w:rPr>
        <w:t xml:space="preserve"> </w:t>
      </w:r>
      <w:r w:rsidRPr="008639FC">
        <w:rPr>
          <w:rFonts w:ascii="Arial" w:hAnsi="Arial" w:cs="Arial" w:hint="eastAsia"/>
          <w:color w:val="000000" w:themeColor="text1"/>
          <w:spacing w:val="-5"/>
          <w:sz w:val="20"/>
          <w:szCs w:val="20"/>
          <w14:ligatures w14:val="none"/>
        </w:rPr>
        <w:t>Data</w:t>
      </w:r>
      <w:r w:rsidRPr="008639FC">
        <w:rPr>
          <w:rFonts w:ascii="Arial" w:hAnsi="Arial" w:cs="Arial"/>
          <w:color w:val="000000" w:themeColor="text1"/>
          <w:spacing w:val="-5"/>
          <w:sz w:val="20"/>
          <w:szCs w:val="20"/>
          <w14:ligatures w14:val="none"/>
        </w:rPr>
        <w:t xml:space="preserve"> Technology Co., Ltd., Shanghai </w:t>
      </w:r>
      <w:proofErr w:type="spellStart"/>
      <w:r w:rsidRPr="008639FC">
        <w:rPr>
          <w:rFonts w:ascii="Arial" w:hAnsi="Arial" w:cs="Arial" w:hint="eastAsia"/>
          <w:color w:val="000000" w:themeColor="text1"/>
          <w:spacing w:val="-5"/>
          <w:sz w:val="20"/>
          <w:szCs w:val="20"/>
          <w14:ligatures w14:val="none"/>
        </w:rPr>
        <w:t>Jingyao</w:t>
      </w:r>
      <w:proofErr w:type="spellEnd"/>
      <w:r w:rsidRPr="008639FC">
        <w:rPr>
          <w:rFonts w:ascii="Arial" w:hAnsi="Arial" w:cs="Arial"/>
          <w:color w:val="000000" w:themeColor="text1"/>
          <w:spacing w:val="-5"/>
          <w:sz w:val="20"/>
          <w:szCs w:val="20"/>
          <w14:ligatures w14:val="none"/>
        </w:rPr>
        <w:t xml:space="preserve"> </w:t>
      </w:r>
      <w:r w:rsidRPr="008639FC">
        <w:rPr>
          <w:rFonts w:ascii="Arial" w:hAnsi="Arial" w:cs="Arial" w:hint="eastAsia"/>
          <w:color w:val="000000" w:themeColor="text1"/>
          <w:spacing w:val="-5"/>
          <w:sz w:val="20"/>
          <w:szCs w:val="20"/>
          <w14:ligatures w14:val="none"/>
        </w:rPr>
        <w:t>internet</w:t>
      </w:r>
      <w:r w:rsidRPr="008639FC">
        <w:rPr>
          <w:rFonts w:ascii="Arial" w:hAnsi="Arial" w:cs="Arial"/>
          <w:color w:val="000000" w:themeColor="text1"/>
          <w:spacing w:val="-5"/>
          <w:sz w:val="20"/>
          <w:szCs w:val="20"/>
          <w14:ligatures w14:val="none"/>
        </w:rPr>
        <w:t xml:space="preserve"> Technology Co., Ltd.</w:t>
      </w:r>
      <w:bookmarkEnd w:id="2"/>
      <w:r w:rsidRPr="008639FC">
        <w:rPr>
          <w:rFonts w:ascii="Arial" w:hAnsi="Arial" w:cs="Arial"/>
          <w:color w:val="000000" w:themeColor="text1"/>
          <w:spacing w:val="-5"/>
          <w:sz w:val="20"/>
          <w:szCs w:val="20"/>
          <w14:ligatures w14:val="none"/>
        </w:rPr>
        <w:t>, no other organization or individual is allowed to circulate, quote or copy the content of this document.</w:t>
      </w:r>
    </w:p>
    <w:tbl>
      <w:tblPr>
        <w:tblpPr w:leftFromText="180" w:rightFromText="180" w:vertAnchor="text" w:horzAnchor="margin" w:tblpXSpec="center" w:tblpY="1391"/>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5"/>
        <w:gridCol w:w="2185"/>
      </w:tblGrid>
      <w:tr w:rsidR="00A52FC7" w:rsidRPr="00A52FC7" w14:paraId="5C0773C6" w14:textId="77777777" w:rsidTr="0007595C">
        <w:trPr>
          <w:trHeight w:val="255"/>
        </w:trPr>
        <w:tc>
          <w:tcPr>
            <w:tcW w:w="4815" w:type="dxa"/>
            <w:shd w:val="clear" w:color="auto" w:fill="E0E0E0"/>
            <w:vAlign w:val="center"/>
          </w:tcPr>
          <w:bookmarkEnd w:id="0"/>
          <w:bookmarkEnd w:id="1"/>
          <w:p w14:paraId="6C80B164" w14:textId="77777777" w:rsidR="00A52FC7" w:rsidRPr="00A52FC7" w:rsidRDefault="00A52FC7" w:rsidP="00A52FC7">
            <w:pPr>
              <w:spacing w:before="100" w:beforeAutospacing="1" w:after="100" w:afterAutospacing="1" w:line="240" w:lineRule="auto"/>
              <w:jc w:val="both"/>
              <w:rPr>
                <w:rFonts w:ascii="宋体" w:eastAsia="宋体" w:hAnsi="宋体" w:cs="Arial" w:hint="eastAsia"/>
                <w:bCs/>
                <w:sz w:val="24"/>
                <w14:ligatures w14:val="none"/>
              </w:rPr>
            </w:pPr>
            <w:r w:rsidRPr="00A52FC7">
              <w:rPr>
                <w:rFonts w:ascii="宋体" w:eastAsia="宋体" w:hAnsi="宋体" w:cs="Arial"/>
                <w:bCs/>
                <w:sz w:val="24"/>
                <w14:ligatures w14:val="none"/>
              </w:rPr>
              <w:t>文件编号</w:t>
            </w:r>
            <w:r w:rsidRPr="00A52FC7">
              <w:rPr>
                <w:rFonts w:ascii="Arial" w:eastAsia="宋体" w:hAnsi="Arial" w:cs="Arial"/>
                <w:bCs/>
                <w:sz w:val="24"/>
                <w14:ligatures w14:val="none"/>
              </w:rPr>
              <w:t>Documents</w:t>
            </w:r>
          </w:p>
        </w:tc>
        <w:tc>
          <w:tcPr>
            <w:tcW w:w="2185" w:type="dxa"/>
            <w:vAlign w:val="center"/>
          </w:tcPr>
          <w:p w14:paraId="20223993" w14:textId="3D2AA21D" w:rsidR="00A52FC7" w:rsidRPr="00A52FC7" w:rsidRDefault="0007595C" w:rsidP="00A52FC7">
            <w:pPr>
              <w:spacing w:after="0" w:line="240" w:lineRule="auto"/>
              <w:jc w:val="both"/>
              <w:rPr>
                <w:rFonts w:ascii="Arial" w:eastAsia="宋体" w:hAnsi="Arial" w:cs="Arial" w:hint="eastAsia"/>
                <w:b/>
                <w:bCs/>
                <w:sz w:val="24"/>
                <w14:ligatures w14:val="none"/>
              </w:rPr>
            </w:pPr>
            <w:r>
              <w:rPr>
                <w:rFonts w:ascii="Arial" w:eastAsia="宋体" w:hAnsi="Arial" w:cs="Arial" w:hint="eastAsia"/>
                <w:b/>
                <w:bCs/>
                <w:sz w:val="24"/>
                <w14:ligatures w14:val="none"/>
              </w:rPr>
              <w:t>IP-PJ-EHS-29</w:t>
            </w:r>
          </w:p>
        </w:tc>
      </w:tr>
      <w:tr w:rsidR="00A52FC7" w:rsidRPr="00A52FC7" w14:paraId="5FAD7D89" w14:textId="77777777" w:rsidTr="0007595C">
        <w:trPr>
          <w:trHeight w:val="248"/>
        </w:trPr>
        <w:tc>
          <w:tcPr>
            <w:tcW w:w="4815" w:type="dxa"/>
            <w:shd w:val="clear" w:color="auto" w:fill="E0E0E0"/>
            <w:vAlign w:val="center"/>
          </w:tcPr>
          <w:p w14:paraId="24F155B0" w14:textId="77777777" w:rsidR="00A52FC7" w:rsidRPr="00A52FC7" w:rsidRDefault="00A52FC7" w:rsidP="00A52FC7">
            <w:pPr>
              <w:spacing w:before="100" w:beforeAutospacing="1" w:after="100" w:afterAutospacing="1" w:line="240" w:lineRule="auto"/>
              <w:jc w:val="both"/>
              <w:rPr>
                <w:rFonts w:ascii="宋体" w:eastAsia="宋体" w:hAnsi="宋体" w:cs="Arial" w:hint="eastAsia"/>
                <w:bCs/>
                <w:sz w:val="24"/>
                <w14:ligatures w14:val="none"/>
              </w:rPr>
            </w:pPr>
            <w:r w:rsidRPr="00A52FC7">
              <w:rPr>
                <w:rFonts w:ascii="宋体" w:eastAsia="宋体" w:hAnsi="宋体" w:cs="Arial"/>
                <w:bCs/>
                <w:sz w:val="24"/>
                <w14:ligatures w14:val="none"/>
              </w:rPr>
              <w:t>版    本</w:t>
            </w:r>
            <w:r w:rsidRPr="00A52FC7">
              <w:rPr>
                <w:rFonts w:ascii="Arial" w:eastAsia="宋体" w:hAnsi="Arial" w:cs="Arial"/>
                <w:bCs/>
                <w:sz w:val="24"/>
                <w14:ligatures w14:val="none"/>
              </w:rPr>
              <w:t>Edition</w:t>
            </w:r>
          </w:p>
        </w:tc>
        <w:tc>
          <w:tcPr>
            <w:tcW w:w="2185" w:type="dxa"/>
            <w:vAlign w:val="center"/>
          </w:tcPr>
          <w:p w14:paraId="597103D9" w14:textId="4E3F1928" w:rsidR="00A52FC7" w:rsidRPr="00A52FC7" w:rsidRDefault="0007595C" w:rsidP="00A52FC7">
            <w:pPr>
              <w:spacing w:after="0" w:line="240" w:lineRule="auto"/>
              <w:jc w:val="both"/>
              <w:rPr>
                <w:rFonts w:ascii="Arial" w:eastAsia="宋体" w:hAnsi="Arial" w:cs="Arial" w:hint="eastAsia"/>
                <w:b/>
                <w:bCs/>
                <w:sz w:val="24"/>
                <w14:ligatures w14:val="none"/>
              </w:rPr>
            </w:pPr>
            <w:r>
              <w:rPr>
                <w:rFonts w:ascii="Arial" w:eastAsia="宋体" w:hAnsi="Arial" w:cs="Arial" w:hint="eastAsia"/>
                <w:b/>
                <w:bCs/>
                <w:sz w:val="24"/>
                <w14:ligatures w14:val="none"/>
              </w:rPr>
              <w:t>V1.0</w:t>
            </w:r>
          </w:p>
        </w:tc>
      </w:tr>
      <w:tr w:rsidR="00A52FC7" w:rsidRPr="00A52FC7" w14:paraId="1F8FCD41" w14:textId="77777777" w:rsidTr="0007595C">
        <w:trPr>
          <w:trHeight w:val="248"/>
        </w:trPr>
        <w:tc>
          <w:tcPr>
            <w:tcW w:w="4815" w:type="dxa"/>
            <w:shd w:val="clear" w:color="auto" w:fill="E0E0E0"/>
            <w:vAlign w:val="center"/>
          </w:tcPr>
          <w:p w14:paraId="1DB5EB94" w14:textId="77777777" w:rsidR="00A52FC7" w:rsidRPr="00A52FC7" w:rsidRDefault="00A52FC7" w:rsidP="00A52FC7">
            <w:pPr>
              <w:spacing w:before="100" w:beforeAutospacing="1" w:after="100" w:afterAutospacing="1" w:line="240" w:lineRule="auto"/>
              <w:jc w:val="both"/>
              <w:rPr>
                <w:rFonts w:ascii="宋体" w:eastAsia="宋体" w:hAnsi="宋体" w:cs="Arial" w:hint="eastAsia"/>
                <w:bCs/>
                <w:sz w:val="24"/>
                <w14:ligatures w14:val="none"/>
              </w:rPr>
            </w:pPr>
            <w:r w:rsidRPr="00A52FC7">
              <w:rPr>
                <w:rFonts w:ascii="宋体" w:eastAsia="宋体" w:hAnsi="宋体" w:cs="Arial"/>
                <w:bCs/>
                <w:sz w:val="24"/>
                <w14:ligatures w14:val="none"/>
              </w:rPr>
              <w:t>文件维护部门</w:t>
            </w:r>
            <w:r w:rsidRPr="00A52FC7">
              <w:rPr>
                <w:rFonts w:ascii="Arial" w:eastAsia="宋体" w:hAnsi="Arial" w:cs="Arial"/>
                <w:bCs/>
                <w:sz w:val="24"/>
                <w14:ligatures w14:val="none"/>
              </w:rPr>
              <w:t>File maintenance department</w:t>
            </w:r>
          </w:p>
        </w:tc>
        <w:tc>
          <w:tcPr>
            <w:tcW w:w="2185" w:type="dxa"/>
            <w:vAlign w:val="center"/>
          </w:tcPr>
          <w:p w14:paraId="671B5B70" w14:textId="572B6541" w:rsidR="00A52FC7" w:rsidRPr="00A52FC7" w:rsidRDefault="0007595C" w:rsidP="00A52FC7">
            <w:pPr>
              <w:spacing w:after="0" w:line="240" w:lineRule="auto"/>
              <w:jc w:val="both"/>
              <w:rPr>
                <w:rFonts w:ascii="Arial" w:eastAsia="宋体" w:hAnsi="Arial" w:cs="Arial"/>
                <w:b/>
                <w:bCs/>
                <w:sz w:val="24"/>
                <w14:ligatures w14:val="none"/>
              </w:rPr>
            </w:pPr>
            <w:r>
              <w:rPr>
                <w:rFonts w:ascii="Arial" w:eastAsia="宋体" w:hAnsi="Arial" w:cs="Arial" w:hint="eastAsia"/>
                <w:b/>
                <w:bCs/>
                <w:sz w:val="24"/>
                <w14:ligatures w14:val="none"/>
              </w:rPr>
              <w:t>上海浦江数据中心</w:t>
            </w:r>
          </w:p>
        </w:tc>
      </w:tr>
      <w:tr w:rsidR="0007595C" w:rsidRPr="00A52FC7" w14:paraId="213E1643" w14:textId="77777777" w:rsidTr="0007595C">
        <w:trPr>
          <w:trHeight w:val="248"/>
        </w:trPr>
        <w:tc>
          <w:tcPr>
            <w:tcW w:w="4815" w:type="dxa"/>
            <w:shd w:val="clear" w:color="auto" w:fill="E0E0E0"/>
          </w:tcPr>
          <w:p w14:paraId="6AC1E9DD" w14:textId="77777777" w:rsidR="0007595C" w:rsidRPr="00A52FC7" w:rsidRDefault="0007595C" w:rsidP="0007595C">
            <w:pPr>
              <w:spacing w:before="100" w:beforeAutospacing="1" w:after="100" w:afterAutospacing="1" w:line="240" w:lineRule="auto"/>
              <w:jc w:val="both"/>
              <w:rPr>
                <w:rFonts w:ascii="宋体" w:eastAsia="宋体" w:hAnsi="宋体" w:cs="Arial" w:hint="eastAsia"/>
                <w:bCs/>
                <w:sz w:val="24"/>
                <w14:ligatures w14:val="none"/>
              </w:rPr>
            </w:pPr>
            <w:r w:rsidRPr="00A52FC7">
              <w:rPr>
                <w:rFonts w:ascii="宋体" w:eastAsia="宋体" w:hAnsi="宋体" w:cs="Arial"/>
                <w:bCs/>
                <w:sz w:val="24"/>
                <w14:ligatures w14:val="none"/>
              </w:rPr>
              <w:t>会签部门</w:t>
            </w:r>
            <w:r w:rsidRPr="00A52FC7">
              <w:rPr>
                <w:rFonts w:ascii="Arial" w:eastAsia="宋体" w:hAnsi="Arial" w:cs="Arial"/>
                <w:bCs/>
                <w:sz w:val="24"/>
                <w14:ligatures w14:val="none"/>
              </w:rPr>
              <w:t>Document Signing department</w:t>
            </w:r>
          </w:p>
        </w:tc>
        <w:tc>
          <w:tcPr>
            <w:tcW w:w="2185" w:type="dxa"/>
            <w:vAlign w:val="center"/>
          </w:tcPr>
          <w:p w14:paraId="2C35A66B" w14:textId="56C5D8C7" w:rsidR="0007595C" w:rsidRPr="00A52FC7" w:rsidRDefault="0007595C" w:rsidP="0007595C">
            <w:pPr>
              <w:spacing w:after="0" w:line="240" w:lineRule="auto"/>
              <w:jc w:val="both"/>
              <w:rPr>
                <w:rFonts w:ascii="Arial" w:eastAsia="宋体" w:hAnsi="Arial" w:cs="Arial"/>
                <w:b/>
                <w:bCs/>
                <w:sz w:val="24"/>
                <w14:ligatures w14:val="none"/>
              </w:rPr>
            </w:pPr>
            <w:r>
              <w:rPr>
                <w:rFonts w:ascii="Arial" w:eastAsia="宋体" w:hAnsi="Arial" w:cs="Arial" w:hint="eastAsia"/>
                <w:b/>
                <w:bCs/>
                <w:sz w:val="24"/>
                <w14:ligatures w14:val="none"/>
              </w:rPr>
              <w:t>上海浦江数据中心</w:t>
            </w:r>
          </w:p>
        </w:tc>
      </w:tr>
      <w:tr w:rsidR="0007595C" w:rsidRPr="00A52FC7" w14:paraId="3439C794" w14:textId="77777777" w:rsidTr="0007595C">
        <w:trPr>
          <w:trHeight w:val="406"/>
        </w:trPr>
        <w:tc>
          <w:tcPr>
            <w:tcW w:w="4815" w:type="dxa"/>
            <w:shd w:val="clear" w:color="auto" w:fill="E0E0E0"/>
            <w:vAlign w:val="center"/>
          </w:tcPr>
          <w:p w14:paraId="65E8D570" w14:textId="77777777" w:rsidR="0007595C" w:rsidRPr="00A52FC7" w:rsidRDefault="0007595C" w:rsidP="0007595C">
            <w:pPr>
              <w:spacing w:before="100" w:beforeAutospacing="1" w:after="100" w:afterAutospacing="1" w:line="240" w:lineRule="auto"/>
              <w:jc w:val="both"/>
              <w:rPr>
                <w:rFonts w:ascii="宋体" w:eastAsia="宋体" w:hAnsi="宋体" w:cs="Arial" w:hint="eastAsia"/>
                <w:bCs/>
                <w:sz w:val="24"/>
                <w14:ligatures w14:val="none"/>
              </w:rPr>
            </w:pPr>
            <w:r w:rsidRPr="00A52FC7">
              <w:rPr>
                <w:rFonts w:ascii="宋体" w:eastAsia="宋体" w:hAnsi="宋体" w:cs="Arial"/>
                <w:bCs/>
                <w:sz w:val="24"/>
                <w14:ligatures w14:val="none"/>
              </w:rPr>
              <w:t>执行范围</w:t>
            </w:r>
            <w:r w:rsidRPr="00A52FC7">
              <w:rPr>
                <w:rFonts w:ascii="Arial" w:eastAsia="宋体" w:hAnsi="Arial" w:cs="Arial"/>
                <w:bCs/>
                <w:sz w:val="24"/>
                <w14:ligatures w14:val="none"/>
              </w:rPr>
              <w:t>Scope of execution</w:t>
            </w:r>
          </w:p>
        </w:tc>
        <w:tc>
          <w:tcPr>
            <w:tcW w:w="2185" w:type="dxa"/>
            <w:vAlign w:val="center"/>
          </w:tcPr>
          <w:p w14:paraId="3051265F" w14:textId="3F7F2EEC" w:rsidR="0007595C" w:rsidRPr="00A52FC7" w:rsidRDefault="0007595C" w:rsidP="0007595C">
            <w:pPr>
              <w:spacing w:after="0" w:line="240" w:lineRule="auto"/>
              <w:jc w:val="both"/>
              <w:rPr>
                <w:rFonts w:ascii="Arial" w:eastAsia="宋体" w:hAnsi="Arial" w:cs="Arial"/>
                <w:b/>
                <w:bCs/>
                <w:sz w:val="24"/>
                <w14:ligatures w14:val="none"/>
              </w:rPr>
            </w:pPr>
            <w:r>
              <w:rPr>
                <w:rFonts w:ascii="Arial" w:eastAsia="宋体" w:hAnsi="Arial" w:cs="Arial" w:hint="eastAsia"/>
                <w:b/>
                <w:bCs/>
                <w:sz w:val="24"/>
                <w14:ligatures w14:val="none"/>
              </w:rPr>
              <w:t>上海浦江数据中心</w:t>
            </w:r>
          </w:p>
        </w:tc>
      </w:tr>
    </w:tbl>
    <w:p w14:paraId="52ABAB89" w14:textId="77777777" w:rsidR="0068614B" w:rsidRDefault="0068614B" w:rsidP="003C3607">
      <w:pPr>
        <w:jc w:val="center"/>
        <w:rPr>
          <w:rFonts w:hint="eastAsia"/>
          <w:b/>
          <w:bCs/>
          <w:sz w:val="52"/>
        </w:rPr>
      </w:pPr>
    </w:p>
    <w:p w14:paraId="16C54E3C" w14:textId="77777777" w:rsidR="00A52FC7" w:rsidRDefault="00A52FC7" w:rsidP="003C3607">
      <w:pPr>
        <w:jc w:val="center"/>
        <w:rPr>
          <w:rFonts w:hint="eastAsia"/>
          <w:b/>
          <w:bCs/>
          <w:sz w:val="52"/>
        </w:rPr>
      </w:pPr>
    </w:p>
    <w:p w14:paraId="5556D2C7" w14:textId="77777777" w:rsidR="00A52FC7" w:rsidRPr="00A52FC7" w:rsidRDefault="00A52FC7" w:rsidP="003C3607">
      <w:pPr>
        <w:jc w:val="center"/>
        <w:rPr>
          <w:rFonts w:hint="eastAsia"/>
          <w:b/>
          <w:bCs/>
          <w:sz w:val="52"/>
        </w:rPr>
      </w:pPr>
    </w:p>
    <w:p w14:paraId="0C50542E" w14:textId="77777777" w:rsidR="0068614B" w:rsidRPr="0068614B" w:rsidRDefault="0068614B" w:rsidP="003C3607">
      <w:pPr>
        <w:jc w:val="center"/>
        <w:rPr>
          <w:rFonts w:hint="eastAsia"/>
          <w:b/>
          <w:bCs/>
          <w:sz w:val="52"/>
        </w:rPr>
      </w:pPr>
    </w:p>
    <w:p w14:paraId="046584B1" w14:textId="77777777" w:rsidR="003C3607" w:rsidRDefault="003C3607" w:rsidP="003C3607">
      <w:pPr>
        <w:jc w:val="center"/>
        <w:rPr>
          <w:rFonts w:hint="eastAsia"/>
        </w:rPr>
        <w:sectPr w:rsidR="003C3607" w:rsidSect="003C3607">
          <w:footerReference w:type="even" r:id="rId8"/>
          <w:footerReference w:type="default" r:id="rId9"/>
          <w:pgSz w:w="11906" w:h="16838"/>
          <w:pgMar w:top="1440" w:right="1077" w:bottom="1440" w:left="1077" w:header="851" w:footer="992" w:gutter="0"/>
          <w:cols w:space="425"/>
          <w:docGrid w:type="lines" w:linePitch="312"/>
        </w:sectPr>
      </w:pPr>
    </w:p>
    <w:p w14:paraId="48A32018" w14:textId="64B7C4E7" w:rsidR="000A59D2" w:rsidRDefault="000A59D2" w:rsidP="000A59D2">
      <w:pPr>
        <w:pStyle w:val="afa"/>
        <w:spacing w:line="240" w:lineRule="auto"/>
        <w:rPr>
          <w:rFonts w:ascii="Arial" w:eastAsia="宋体" w:hAnsi="Arial" w:cs="Arial"/>
        </w:rPr>
      </w:pPr>
      <w:r w:rsidRPr="00E84357">
        <w:rPr>
          <w:rFonts w:ascii="Arial" w:eastAsia="宋体" w:hAnsi="Arial" w:cs="Arial"/>
        </w:rPr>
        <w:lastRenderedPageBreak/>
        <w:t>文件修订记录</w:t>
      </w:r>
    </w:p>
    <w:p w14:paraId="1248632F" w14:textId="7E11C32F" w:rsidR="00410DF3" w:rsidRPr="00E84357" w:rsidRDefault="00410DF3" w:rsidP="000A59D2">
      <w:pPr>
        <w:pStyle w:val="afa"/>
        <w:spacing w:line="240" w:lineRule="auto"/>
        <w:rPr>
          <w:rFonts w:ascii="Arial" w:eastAsia="宋体" w:hAnsi="Arial" w:cs="Arial"/>
        </w:rPr>
      </w:pPr>
      <w:r w:rsidRPr="00D7427F">
        <w:rPr>
          <w:rFonts w:ascii="Arial" w:eastAsia="Times New Roman" w:hAnsi="Times New Roman"/>
          <w:color w:val="000000" w:themeColor="text1"/>
          <w:sz w:val="32"/>
          <w:szCs w:val="32"/>
        </w:rPr>
        <w:t>Document revision record</w:t>
      </w:r>
    </w:p>
    <w:p w14:paraId="3513248B" w14:textId="77777777" w:rsidR="000A59D2" w:rsidRPr="00E84357" w:rsidRDefault="000A59D2" w:rsidP="000A59D2">
      <w:pPr>
        <w:pStyle w:val="afa"/>
        <w:spacing w:line="240" w:lineRule="auto"/>
        <w:jc w:val="both"/>
        <w:rPr>
          <w:rFonts w:ascii="Arial" w:eastAsia="宋体" w:hAnsi="Arial" w:cs="Arial"/>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2319"/>
        <w:gridCol w:w="2451"/>
        <w:gridCol w:w="1513"/>
        <w:gridCol w:w="1023"/>
      </w:tblGrid>
      <w:tr w:rsidR="00410DF3" w:rsidRPr="00E84357" w14:paraId="246CF1AF" w14:textId="77777777" w:rsidTr="00410DF3">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6FAEAFFC" w14:textId="77777777" w:rsidR="00410DF3" w:rsidRPr="00D7427F" w:rsidRDefault="00410DF3" w:rsidP="00410DF3">
            <w:pPr>
              <w:pStyle w:val="af9"/>
              <w:rPr>
                <w:rFonts w:ascii="Arial" w:hAnsi="Arial" w:cs="Arial"/>
                <w:color w:val="000000" w:themeColor="text1"/>
                <w:sz w:val="21"/>
                <w:szCs w:val="24"/>
              </w:rPr>
            </w:pPr>
            <w:r w:rsidRPr="00D7427F">
              <w:rPr>
                <w:rFonts w:ascii="Arial" w:hAnsi="Arial" w:cs="Arial"/>
                <w:color w:val="000000" w:themeColor="text1"/>
                <w:sz w:val="21"/>
                <w:szCs w:val="24"/>
              </w:rPr>
              <w:t>版本号</w:t>
            </w:r>
          </w:p>
          <w:p w14:paraId="3A6DAA95" w14:textId="1BA256AD" w:rsidR="00410DF3" w:rsidRPr="00E84357" w:rsidRDefault="00410DF3" w:rsidP="00410DF3">
            <w:pPr>
              <w:pStyle w:val="af9"/>
              <w:rPr>
                <w:rFonts w:ascii="Arial" w:hAnsi="Arial" w:cs="Arial"/>
                <w:color w:val="auto"/>
                <w:sz w:val="21"/>
                <w:szCs w:val="24"/>
              </w:rPr>
            </w:pPr>
            <w:r w:rsidRPr="00D7427F">
              <w:rPr>
                <w:rFonts w:ascii="Arial" w:hAnsi="Arial" w:cs="Arial" w:hint="eastAsia"/>
                <w:color w:val="000000" w:themeColor="text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6D55BF79" w14:textId="77777777" w:rsidR="00410DF3" w:rsidRPr="00D7427F" w:rsidRDefault="00410DF3" w:rsidP="00410DF3">
            <w:pPr>
              <w:pStyle w:val="af9"/>
              <w:rPr>
                <w:rFonts w:ascii="Arial" w:hAnsi="Arial" w:cs="Arial"/>
                <w:color w:val="000000" w:themeColor="text1"/>
                <w:sz w:val="21"/>
                <w:szCs w:val="24"/>
              </w:rPr>
            </w:pPr>
            <w:r w:rsidRPr="00D7427F">
              <w:rPr>
                <w:rFonts w:ascii="Arial" w:hAnsi="Arial" w:cs="Arial"/>
                <w:color w:val="000000" w:themeColor="text1"/>
                <w:sz w:val="21"/>
                <w:szCs w:val="24"/>
              </w:rPr>
              <w:t>版本日期</w:t>
            </w:r>
          </w:p>
          <w:p w14:paraId="1C35F7EA" w14:textId="0D9F70EF" w:rsidR="00410DF3" w:rsidRPr="00E84357" w:rsidRDefault="00410DF3" w:rsidP="00410DF3">
            <w:pPr>
              <w:pStyle w:val="af9"/>
              <w:rPr>
                <w:rFonts w:ascii="Arial" w:hAnsi="Arial" w:cs="Arial"/>
                <w:color w:val="auto"/>
                <w:sz w:val="21"/>
                <w:szCs w:val="24"/>
              </w:rPr>
            </w:pPr>
            <w:r w:rsidRPr="00D7427F">
              <w:rPr>
                <w:rFonts w:ascii="Arial" w:hAnsi="Arial" w:cs="Arial" w:hint="eastAsia"/>
                <w:color w:val="000000" w:themeColor="text1"/>
                <w:szCs w:val="24"/>
              </w:rPr>
              <w:t>Date</w:t>
            </w:r>
          </w:p>
        </w:tc>
        <w:tc>
          <w:tcPr>
            <w:tcW w:w="2319" w:type="dxa"/>
            <w:tcBorders>
              <w:top w:val="single" w:sz="4" w:space="0" w:color="auto"/>
              <w:left w:val="single" w:sz="4" w:space="0" w:color="auto"/>
              <w:bottom w:val="single" w:sz="4" w:space="0" w:color="auto"/>
              <w:right w:val="single" w:sz="4" w:space="0" w:color="auto"/>
            </w:tcBorders>
            <w:shd w:val="clear" w:color="auto" w:fill="B8CCE4"/>
            <w:vAlign w:val="center"/>
          </w:tcPr>
          <w:p w14:paraId="25B99075" w14:textId="77777777" w:rsidR="00410DF3" w:rsidRPr="00D7427F" w:rsidRDefault="00410DF3" w:rsidP="00410DF3">
            <w:pPr>
              <w:pStyle w:val="af9"/>
              <w:rPr>
                <w:rFonts w:ascii="Arial" w:hAnsi="Arial" w:cs="Arial"/>
                <w:color w:val="000000" w:themeColor="text1"/>
                <w:sz w:val="21"/>
                <w:szCs w:val="24"/>
              </w:rPr>
            </w:pPr>
            <w:r w:rsidRPr="00D7427F">
              <w:rPr>
                <w:rFonts w:ascii="Arial" w:hAnsi="Arial" w:cs="Arial"/>
                <w:color w:val="000000" w:themeColor="text1"/>
                <w:sz w:val="21"/>
                <w:szCs w:val="24"/>
              </w:rPr>
              <w:t>修订内容</w:t>
            </w:r>
          </w:p>
          <w:p w14:paraId="5D74810E" w14:textId="5AE7B08B" w:rsidR="00410DF3" w:rsidRPr="00E84357" w:rsidRDefault="00410DF3" w:rsidP="00410DF3">
            <w:pPr>
              <w:pStyle w:val="af9"/>
              <w:rPr>
                <w:rFonts w:ascii="Arial" w:hAnsi="Arial" w:cs="Arial"/>
                <w:color w:val="auto"/>
                <w:sz w:val="21"/>
                <w:szCs w:val="24"/>
              </w:rPr>
            </w:pPr>
            <w:r w:rsidRPr="00D7427F">
              <w:rPr>
                <w:rFonts w:ascii="Arial" w:hAnsi="Arial" w:cs="Arial" w:hint="eastAsia"/>
                <w:color w:val="000000" w:themeColor="text1"/>
                <w:szCs w:val="24"/>
              </w:rPr>
              <w:t>Revised Content</w:t>
            </w:r>
          </w:p>
        </w:tc>
        <w:tc>
          <w:tcPr>
            <w:tcW w:w="2451" w:type="dxa"/>
            <w:tcBorders>
              <w:top w:val="single" w:sz="4" w:space="0" w:color="auto"/>
              <w:left w:val="single" w:sz="4" w:space="0" w:color="auto"/>
              <w:bottom w:val="single" w:sz="4" w:space="0" w:color="auto"/>
              <w:right w:val="single" w:sz="4" w:space="0" w:color="auto"/>
            </w:tcBorders>
            <w:shd w:val="clear" w:color="auto" w:fill="B8CCE4"/>
            <w:vAlign w:val="center"/>
          </w:tcPr>
          <w:p w14:paraId="35789E98" w14:textId="77777777" w:rsidR="00410DF3" w:rsidRPr="00D7427F" w:rsidRDefault="00410DF3" w:rsidP="00410DF3">
            <w:pPr>
              <w:pStyle w:val="af9"/>
              <w:rPr>
                <w:rFonts w:ascii="Arial" w:hAnsi="Arial" w:cs="Arial"/>
                <w:color w:val="000000" w:themeColor="text1"/>
                <w:sz w:val="21"/>
                <w:szCs w:val="24"/>
              </w:rPr>
            </w:pPr>
            <w:r w:rsidRPr="00D7427F">
              <w:rPr>
                <w:rFonts w:ascii="Arial" w:hAnsi="Arial" w:cs="Arial"/>
                <w:color w:val="000000" w:themeColor="text1"/>
                <w:sz w:val="21"/>
                <w:szCs w:val="24"/>
              </w:rPr>
              <w:t>修订人员</w:t>
            </w:r>
          </w:p>
          <w:p w14:paraId="5987E700" w14:textId="6F68F273" w:rsidR="00410DF3" w:rsidRPr="00E84357" w:rsidRDefault="00410DF3" w:rsidP="00410DF3">
            <w:pPr>
              <w:pStyle w:val="af9"/>
              <w:rPr>
                <w:rFonts w:ascii="Arial" w:hAnsi="Arial" w:cs="Arial"/>
                <w:color w:val="auto"/>
                <w:sz w:val="21"/>
                <w:szCs w:val="24"/>
              </w:rPr>
            </w:pPr>
            <w:r w:rsidRPr="00D7427F">
              <w:rPr>
                <w:rFonts w:ascii="Arial" w:hAnsi="Arial" w:cs="Arial" w:hint="eastAsia"/>
                <w:color w:val="000000" w:themeColor="text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730E6ACA" w14:textId="77777777" w:rsidR="00410DF3" w:rsidRPr="00D7427F" w:rsidRDefault="00410DF3" w:rsidP="00410DF3">
            <w:pPr>
              <w:pStyle w:val="af9"/>
              <w:rPr>
                <w:rFonts w:ascii="Arial" w:hAnsi="Arial" w:cs="Arial"/>
                <w:color w:val="000000" w:themeColor="text1"/>
                <w:sz w:val="21"/>
                <w:szCs w:val="24"/>
              </w:rPr>
            </w:pPr>
            <w:r w:rsidRPr="00D7427F">
              <w:rPr>
                <w:rFonts w:ascii="Arial" w:hAnsi="Arial" w:cs="Arial"/>
                <w:color w:val="000000" w:themeColor="text1"/>
                <w:sz w:val="21"/>
                <w:szCs w:val="24"/>
              </w:rPr>
              <w:t>核准员</w:t>
            </w:r>
          </w:p>
          <w:p w14:paraId="4DB5E0F0" w14:textId="0B23CF02" w:rsidR="00410DF3" w:rsidRPr="00E84357" w:rsidRDefault="00410DF3" w:rsidP="00410DF3">
            <w:pPr>
              <w:pStyle w:val="af9"/>
              <w:rPr>
                <w:rFonts w:ascii="Arial" w:hAnsi="Arial" w:cs="Arial"/>
                <w:color w:val="auto"/>
                <w:sz w:val="21"/>
                <w:szCs w:val="24"/>
              </w:rPr>
            </w:pPr>
            <w:r w:rsidRPr="00D7427F">
              <w:rPr>
                <w:rFonts w:ascii="Arial" w:hAnsi="Arial" w:cs="Arial" w:hint="eastAsia"/>
                <w:color w:val="000000" w:themeColor="text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7B70B290" w14:textId="77777777" w:rsidR="00410DF3" w:rsidRPr="00D7427F" w:rsidRDefault="00410DF3" w:rsidP="00410DF3">
            <w:pPr>
              <w:pStyle w:val="af9"/>
              <w:rPr>
                <w:rFonts w:ascii="Arial" w:hAnsi="Arial" w:cs="Arial"/>
                <w:color w:val="000000" w:themeColor="text1"/>
                <w:sz w:val="21"/>
                <w:szCs w:val="24"/>
              </w:rPr>
            </w:pPr>
            <w:r w:rsidRPr="00D7427F">
              <w:rPr>
                <w:rFonts w:ascii="Arial" w:hAnsi="Arial" w:cs="Arial"/>
                <w:color w:val="000000" w:themeColor="text1"/>
                <w:sz w:val="21"/>
                <w:szCs w:val="24"/>
              </w:rPr>
              <w:t>备注</w:t>
            </w:r>
          </w:p>
          <w:p w14:paraId="55832D47" w14:textId="2D7F2989" w:rsidR="00410DF3" w:rsidRPr="00E84357" w:rsidRDefault="00410DF3" w:rsidP="00410DF3">
            <w:pPr>
              <w:pStyle w:val="af9"/>
              <w:rPr>
                <w:rFonts w:ascii="Arial" w:hAnsi="Arial" w:cs="Arial"/>
                <w:color w:val="auto"/>
                <w:sz w:val="21"/>
                <w:szCs w:val="24"/>
              </w:rPr>
            </w:pPr>
            <w:r w:rsidRPr="00D7427F">
              <w:rPr>
                <w:rFonts w:ascii="Arial" w:hAnsi="Arial" w:cs="Arial" w:hint="eastAsia"/>
                <w:color w:val="000000" w:themeColor="text1"/>
                <w:szCs w:val="24"/>
              </w:rPr>
              <w:t>Remarks</w:t>
            </w:r>
          </w:p>
        </w:tc>
      </w:tr>
      <w:tr w:rsidR="000A59D2" w:rsidRPr="00E84357" w14:paraId="7DB8CE2E"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tcPr>
          <w:p w14:paraId="028087D7" w14:textId="46370835" w:rsidR="000A59D2" w:rsidRPr="00E84357" w:rsidRDefault="0007595C" w:rsidP="003641BB">
            <w:pPr>
              <w:snapToGrid w:val="0"/>
              <w:spacing w:before="240" w:after="240"/>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17E7FE9A" w14:textId="10CB7EA0" w:rsidR="000A59D2" w:rsidRPr="00E84357" w:rsidRDefault="0007595C" w:rsidP="003641BB">
            <w:pPr>
              <w:pStyle w:val="af7"/>
              <w:autoSpaceDE/>
              <w:autoSpaceDN/>
              <w:adjustRightInd/>
              <w:snapToGrid w:val="0"/>
              <w:spacing w:before="240" w:after="240" w:line="240" w:lineRule="auto"/>
              <w:jc w:val="both"/>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2025-06-25</w:t>
            </w:r>
          </w:p>
        </w:tc>
        <w:tc>
          <w:tcPr>
            <w:tcW w:w="2319" w:type="dxa"/>
            <w:tcBorders>
              <w:top w:val="single" w:sz="4" w:space="0" w:color="auto"/>
              <w:left w:val="single" w:sz="4" w:space="0" w:color="auto"/>
              <w:bottom w:val="single" w:sz="4" w:space="0" w:color="auto"/>
              <w:right w:val="single" w:sz="4" w:space="0" w:color="auto"/>
            </w:tcBorders>
          </w:tcPr>
          <w:p w14:paraId="3A1F15F7" w14:textId="51C0E6C7" w:rsidR="000A59D2" w:rsidRPr="00E84357" w:rsidRDefault="0007595C" w:rsidP="0007595C">
            <w:pPr>
              <w:snapToGrid w:val="0"/>
              <w:spacing w:before="240" w:after="240"/>
              <w:ind w:firstLineChars="300" w:firstLine="660"/>
              <w:rPr>
                <w:rFonts w:ascii="Arial" w:hAnsi="Arial" w:cs="Arial"/>
                <w:szCs w:val="21"/>
              </w:rPr>
            </w:pPr>
            <w:r>
              <w:rPr>
                <w:rFonts w:ascii="Arial" w:hAnsi="Arial" w:cs="Arial" w:hint="eastAsia"/>
                <w:szCs w:val="21"/>
              </w:rPr>
              <w:t>初版发布</w:t>
            </w:r>
          </w:p>
        </w:tc>
        <w:tc>
          <w:tcPr>
            <w:tcW w:w="2451" w:type="dxa"/>
            <w:tcBorders>
              <w:top w:val="single" w:sz="4" w:space="0" w:color="auto"/>
              <w:left w:val="single" w:sz="4" w:space="0" w:color="auto"/>
              <w:bottom w:val="single" w:sz="4" w:space="0" w:color="auto"/>
              <w:right w:val="single" w:sz="4" w:space="0" w:color="auto"/>
            </w:tcBorders>
            <w:vAlign w:val="center"/>
          </w:tcPr>
          <w:p w14:paraId="559A822A" w14:textId="13AAA6FD" w:rsidR="000A59D2" w:rsidRPr="00E84357" w:rsidRDefault="0007595C" w:rsidP="003641BB">
            <w:pPr>
              <w:pStyle w:val="af8"/>
              <w:ind w:firstLineChars="0" w:firstLine="0"/>
              <w:jc w:val="both"/>
              <w:rPr>
                <w:rFonts w:ascii="Arial" w:hAnsi="Arial" w:cs="Arial" w:hint="eastAsia"/>
                <w:color w:val="auto"/>
                <w:sz w:val="21"/>
                <w:szCs w:val="21"/>
              </w:rPr>
            </w:pPr>
            <w:r>
              <w:rPr>
                <w:rFonts w:ascii="Arial" w:hAnsi="Arial" w:cs="Arial" w:hint="eastAsia"/>
                <w:color w:val="auto"/>
                <w:sz w:val="21"/>
                <w:szCs w:val="21"/>
              </w:rPr>
              <w:t xml:space="preserve">        </w:t>
            </w:r>
            <w:proofErr w:type="gramStart"/>
            <w:r>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23807281" w14:textId="0FFEC3F9" w:rsidR="000A59D2" w:rsidRPr="00E84357" w:rsidRDefault="0007595C" w:rsidP="003641BB">
            <w:pPr>
              <w:pStyle w:val="af8"/>
              <w:ind w:firstLineChars="0" w:firstLine="0"/>
              <w:jc w:val="both"/>
              <w:rPr>
                <w:rFonts w:ascii="Arial" w:hAnsi="Arial" w:cs="Arial" w:hint="eastAsia"/>
                <w:color w:val="auto"/>
                <w:sz w:val="21"/>
                <w:szCs w:val="21"/>
              </w:rPr>
            </w:pPr>
            <w:r>
              <w:rPr>
                <w:rFonts w:ascii="Arial" w:hAnsi="Arial" w:cs="Arial" w:hint="eastAsia"/>
                <w:color w:val="auto"/>
                <w:sz w:val="21"/>
                <w:szCs w:val="21"/>
              </w:rPr>
              <w:t xml:space="preserve">     </w:t>
            </w:r>
            <w:r>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11B59243"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r w:rsidR="000A59D2" w:rsidRPr="00E84357" w14:paraId="45DCBDEC"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5CAC39B" w14:textId="77777777" w:rsidR="000A59D2" w:rsidRPr="00E84357" w:rsidRDefault="000A59D2" w:rsidP="003641BB">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EBEE5C1" w14:textId="77777777" w:rsidR="000A59D2" w:rsidRPr="00E84357" w:rsidRDefault="000A59D2" w:rsidP="003641BB">
            <w:pPr>
              <w:pStyle w:val="af7"/>
              <w:autoSpaceDE/>
              <w:autoSpaceDN/>
              <w:adjustRightInd/>
              <w:snapToGrid w:val="0"/>
              <w:spacing w:before="240" w:after="240" w:line="240" w:lineRule="auto"/>
              <w:jc w:val="both"/>
              <w:rPr>
                <w:rFonts w:ascii="Arial" w:eastAsia="宋体" w:hAnsi="Arial" w:cs="Arial"/>
                <w:kern w:val="2"/>
                <w:sz w:val="21"/>
                <w:szCs w:val="21"/>
                <w:lang w:eastAsia="zh-CN"/>
              </w:rPr>
            </w:pPr>
          </w:p>
        </w:tc>
        <w:tc>
          <w:tcPr>
            <w:tcW w:w="2319" w:type="dxa"/>
            <w:tcBorders>
              <w:top w:val="single" w:sz="4" w:space="0" w:color="auto"/>
              <w:left w:val="single" w:sz="4" w:space="0" w:color="auto"/>
              <w:bottom w:val="single" w:sz="4" w:space="0" w:color="auto"/>
              <w:right w:val="single" w:sz="4" w:space="0" w:color="auto"/>
            </w:tcBorders>
            <w:vAlign w:val="center"/>
          </w:tcPr>
          <w:p w14:paraId="3C80EBCA" w14:textId="77777777" w:rsidR="000A59D2" w:rsidRPr="00E84357" w:rsidRDefault="000A59D2" w:rsidP="003641BB">
            <w:pPr>
              <w:pStyle w:val="af7"/>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2451" w:type="dxa"/>
            <w:tcBorders>
              <w:top w:val="single" w:sz="4" w:space="0" w:color="auto"/>
              <w:left w:val="single" w:sz="4" w:space="0" w:color="auto"/>
              <w:bottom w:val="single" w:sz="4" w:space="0" w:color="auto"/>
              <w:right w:val="single" w:sz="4" w:space="0" w:color="auto"/>
            </w:tcBorders>
            <w:vAlign w:val="center"/>
          </w:tcPr>
          <w:p w14:paraId="38E27395" w14:textId="77777777" w:rsidR="000A59D2" w:rsidRPr="00E84357" w:rsidRDefault="000A59D2" w:rsidP="003641BB">
            <w:pPr>
              <w:pStyle w:val="af7"/>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6278F4BE" w14:textId="77777777" w:rsidR="000A59D2" w:rsidRPr="00E84357" w:rsidRDefault="000A59D2" w:rsidP="003641BB">
            <w:pPr>
              <w:pStyle w:val="af7"/>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55520027" w14:textId="77777777" w:rsidR="000A59D2" w:rsidRPr="00E84357" w:rsidRDefault="000A59D2" w:rsidP="003641BB">
            <w:pPr>
              <w:pStyle w:val="af7"/>
              <w:autoSpaceDE/>
              <w:autoSpaceDN/>
              <w:adjustRightInd/>
              <w:snapToGrid w:val="0"/>
              <w:spacing w:before="240" w:after="240" w:line="240" w:lineRule="auto"/>
              <w:jc w:val="both"/>
              <w:rPr>
                <w:rFonts w:ascii="Arial" w:eastAsia="宋体" w:hAnsi="Arial" w:cs="Arial"/>
                <w:kern w:val="2"/>
                <w:sz w:val="21"/>
                <w:szCs w:val="21"/>
                <w:lang w:eastAsia="zh-CN"/>
              </w:rPr>
            </w:pPr>
          </w:p>
        </w:tc>
      </w:tr>
      <w:tr w:rsidR="000A59D2" w:rsidRPr="00E84357" w14:paraId="13488671"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06ED3D6" w14:textId="77777777" w:rsidR="000A59D2" w:rsidRPr="00E84357" w:rsidRDefault="000A59D2" w:rsidP="003641BB">
            <w:pPr>
              <w:pStyle w:val="af8"/>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6C18F0E" w14:textId="77777777" w:rsidR="000A59D2" w:rsidRPr="00E84357" w:rsidRDefault="000A59D2" w:rsidP="003641BB">
            <w:pPr>
              <w:pStyle w:val="af8"/>
              <w:ind w:firstLineChars="0" w:firstLine="0"/>
              <w:jc w:val="both"/>
              <w:rPr>
                <w:rFonts w:ascii="Arial" w:hAnsi="Arial" w:cs="Arial"/>
                <w:sz w:val="21"/>
                <w:szCs w:val="21"/>
              </w:rPr>
            </w:pPr>
          </w:p>
        </w:tc>
        <w:tc>
          <w:tcPr>
            <w:tcW w:w="2319" w:type="dxa"/>
            <w:tcBorders>
              <w:top w:val="single" w:sz="4" w:space="0" w:color="auto"/>
              <w:left w:val="single" w:sz="4" w:space="0" w:color="auto"/>
              <w:bottom w:val="single" w:sz="4" w:space="0" w:color="auto"/>
              <w:right w:val="single" w:sz="4" w:space="0" w:color="auto"/>
            </w:tcBorders>
            <w:vAlign w:val="center"/>
          </w:tcPr>
          <w:p w14:paraId="7A9A15E0" w14:textId="77777777" w:rsidR="000A59D2" w:rsidRPr="00E84357" w:rsidRDefault="000A59D2" w:rsidP="003641BB">
            <w:pPr>
              <w:pStyle w:val="af8"/>
              <w:ind w:firstLineChars="0" w:firstLine="0"/>
              <w:jc w:val="both"/>
              <w:rPr>
                <w:rFonts w:ascii="Arial" w:hAnsi="Arial" w:cs="Arial"/>
                <w:sz w:val="21"/>
                <w:szCs w:val="21"/>
              </w:rPr>
            </w:pPr>
          </w:p>
        </w:tc>
        <w:tc>
          <w:tcPr>
            <w:tcW w:w="2451" w:type="dxa"/>
            <w:tcBorders>
              <w:top w:val="single" w:sz="4" w:space="0" w:color="auto"/>
              <w:left w:val="single" w:sz="4" w:space="0" w:color="auto"/>
              <w:bottom w:val="single" w:sz="4" w:space="0" w:color="auto"/>
              <w:right w:val="single" w:sz="4" w:space="0" w:color="auto"/>
            </w:tcBorders>
            <w:vAlign w:val="center"/>
          </w:tcPr>
          <w:p w14:paraId="04463414" w14:textId="77777777" w:rsidR="000A59D2" w:rsidRPr="00E84357" w:rsidRDefault="000A59D2" w:rsidP="003641BB">
            <w:pPr>
              <w:pStyle w:val="af8"/>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1448A6EE" w14:textId="77777777" w:rsidR="000A59D2" w:rsidRPr="00E84357" w:rsidRDefault="000A59D2" w:rsidP="003641BB">
            <w:pPr>
              <w:pStyle w:val="af8"/>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238ACC3"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r w:rsidR="000A59D2" w:rsidRPr="00E84357" w14:paraId="05A04293"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605A491B" w14:textId="77777777" w:rsidR="000A59D2" w:rsidRPr="00E84357" w:rsidRDefault="000A59D2" w:rsidP="003641BB">
            <w:pPr>
              <w:pStyle w:val="af8"/>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2B38986" w14:textId="77777777" w:rsidR="000A59D2" w:rsidRPr="00E84357" w:rsidRDefault="000A59D2" w:rsidP="003641BB">
            <w:pPr>
              <w:pStyle w:val="af8"/>
              <w:ind w:firstLineChars="0" w:firstLine="0"/>
              <w:jc w:val="both"/>
              <w:rPr>
                <w:rFonts w:ascii="Arial" w:hAnsi="Arial" w:cs="Arial"/>
                <w:sz w:val="21"/>
                <w:szCs w:val="21"/>
              </w:rPr>
            </w:pPr>
          </w:p>
        </w:tc>
        <w:tc>
          <w:tcPr>
            <w:tcW w:w="2319" w:type="dxa"/>
            <w:tcBorders>
              <w:top w:val="single" w:sz="4" w:space="0" w:color="auto"/>
              <w:left w:val="single" w:sz="4" w:space="0" w:color="auto"/>
              <w:bottom w:val="single" w:sz="4" w:space="0" w:color="auto"/>
              <w:right w:val="single" w:sz="4" w:space="0" w:color="auto"/>
            </w:tcBorders>
            <w:vAlign w:val="center"/>
          </w:tcPr>
          <w:p w14:paraId="3CAF7EB2" w14:textId="77777777" w:rsidR="000A59D2" w:rsidRPr="00E84357" w:rsidRDefault="000A59D2" w:rsidP="003641BB">
            <w:pPr>
              <w:pStyle w:val="af8"/>
              <w:ind w:firstLineChars="0" w:firstLine="0"/>
              <w:jc w:val="both"/>
              <w:rPr>
                <w:rFonts w:ascii="Arial" w:hAnsi="Arial" w:cs="Arial"/>
                <w:sz w:val="21"/>
                <w:szCs w:val="21"/>
              </w:rPr>
            </w:pPr>
          </w:p>
        </w:tc>
        <w:tc>
          <w:tcPr>
            <w:tcW w:w="2451" w:type="dxa"/>
            <w:tcBorders>
              <w:top w:val="single" w:sz="4" w:space="0" w:color="auto"/>
              <w:left w:val="single" w:sz="4" w:space="0" w:color="auto"/>
              <w:bottom w:val="single" w:sz="4" w:space="0" w:color="auto"/>
              <w:right w:val="single" w:sz="4" w:space="0" w:color="auto"/>
            </w:tcBorders>
            <w:vAlign w:val="center"/>
          </w:tcPr>
          <w:p w14:paraId="339C422B" w14:textId="77777777" w:rsidR="000A59D2" w:rsidRPr="00E84357" w:rsidRDefault="000A59D2" w:rsidP="003641BB">
            <w:pPr>
              <w:pStyle w:val="af8"/>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0CA32B63" w14:textId="77777777" w:rsidR="000A59D2" w:rsidRPr="00E84357" w:rsidRDefault="000A59D2" w:rsidP="003641BB">
            <w:pPr>
              <w:pStyle w:val="af8"/>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AC43E8B"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r w:rsidR="000A59D2" w:rsidRPr="00E84357" w14:paraId="61F21A01"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026C06A" w14:textId="77777777" w:rsidR="000A59D2" w:rsidRPr="00E84357" w:rsidRDefault="000A59D2" w:rsidP="003641BB">
            <w:pPr>
              <w:pStyle w:val="af8"/>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9B0997F" w14:textId="77777777" w:rsidR="000A59D2" w:rsidRPr="00E84357" w:rsidRDefault="000A59D2" w:rsidP="003641BB">
            <w:pPr>
              <w:pStyle w:val="af8"/>
              <w:ind w:firstLineChars="0" w:firstLine="0"/>
              <w:jc w:val="both"/>
              <w:rPr>
                <w:rFonts w:ascii="Arial" w:hAnsi="Arial" w:cs="Arial"/>
                <w:sz w:val="21"/>
                <w:szCs w:val="21"/>
              </w:rPr>
            </w:pPr>
          </w:p>
        </w:tc>
        <w:tc>
          <w:tcPr>
            <w:tcW w:w="2319" w:type="dxa"/>
            <w:tcBorders>
              <w:top w:val="single" w:sz="4" w:space="0" w:color="auto"/>
              <w:left w:val="single" w:sz="4" w:space="0" w:color="auto"/>
              <w:bottom w:val="single" w:sz="4" w:space="0" w:color="auto"/>
              <w:right w:val="single" w:sz="4" w:space="0" w:color="auto"/>
            </w:tcBorders>
            <w:vAlign w:val="center"/>
          </w:tcPr>
          <w:p w14:paraId="26FD61B3" w14:textId="77777777" w:rsidR="000A59D2" w:rsidRPr="00E84357" w:rsidRDefault="000A59D2" w:rsidP="003641BB">
            <w:pPr>
              <w:pStyle w:val="af8"/>
              <w:ind w:firstLineChars="0" w:firstLine="0"/>
              <w:jc w:val="both"/>
              <w:rPr>
                <w:rFonts w:ascii="Arial" w:hAnsi="Arial" w:cs="Arial"/>
                <w:sz w:val="21"/>
                <w:szCs w:val="21"/>
              </w:rPr>
            </w:pPr>
          </w:p>
        </w:tc>
        <w:tc>
          <w:tcPr>
            <w:tcW w:w="2451" w:type="dxa"/>
            <w:tcBorders>
              <w:top w:val="single" w:sz="4" w:space="0" w:color="auto"/>
              <w:left w:val="single" w:sz="4" w:space="0" w:color="auto"/>
              <w:bottom w:val="single" w:sz="4" w:space="0" w:color="auto"/>
              <w:right w:val="single" w:sz="4" w:space="0" w:color="auto"/>
            </w:tcBorders>
            <w:vAlign w:val="center"/>
          </w:tcPr>
          <w:p w14:paraId="6199CB38" w14:textId="77777777" w:rsidR="000A59D2" w:rsidRPr="00E84357" w:rsidRDefault="000A59D2" w:rsidP="003641BB">
            <w:pPr>
              <w:pStyle w:val="af8"/>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64161036" w14:textId="77777777" w:rsidR="000A59D2" w:rsidRPr="00E84357" w:rsidRDefault="000A59D2" w:rsidP="003641BB">
            <w:pPr>
              <w:pStyle w:val="af8"/>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3D78E4E6"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r w:rsidR="000A59D2" w:rsidRPr="00E84357" w14:paraId="6A8E7D31"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FDC7906" w14:textId="77777777" w:rsidR="000A59D2" w:rsidRPr="00E84357" w:rsidRDefault="000A59D2" w:rsidP="003641BB">
            <w:pPr>
              <w:snapToGrid w:val="0"/>
              <w:spacing w:before="240" w:after="240"/>
              <w:rPr>
                <w:rFonts w:ascii="Arial" w:hAnsi="Arial" w:cs="Arial"/>
                <w:sz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681B9ACB" w14:textId="77777777" w:rsidR="000A59D2" w:rsidRPr="00E84357" w:rsidRDefault="000A59D2" w:rsidP="003641BB">
            <w:pPr>
              <w:pStyle w:val="af7"/>
              <w:autoSpaceDE/>
              <w:autoSpaceDN/>
              <w:adjustRightInd/>
              <w:snapToGrid w:val="0"/>
              <w:spacing w:before="240" w:after="240" w:line="240" w:lineRule="auto"/>
              <w:jc w:val="both"/>
              <w:rPr>
                <w:rFonts w:ascii="Arial" w:hAnsi="Arial" w:cs="Arial"/>
                <w:sz w:val="24"/>
                <w:szCs w:val="24"/>
              </w:rPr>
            </w:pPr>
          </w:p>
        </w:tc>
        <w:tc>
          <w:tcPr>
            <w:tcW w:w="2319" w:type="dxa"/>
            <w:tcBorders>
              <w:top w:val="single" w:sz="4" w:space="0" w:color="auto"/>
              <w:left w:val="single" w:sz="4" w:space="0" w:color="auto"/>
              <w:bottom w:val="single" w:sz="4" w:space="0" w:color="auto"/>
              <w:right w:val="single" w:sz="4" w:space="0" w:color="auto"/>
            </w:tcBorders>
            <w:vAlign w:val="center"/>
          </w:tcPr>
          <w:p w14:paraId="060E3FC2" w14:textId="77777777" w:rsidR="000A59D2" w:rsidRPr="00E84357" w:rsidRDefault="000A59D2" w:rsidP="003641BB">
            <w:pPr>
              <w:snapToGrid w:val="0"/>
              <w:spacing w:before="240" w:after="240"/>
              <w:rPr>
                <w:rFonts w:ascii="Arial" w:hAnsi="Arial" w:cs="Arial"/>
                <w:color w:val="000000"/>
                <w:szCs w:val="21"/>
              </w:rPr>
            </w:pPr>
          </w:p>
        </w:tc>
        <w:tc>
          <w:tcPr>
            <w:tcW w:w="2451" w:type="dxa"/>
            <w:tcBorders>
              <w:top w:val="single" w:sz="4" w:space="0" w:color="auto"/>
              <w:left w:val="single" w:sz="4" w:space="0" w:color="auto"/>
              <w:bottom w:val="single" w:sz="4" w:space="0" w:color="auto"/>
              <w:right w:val="single" w:sz="4" w:space="0" w:color="auto"/>
            </w:tcBorders>
            <w:vAlign w:val="center"/>
          </w:tcPr>
          <w:p w14:paraId="6BB09911" w14:textId="77777777" w:rsidR="000A59D2" w:rsidRPr="00E84357" w:rsidRDefault="000A59D2" w:rsidP="003641BB">
            <w:pPr>
              <w:pStyle w:val="af7"/>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0ED05BA" w14:textId="77777777" w:rsidR="000A59D2" w:rsidRPr="00E84357" w:rsidRDefault="000A59D2" w:rsidP="003641BB">
            <w:pPr>
              <w:pStyle w:val="af8"/>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001A7C8"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r w:rsidR="000A59D2" w:rsidRPr="00E84357" w14:paraId="013CCDA8"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765C353" w14:textId="77777777" w:rsidR="000A59D2" w:rsidRPr="00E84357" w:rsidRDefault="000A59D2" w:rsidP="003641BB">
            <w:pPr>
              <w:snapToGrid w:val="0"/>
              <w:spacing w:before="240" w:after="240"/>
              <w:rPr>
                <w:rFonts w:ascii="Arial"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6033107" w14:textId="77777777" w:rsidR="000A59D2" w:rsidRPr="00E84357" w:rsidRDefault="000A59D2" w:rsidP="003641BB">
            <w:pPr>
              <w:pStyle w:val="af7"/>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319" w:type="dxa"/>
            <w:tcBorders>
              <w:top w:val="single" w:sz="4" w:space="0" w:color="auto"/>
              <w:left w:val="single" w:sz="4" w:space="0" w:color="auto"/>
              <w:bottom w:val="single" w:sz="4" w:space="0" w:color="auto"/>
              <w:right w:val="single" w:sz="4" w:space="0" w:color="auto"/>
            </w:tcBorders>
            <w:vAlign w:val="center"/>
          </w:tcPr>
          <w:p w14:paraId="137CA659" w14:textId="77777777" w:rsidR="000A59D2" w:rsidRPr="00E84357" w:rsidRDefault="000A59D2" w:rsidP="003641BB">
            <w:pPr>
              <w:snapToGrid w:val="0"/>
              <w:spacing w:before="240" w:after="240"/>
              <w:rPr>
                <w:rFonts w:ascii="Arial" w:hAnsi="Arial" w:cs="Arial"/>
                <w:color w:val="000000"/>
                <w:szCs w:val="21"/>
              </w:rPr>
            </w:pPr>
          </w:p>
        </w:tc>
        <w:tc>
          <w:tcPr>
            <w:tcW w:w="2451" w:type="dxa"/>
            <w:tcBorders>
              <w:top w:val="single" w:sz="4" w:space="0" w:color="auto"/>
              <w:left w:val="single" w:sz="4" w:space="0" w:color="auto"/>
              <w:bottom w:val="single" w:sz="4" w:space="0" w:color="auto"/>
              <w:right w:val="single" w:sz="4" w:space="0" w:color="auto"/>
            </w:tcBorders>
            <w:vAlign w:val="center"/>
          </w:tcPr>
          <w:p w14:paraId="30065EC7" w14:textId="77777777" w:rsidR="000A59D2" w:rsidRPr="00E84357" w:rsidRDefault="000A59D2" w:rsidP="003641BB">
            <w:pPr>
              <w:pStyle w:val="af7"/>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F6EC5D7" w14:textId="77777777" w:rsidR="000A59D2" w:rsidRPr="00E84357" w:rsidRDefault="000A59D2" w:rsidP="003641BB">
            <w:pPr>
              <w:pStyle w:val="af8"/>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7A8C93B"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r w:rsidR="000A59D2" w:rsidRPr="00E84357" w14:paraId="3C107632"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4AA44C1" w14:textId="77777777" w:rsidR="000A59D2" w:rsidRPr="00E84357" w:rsidRDefault="000A59D2" w:rsidP="003641BB">
            <w:pPr>
              <w:snapToGrid w:val="0"/>
              <w:spacing w:before="240" w:after="240"/>
              <w:rPr>
                <w:rFonts w:ascii="Arial" w:hAnsi="Arial" w:cs="Arial"/>
                <w:sz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631C65B9" w14:textId="77777777" w:rsidR="000A59D2" w:rsidRPr="00E84357" w:rsidRDefault="000A59D2" w:rsidP="003641BB">
            <w:pPr>
              <w:pStyle w:val="af7"/>
              <w:autoSpaceDE/>
              <w:autoSpaceDN/>
              <w:adjustRightInd/>
              <w:snapToGrid w:val="0"/>
              <w:spacing w:before="240" w:after="240" w:line="240" w:lineRule="auto"/>
              <w:jc w:val="both"/>
              <w:rPr>
                <w:rFonts w:ascii="Arial" w:hAnsi="Arial" w:cs="Arial"/>
                <w:sz w:val="24"/>
                <w:szCs w:val="24"/>
                <w:lang w:eastAsia="zh-CN"/>
              </w:rPr>
            </w:pPr>
          </w:p>
        </w:tc>
        <w:tc>
          <w:tcPr>
            <w:tcW w:w="2319" w:type="dxa"/>
            <w:tcBorders>
              <w:top w:val="single" w:sz="4" w:space="0" w:color="auto"/>
              <w:left w:val="single" w:sz="4" w:space="0" w:color="auto"/>
              <w:bottom w:val="single" w:sz="4" w:space="0" w:color="auto"/>
              <w:right w:val="single" w:sz="4" w:space="0" w:color="auto"/>
            </w:tcBorders>
            <w:vAlign w:val="center"/>
          </w:tcPr>
          <w:p w14:paraId="537745BB" w14:textId="77777777" w:rsidR="000A59D2" w:rsidRPr="00E84357" w:rsidRDefault="000A59D2" w:rsidP="003641BB">
            <w:pPr>
              <w:snapToGrid w:val="0"/>
              <w:spacing w:before="240" w:after="240"/>
              <w:rPr>
                <w:rFonts w:ascii="Arial" w:hAnsi="Arial" w:cs="Arial"/>
                <w:color w:val="000000"/>
                <w:szCs w:val="21"/>
              </w:rPr>
            </w:pPr>
          </w:p>
        </w:tc>
        <w:tc>
          <w:tcPr>
            <w:tcW w:w="2451" w:type="dxa"/>
            <w:tcBorders>
              <w:top w:val="single" w:sz="4" w:space="0" w:color="auto"/>
              <w:left w:val="single" w:sz="4" w:space="0" w:color="auto"/>
              <w:bottom w:val="single" w:sz="4" w:space="0" w:color="auto"/>
              <w:right w:val="single" w:sz="4" w:space="0" w:color="auto"/>
            </w:tcBorders>
            <w:vAlign w:val="center"/>
          </w:tcPr>
          <w:p w14:paraId="21BAFF16" w14:textId="77777777" w:rsidR="000A59D2" w:rsidRPr="00E84357" w:rsidRDefault="000A59D2" w:rsidP="003641BB">
            <w:pPr>
              <w:pStyle w:val="af7"/>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1DD8B4E7" w14:textId="77777777" w:rsidR="000A59D2" w:rsidRPr="00E84357" w:rsidRDefault="000A59D2" w:rsidP="003641BB">
            <w:pPr>
              <w:pStyle w:val="af8"/>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1DA0C774"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r w:rsidR="000A59D2" w:rsidRPr="00E84357" w14:paraId="63BB6638"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E9339D3" w14:textId="77777777" w:rsidR="000A59D2" w:rsidRPr="00E84357" w:rsidRDefault="000A59D2" w:rsidP="003641BB">
            <w:pPr>
              <w:snapToGrid w:val="0"/>
              <w:spacing w:before="240" w:after="240"/>
              <w:rPr>
                <w:rFonts w:ascii="Arial"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11E2F70" w14:textId="77777777" w:rsidR="000A59D2" w:rsidRPr="00E84357" w:rsidRDefault="000A59D2" w:rsidP="003641BB">
            <w:pPr>
              <w:pStyle w:val="af7"/>
              <w:autoSpaceDE/>
              <w:autoSpaceDN/>
              <w:adjustRightInd/>
              <w:snapToGrid w:val="0"/>
              <w:spacing w:before="240" w:after="240" w:line="240" w:lineRule="auto"/>
              <w:jc w:val="both"/>
              <w:rPr>
                <w:rFonts w:ascii="Arial" w:eastAsiaTheme="minorEastAsia" w:hAnsi="Arial" w:cs="Arial"/>
                <w:sz w:val="21"/>
                <w:szCs w:val="21"/>
              </w:rPr>
            </w:pPr>
          </w:p>
        </w:tc>
        <w:tc>
          <w:tcPr>
            <w:tcW w:w="2319" w:type="dxa"/>
            <w:tcBorders>
              <w:top w:val="single" w:sz="4" w:space="0" w:color="auto"/>
              <w:left w:val="single" w:sz="4" w:space="0" w:color="auto"/>
              <w:bottom w:val="single" w:sz="4" w:space="0" w:color="auto"/>
              <w:right w:val="single" w:sz="4" w:space="0" w:color="auto"/>
            </w:tcBorders>
            <w:vAlign w:val="center"/>
          </w:tcPr>
          <w:p w14:paraId="0E0EC916" w14:textId="77777777" w:rsidR="000A59D2" w:rsidRPr="00E84357" w:rsidRDefault="000A59D2" w:rsidP="003641BB">
            <w:pPr>
              <w:snapToGrid w:val="0"/>
              <w:spacing w:before="240" w:after="240"/>
              <w:rPr>
                <w:rFonts w:ascii="Arial" w:hAnsi="Arial" w:cs="Arial"/>
                <w:color w:val="000000"/>
                <w:szCs w:val="21"/>
              </w:rPr>
            </w:pPr>
          </w:p>
        </w:tc>
        <w:tc>
          <w:tcPr>
            <w:tcW w:w="2451" w:type="dxa"/>
            <w:tcBorders>
              <w:top w:val="single" w:sz="4" w:space="0" w:color="auto"/>
              <w:left w:val="single" w:sz="4" w:space="0" w:color="auto"/>
              <w:bottom w:val="single" w:sz="4" w:space="0" w:color="auto"/>
              <w:right w:val="single" w:sz="4" w:space="0" w:color="auto"/>
            </w:tcBorders>
            <w:vAlign w:val="center"/>
          </w:tcPr>
          <w:p w14:paraId="68450BF5" w14:textId="77777777" w:rsidR="000A59D2" w:rsidRPr="00E84357" w:rsidRDefault="000A59D2" w:rsidP="003641BB">
            <w:pPr>
              <w:pStyle w:val="af7"/>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BE8B455" w14:textId="77777777" w:rsidR="000A59D2" w:rsidRPr="00E84357" w:rsidRDefault="000A59D2" w:rsidP="003641BB">
            <w:pPr>
              <w:pStyle w:val="af8"/>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695B0428"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r w:rsidR="000A59D2" w:rsidRPr="00E84357" w14:paraId="6381AC8A" w14:textId="77777777" w:rsidTr="00410DF3">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74D5D91" w14:textId="77777777" w:rsidR="000A59D2" w:rsidRPr="00E84357" w:rsidRDefault="000A59D2" w:rsidP="003641BB">
            <w:pPr>
              <w:snapToGrid w:val="0"/>
              <w:spacing w:before="240" w:after="240"/>
              <w:rPr>
                <w:rFonts w:ascii="Arial"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E0B5ABE" w14:textId="77777777" w:rsidR="000A59D2" w:rsidRPr="00E84357" w:rsidRDefault="000A59D2" w:rsidP="003641BB">
            <w:pPr>
              <w:pStyle w:val="af7"/>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319" w:type="dxa"/>
            <w:tcBorders>
              <w:top w:val="single" w:sz="4" w:space="0" w:color="auto"/>
              <w:left w:val="single" w:sz="4" w:space="0" w:color="auto"/>
              <w:bottom w:val="single" w:sz="4" w:space="0" w:color="auto"/>
              <w:right w:val="single" w:sz="4" w:space="0" w:color="auto"/>
            </w:tcBorders>
            <w:vAlign w:val="center"/>
          </w:tcPr>
          <w:p w14:paraId="74A50768" w14:textId="77777777" w:rsidR="000A59D2" w:rsidRPr="00E84357" w:rsidRDefault="000A59D2" w:rsidP="003641BB">
            <w:pPr>
              <w:snapToGrid w:val="0"/>
              <w:spacing w:before="240" w:after="240"/>
              <w:rPr>
                <w:rFonts w:ascii="Arial" w:hAnsi="Arial" w:cs="Arial"/>
                <w:color w:val="000000"/>
                <w:szCs w:val="21"/>
              </w:rPr>
            </w:pPr>
          </w:p>
        </w:tc>
        <w:tc>
          <w:tcPr>
            <w:tcW w:w="2451" w:type="dxa"/>
            <w:tcBorders>
              <w:top w:val="single" w:sz="4" w:space="0" w:color="auto"/>
              <w:left w:val="single" w:sz="4" w:space="0" w:color="auto"/>
              <w:bottom w:val="single" w:sz="4" w:space="0" w:color="auto"/>
              <w:right w:val="single" w:sz="4" w:space="0" w:color="auto"/>
            </w:tcBorders>
            <w:vAlign w:val="center"/>
          </w:tcPr>
          <w:p w14:paraId="7A1A1F8F" w14:textId="77777777" w:rsidR="000A59D2" w:rsidRPr="00E84357" w:rsidRDefault="000A59D2" w:rsidP="003641BB">
            <w:pPr>
              <w:pStyle w:val="af7"/>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573997AD" w14:textId="77777777" w:rsidR="000A59D2" w:rsidRPr="00E84357" w:rsidRDefault="000A59D2" w:rsidP="003641BB">
            <w:pPr>
              <w:pStyle w:val="af8"/>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77CA2E2" w14:textId="77777777" w:rsidR="000A59D2" w:rsidRPr="00E84357" w:rsidRDefault="000A59D2" w:rsidP="003641BB">
            <w:pPr>
              <w:pStyle w:val="af7"/>
              <w:snapToGrid w:val="0"/>
              <w:spacing w:before="240" w:after="240" w:line="240" w:lineRule="auto"/>
              <w:jc w:val="both"/>
              <w:rPr>
                <w:rFonts w:ascii="Arial" w:eastAsia="宋体" w:hAnsi="Arial" w:cs="Arial"/>
                <w:color w:val="000000"/>
                <w:sz w:val="21"/>
                <w:szCs w:val="21"/>
                <w:lang w:eastAsia="zh-CN"/>
              </w:rPr>
            </w:pPr>
          </w:p>
        </w:tc>
      </w:tr>
    </w:tbl>
    <w:p w14:paraId="544046D7" w14:textId="00C50E51" w:rsidR="000A59D2" w:rsidRDefault="000A59D2">
      <w:pPr>
        <w:widowControl/>
        <w:rPr>
          <w:rFonts w:ascii="Arial" w:eastAsia="宋体" w:hAnsi="Arial" w:cs="Arial"/>
          <w:sz w:val="32"/>
        </w:rPr>
      </w:pPr>
    </w:p>
    <w:p w14:paraId="38C25698" w14:textId="77777777" w:rsidR="000A59D2" w:rsidRDefault="000A59D2">
      <w:pPr>
        <w:widowControl/>
        <w:rPr>
          <w:rFonts w:ascii="Arial" w:eastAsia="宋体" w:hAnsi="Arial" w:cs="Arial"/>
          <w:sz w:val="32"/>
        </w:rPr>
      </w:pPr>
    </w:p>
    <w:p w14:paraId="6224CEA5" w14:textId="7909C215" w:rsidR="00EA3E3D" w:rsidRDefault="00EA3E3D">
      <w:pPr>
        <w:widowControl/>
        <w:rPr>
          <w:rFonts w:ascii="Arial" w:eastAsia="宋体" w:hAnsi="Arial" w:cs="Arial"/>
          <w:sz w:val="32"/>
        </w:rPr>
      </w:pPr>
      <w:r>
        <w:rPr>
          <w:rFonts w:ascii="Arial" w:eastAsia="宋体" w:hAnsi="Arial" w:cs="Arial"/>
          <w:sz w:val="32"/>
        </w:rPr>
        <w:br w:type="page"/>
      </w:r>
    </w:p>
    <w:p w14:paraId="30126CFE" w14:textId="0F4D4E6F" w:rsidR="00A52FC7" w:rsidRDefault="00A52FC7" w:rsidP="003C3607">
      <w:pPr>
        <w:jc w:val="center"/>
        <w:rPr>
          <w:rFonts w:ascii="Arial" w:eastAsia="宋体" w:hAnsi="Arial" w:cs="Arial"/>
          <w:sz w:val="32"/>
        </w:rPr>
      </w:pPr>
    </w:p>
    <w:sdt>
      <w:sdtPr>
        <w:rPr>
          <w:rFonts w:ascii="宋体" w:eastAsia="宋体" w:hAnsi="宋体" w:cstheme="minorBidi"/>
          <w:b/>
          <w:bCs/>
          <w:color w:val="auto"/>
          <w:kern w:val="2"/>
          <w:sz w:val="36"/>
          <w:szCs w:val="36"/>
          <w:lang w:val="zh-CN" w:bidi="he-IL"/>
          <w14:ligatures w14:val="standardContextual"/>
        </w:rPr>
        <w:id w:val="576554915"/>
        <w:docPartObj>
          <w:docPartGallery w:val="Table of Contents"/>
          <w:docPartUnique/>
        </w:docPartObj>
      </w:sdtPr>
      <w:sdtEndPr>
        <w:rPr>
          <w:rFonts w:ascii="Calibri" w:hAnsi="Calibri" w:cs="Times New Roman"/>
          <w:sz w:val="21"/>
          <w:szCs w:val="22"/>
          <w14:ligatures w14:val="none"/>
        </w:rPr>
      </w:sdtEndPr>
      <w:sdtContent>
        <w:p w14:paraId="4DEC1960" w14:textId="29CD7795" w:rsidR="00A52FC7" w:rsidRDefault="00A52FC7" w:rsidP="00A52FC7">
          <w:pPr>
            <w:pStyle w:val="TOC"/>
            <w:jc w:val="center"/>
            <w:rPr>
              <w:rFonts w:ascii="Arial" w:eastAsia="宋体" w:hAnsi="Arial" w:cs="Arial"/>
              <w:b/>
              <w:bCs/>
              <w:color w:val="auto"/>
              <w:sz w:val="36"/>
              <w:szCs w:val="36"/>
              <w:lang w:val="zh-CN"/>
            </w:rPr>
          </w:pPr>
          <w:r w:rsidRPr="00A52FC7">
            <w:rPr>
              <w:rFonts w:ascii="宋体" w:eastAsia="宋体" w:hAnsi="宋体"/>
              <w:b/>
              <w:bCs/>
              <w:color w:val="auto"/>
              <w:sz w:val="36"/>
              <w:szCs w:val="36"/>
              <w:lang w:val="zh-CN"/>
            </w:rPr>
            <w:t>目录</w:t>
          </w:r>
          <w:r w:rsidRPr="00A52FC7">
            <w:rPr>
              <w:rFonts w:ascii="宋体" w:eastAsia="宋体" w:hAnsi="宋体" w:hint="eastAsia"/>
              <w:b/>
              <w:bCs/>
              <w:color w:val="auto"/>
              <w:sz w:val="36"/>
              <w:szCs w:val="36"/>
              <w:lang w:val="zh-CN"/>
            </w:rPr>
            <w:t xml:space="preserve"> </w:t>
          </w:r>
          <w:r w:rsidRPr="00A52FC7">
            <w:rPr>
              <w:rFonts w:ascii="Arial" w:eastAsia="宋体" w:hAnsi="Arial" w:cs="Arial"/>
              <w:b/>
              <w:bCs/>
              <w:color w:val="auto"/>
              <w:sz w:val="36"/>
              <w:szCs w:val="36"/>
              <w:lang w:val="zh-CN"/>
            </w:rPr>
            <w:t>Content</w:t>
          </w:r>
          <w:r w:rsidR="003D2FFD">
            <w:rPr>
              <w:rFonts w:ascii="Arial" w:eastAsia="宋体" w:hAnsi="Arial" w:cs="Arial" w:hint="eastAsia"/>
              <w:b/>
              <w:bCs/>
              <w:color w:val="auto"/>
              <w:sz w:val="36"/>
              <w:szCs w:val="36"/>
              <w:lang w:val="zh-CN"/>
            </w:rPr>
            <w:t>s</w:t>
          </w:r>
        </w:p>
        <w:p w14:paraId="66E9663C" w14:textId="24DBE467" w:rsidR="0011204C" w:rsidRPr="0011204C" w:rsidRDefault="00A52FC7" w:rsidP="0011204C">
          <w:pPr>
            <w:pStyle w:val="TOC1"/>
            <w:rPr>
              <w:rStyle w:val="afb"/>
              <w:rFonts w:ascii="Arial" w:hAnsi="Arial" w:cs="Arial"/>
              <w:color w:val="auto"/>
            </w:rPr>
          </w:pPr>
          <w:r w:rsidRPr="006B1A16">
            <w:rPr>
              <w:rStyle w:val="afb"/>
              <w:rFonts w:ascii="Arial" w:hAnsi="Arial" w:cs="Arial"/>
              <w:noProof/>
              <w:color w:val="auto"/>
            </w:rPr>
            <w:fldChar w:fldCharType="begin"/>
          </w:r>
          <w:r w:rsidRPr="006B1A16">
            <w:rPr>
              <w:rStyle w:val="afb"/>
              <w:rFonts w:ascii="Arial" w:hAnsi="Arial" w:cs="Arial"/>
              <w:noProof/>
              <w:color w:val="auto"/>
            </w:rPr>
            <w:instrText xml:space="preserve"> TOC \o "1-3" \h \z \u </w:instrText>
          </w:r>
          <w:r w:rsidRPr="006B1A16">
            <w:rPr>
              <w:rStyle w:val="afb"/>
              <w:rFonts w:ascii="Arial" w:hAnsi="Arial" w:cs="Arial"/>
              <w:noProof/>
              <w:color w:val="auto"/>
            </w:rPr>
            <w:fldChar w:fldCharType="separate"/>
          </w:r>
          <w:hyperlink w:anchor="_Toc196821284" w:history="1">
            <w:r w:rsidR="0011204C" w:rsidRPr="0011204C">
              <w:rPr>
                <w:rStyle w:val="afb"/>
                <w:rFonts w:ascii="Arial" w:hAnsi="Arial" w:cs="Arial" w:hint="eastAsia"/>
                <w:noProof/>
                <w:color w:val="auto"/>
              </w:rPr>
              <w:t xml:space="preserve">1 </w:t>
            </w:r>
            <w:r w:rsidR="0011204C" w:rsidRPr="0011204C">
              <w:rPr>
                <w:rStyle w:val="afb"/>
                <w:rFonts w:ascii="Arial" w:hAnsi="Arial" w:cs="Arial" w:hint="eastAsia"/>
                <w:noProof/>
                <w:color w:val="auto"/>
              </w:rPr>
              <w:t>目的</w:t>
            </w:r>
            <w:r w:rsidR="0011204C" w:rsidRPr="0011204C">
              <w:rPr>
                <w:rStyle w:val="afb"/>
                <w:rFonts w:ascii="Arial" w:hAnsi="Arial" w:cs="Arial" w:hint="eastAsia"/>
                <w:noProof/>
                <w:color w:val="auto"/>
              </w:rPr>
              <w:t>Purpose</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_Toc196821284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4</w:t>
            </w:r>
            <w:r w:rsidR="0011204C" w:rsidRPr="0011204C">
              <w:rPr>
                <w:rStyle w:val="afb"/>
                <w:rFonts w:ascii="Arial" w:hAnsi="Arial" w:cs="Arial" w:hint="eastAsia"/>
                <w:webHidden/>
                <w:color w:val="auto"/>
              </w:rPr>
              <w:fldChar w:fldCharType="end"/>
            </w:r>
          </w:hyperlink>
        </w:p>
        <w:p w14:paraId="230402EF" w14:textId="0F9DD347" w:rsidR="0011204C" w:rsidRPr="0011204C" w:rsidRDefault="00000000" w:rsidP="0011204C">
          <w:pPr>
            <w:pStyle w:val="TOC1"/>
            <w:rPr>
              <w:rStyle w:val="afb"/>
              <w:rFonts w:ascii="Arial" w:hAnsi="Arial" w:cs="Arial"/>
              <w:color w:val="auto"/>
            </w:rPr>
          </w:pPr>
          <w:hyperlink w:anchor="_Toc196821285" w:history="1">
            <w:r w:rsidR="0011204C" w:rsidRPr="0011204C">
              <w:rPr>
                <w:rStyle w:val="afb"/>
                <w:rFonts w:ascii="Arial" w:hAnsi="Arial" w:cs="Arial" w:hint="eastAsia"/>
                <w:noProof/>
                <w:color w:val="auto"/>
              </w:rPr>
              <w:t xml:space="preserve">2 </w:t>
            </w:r>
            <w:r w:rsidR="0011204C" w:rsidRPr="0011204C">
              <w:rPr>
                <w:rStyle w:val="afb"/>
                <w:rFonts w:ascii="Arial" w:hAnsi="Arial" w:cs="Arial" w:hint="eastAsia"/>
                <w:noProof/>
                <w:color w:val="auto"/>
              </w:rPr>
              <w:t>适用范围</w:t>
            </w:r>
            <w:r w:rsidR="0011204C" w:rsidRPr="0011204C">
              <w:rPr>
                <w:rStyle w:val="afb"/>
                <w:rFonts w:ascii="Arial" w:hAnsi="Arial" w:cs="Arial" w:hint="eastAsia"/>
                <w:noProof/>
                <w:color w:val="auto"/>
              </w:rPr>
              <w:t xml:space="preserve"> Scope of application</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_Toc196821285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4</w:t>
            </w:r>
            <w:r w:rsidR="0011204C" w:rsidRPr="0011204C">
              <w:rPr>
                <w:rStyle w:val="afb"/>
                <w:rFonts w:ascii="Arial" w:hAnsi="Arial" w:cs="Arial" w:hint="eastAsia"/>
                <w:webHidden/>
                <w:color w:val="auto"/>
              </w:rPr>
              <w:fldChar w:fldCharType="end"/>
            </w:r>
          </w:hyperlink>
        </w:p>
        <w:p w14:paraId="6BF15D51" w14:textId="1335CF78" w:rsidR="0011204C" w:rsidRPr="0011204C" w:rsidRDefault="00000000" w:rsidP="0011204C">
          <w:pPr>
            <w:pStyle w:val="TOC1"/>
            <w:rPr>
              <w:rStyle w:val="afb"/>
              <w:rFonts w:ascii="Arial" w:hAnsi="Arial" w:cs="Arial"/>
              <w:color w:val="auto"/>
            </w:rPr>
          </w:pPr>
          <w:hyperlink w:anchor="_Toc196821286" w:history="1">
            <w:r w:rsidR="0011204C" w:rsidRPr="0011204C">
              <w:rPr>
                <w:rStyle w:val="afb"/>
                <w:rFonts w:ascii="Arial" w:hAnsi="Arial" w:cs="Arial" w:hint="eastAsia"/>
                <w:noProof/>
                <w:color w:val="auto"/>
              </w:rPr>
              <w:t xml:space="preserve">3 </w:t>
            </w:r>
            <w:r w:rsidR="0011204C" w:rsidRPr="0011204C">
              <w:rPr>
                <w:rStyle w:val="afb"/>
                <w:rFonts w:ascii="Arial" w:hAnsi="Arial" w:cs="Arial" w:hint="eastAsia"/>
                <w:noProof/>
                <w:color w:val="auto"/>
              </w:rPr>
              <w:t>规范性引用文件</w:t>
            </w:r>
            <w:r w:rsidR="0011204C" w:rsidRPr="0011204C">
              <w:rPr>
                <w:rStyle w:val="afb"/>
                <w:rFonts w:ascii="Arial" w:hAnsi="Arial" w:cs="Arial" w:hint="eastAsia"/>
                <w:noProof/>
                <w:color w:val="auto"/>
              </w:rPr>
              <w:t xml:space="preserve"> Reference documents</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_Toc196821286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4</w:t>
            </w:r>
            <w:r w:rsidR="0011204C" w:rsidRPr="0011204C">
              <w:rPr>
                <w:rStyle w:val="afb"/>
                <w:rFonts w:ascii="Arial" w:hAnsi="Arial" w:cs="Arial" w:hint="eastAsia"/>
                <w:webHidden/>
                <w:color w:val="auto"/>
              </w:rPr>
              <w:fldChar w:fldCharType="end"/>
            </w:r>
          </w:hyperlink>
        </w:p>
        <w:p w14:paraId="2595EC1B" w14:textId="6C7B2D13" w:rsidR="0011204C" w:rsidRPr="0011204C" w:rsidRDefault="00000000" w:rsidP="0011204C">
          <w:pPr>
            <w:pStyle w:val="TOC1"/>
            <w:rPr>
              <w:rStyle w:val="afb"/>
              <w:rFonts w:ascii="Arial" w:hAnsi="Arial" w:cs="Arial"/>
              <w:color w:val="auto"/>
            </w:rPr>
          </w:pPr>
          <w:hyperlink w:anchor="_Toc196821287" w:history="1">
            <w:r w:rsidR="0011204C" w:rsidRPr="0011204C">
              <w:rPr>
                <w:rStyle w:val="afb"/>
                <w:rFonts w:ascii="Arial" w:hAnsi="Arial" w:cs="Arial" w:hint="eastAsia"/>
                <w:noProof/>
                <w:color w:val="auto"/>
              </w:rPr>
              <w:t>4</w:t>
            </w:r>
            <w:r w:rsidR="0011204C" w:rsidRPr="0011204C">
              <w:rPr>
                <w:rStyle w:val="afb"/>
                <w:rFonts w:ascii="Arial" w:hAnsi="Arial" w:cs="Arial" w:hint="eastAsia"/>
                <w:noProof/>
                <w:color w:val="auto"/>
              </w:rPr>
              <w:t>术语和定义</w:t>
            </w:r>
            <w:r w:rsidR="0011204C" w:rsidRPr="0011204C">
              <w:rPr>
                <w:rStyle w:val="afb"/>
                <w:rFonts w:ascii="Arial" w:hAnsi="Arial" w:cs="Arial" w:hint="eastAsia"/>
                <w:noProof/>
                <w:color w:val="auto"/>
              </w:rPr>
              <w:t>Terms and definitions</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_Toc196821287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4</w:t>
            </w:r>
            <w:r w:rsidR="0011204C" w:rsidRPr="0011204C">
              <w:rPr>
                <w:rStyle w:val="afb"/>
                <w:rFonts w:ascii="Arial" w:hAnsi="Arial" w:cs="Arial" w:hint="eastAsia"/>
                <w:webHidden/>
                <w:color w:val="auto"/>
              </w:rPr>
              <w:fldChar w:fldCharType="end"/>
            </w:r>
          </w:hyperlink>
        </w:p>
        <w:p w14:paraId="038F8F12" w14:textId="16855454" w:rsidR="0011204C" w:rsidRPr="0011204C" w:rsidRDefault="00000000" w:rsidP="0011204C">
          <w:pPr>
            <w:pStyle w:val="TOC1"/>
            <w:rPr>
              <w:rStyle w:val="afb"/>
              <w:rFonts w:ascii="Arial" w:hAnsi="Arial" w:cs="Arial"/>
              <w:color w:val="auto"/>
            </w:rPr>
          </w:pPr>
          <w:hyperlink w:anchor="_Toc196821288" w:history="1">
            <w:r w:rsidR="0011204C" w:rsidRPr="0011204C">
              <w:rPr>
                <w:rStyle w:val="afb"/>
                <w:rFonts w:ascii="Arial" w:hAnsi="Arial" w:cs="Arial" w:hint="eastAsia"/>
                <w:noProof/>
                <w:color w:val="auto"/>
              </w:rPr>
              <w:t xml:space="preserve">5 </w:t>
            </w:r>
            <w:r w:rsidR="0011204C" w:rsidRPr="0011204C">
              <w:rPr>
                <w:rStyle w:val="afb"/>
                <w:rFonts w:ascii="Arial" w:hAnsi="Arial" w:cs="Arial" w:hint="eastAsia"/>
                <w:noProof/>
                <w:color w:val="auto"/>
              </w:rPr>
              <w:t>职责</w:t>
            </w:r>
            <w:r w:rsidR="0011204C" w:rsidRPr="0011204C">
              <w:rPr>
                <w:rStyle w:val="afb"/>
                <w:rFonts w:ascii="Arial" w:hAnsi="Arial" w:cs="Arial" w:hint="eastAsia"/>
                <w:noProof/>
                <w:color w:val="auto"/>
              </w:rPr>
              <w:t>Responsibilities</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_Toc196821288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5</w:t>
            </w:r>
            <w:r w:rsidR="0011204C" w:rsidRPr="0011204C">
              <w:rPr>
                <w:rStyle w:val="afb"/>
                <w:rFonts w:ascii="Arial" w:hAnsi="Arial" w:cs="Arial" w:hint="eastAsia"/>
                <w:webHidden/>
                <w:color w:val="auto"/>
              </w:rPr>
              <w:fldChar w:fldCharType="end"/>
            </w:r>
          </w:hyperlink>
        </w:p>
        <w:p w14:paraId="35704F0D" w14:textId="5C8E2C5E" w:rsidR="0011204C" w:rsidRPr="0011204C" w:rsidRDefault="00000000" w:rsidP="0011204C">
          <w:pPr>
            <w:pStyle w:val="TOC1"/>
            <w:rPr>
              <w:rStyle w:val="afb"/>
              <w:rFonts w:ascii="Arial" w:hAnsi="Arial" w:cs="Arial"/>
              <w:color w:val="auto"/>
            </w:rPr>
          </w:pPr>
          <w:hyperlink w:anchor="_Toc196821289" w:history="1">
            <w:r w:rsidR="0011204C" w:rsidRPr="0011204C">
              <w:rPr>
                <w:rStyle w:val="afb"/>
                <w:rFonts w:ascii="Arial" w:hAnsi="Arial" w:cs="Arial" w:hint="eastAsia"/>
                <w:noProof/>
                <w:color w:val="auto"/>
              </w:rPr>
              <w:t xml:space="preserve">5.1 </w:t>
            </w:r>
            <w:r w:rsidR="0011204C" w:rsidRPr="0011204C">
              <w:rPr>
                <w:rStyle w:val="afb"/>
                <w:rFonts w:ascii="Arial" w:hAnsi="Arial" w:cs="Arial" w:hint="eastAsia"/>
                <w:noProof/>
                <w:color w:val="auto"/>
              </w:rPr>
              <w:t>各部门</w:t>
            </w:r>
            <w:r w:rsidR="0011204C" w:rsidRPr="0011204C">
              <w:rPr>
                <w:rStyle w:val="afb"/>
                <w:rFonts w:ascii="Arial" w:hAnsi="Arial" w:cs="Arial" w:hint="eastAsia"/>
                <w:noProof/>
                <w:color w:val="auto"/>
              </w:rPr>
              <w:t>/</w:t>
            </w:r>
            <w:r w:rsidR="0011204C" w:rsidRPr="0011204C">
              <w:rPr>
                <w:rStyle w:val="afb"/>
                <w:rFonts w:ascii="Arial" w:hAnsi="Arial" w:cs="Arial" w:hint="eastAsia"/>
                <w:noProof/>
                <w:color w:val="auto"/>
              </w:rPr>
              <w:t>岗位</w:t>
            </w:r>
            <w:r w:rsidR="0011204C" w:rsidRPr="0011204C">
              <w:rPr>
                <w:rStyle w:val="afb"/>
                <w:rFonts w:ascii="Arial" w:hAnsi="Arial" w:cs="Arial" w:hint="eastAsia"/>
                <w:noProof/>
                <w:color w:val="auto"/>
              </w:rPr>
              <w:t>/</w:t>
            </w:r>
            <w:r w:rsidR="0011204C" w:rsidRPr="0011204C">
              <w:rPr>
                <w:rStyle w:val="afb"/>
                <w:rFonts w:ascii="Arial" w:hAnsi="Arial" w:cs="Arial" w:hint="eastAsia"/>
                <w:noProof/>
                <w:color w:val="auto"/>
              </w:rPr>
              <w:t>业务线</w:t>
            </w:r>
            <w:r w:rsidR="0011204C" w:rsidRPr="0011204C">
              <w:rPr>
                <w:rStyle w:val="afb"/>
                <w:rFonts w:ascii="Arial" w:hAnsi="Arial" w:cs="Arial" w:hint="eastAsia"/>
                <w:noProof/>
                <w:color w:val="auto"/>
              </w:rPr>
              <w:t>Departments/positions/lines of business</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_Toc196821289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5</w:t>
            </w:r>
            <w:r w:rsidR="0011204C" w:rsidRPr="0011204C">
              <w:rPr>
                <w:rStyle w:val="afb"/>
                <w:rFonts w:ascii="Arial" w:hAnsi="Arial" w:cs="Arial" w:hint="eastAsia"/>
                <w:webHidden/>
                <w:color w:val="auto"/>
              </w:rPr>
              <w:fldChar w:fldCharType="end"/>
            </w:r>
          </w:hyperlink>
        </w:p>
        <w:p w14:paraId="30957154" w14:textId="303DBDB0" w:rsidR="0011204C" w:rsidRPr="0011204C" w:rsidRDefault="00000000" w:rsidP="0011204C">
          <w:pPr>
            <w:pStyle w:val="TOC1"/>
            <w:rPr>
              <w:rStyle w:val="afb"/>
              <w:rFonts w:ascii="Arial" w:hAnsi="Arial" w:cs="Arial"/>
              <w:color w:val="auto"/>
            </w:rPr>
          </w:pPr>
          <w:hyperlink w:anchor="_Toc196821290" w:history="1">
            <w:r w:rsidR="0011204C" w:rsidRPr="0011204C">
              <w:rPr>
                <w:rStyle w:val="afb"/>
                <w:rFonts w:ascii="Arial" w:hAnsi="Arial" w:cs="Arial" w:hint="eastAsia"/>
                <w:noProof/>
                <w:color w:val="auto"/>
              </w:rPr>
              <w:t>5.2 EHS</w:t>
            </w:r>
            <w:r w:rsidR="0011204C" w:rsidRPr="0011204C">
              <w:rPr>
                <w:rStyle w:val="afb"/>
                <w:rFonts w:ascii="Arial" w:hAnsi="Arial" w:cs="Arial" w:hint="eastAsia"/>
                <w:noProof/>
                <w:color w:val="auto"/>
              </w:rPr>
              <w:t>管理负责人</w:t>
            </w:r>
            <w:r w:rsidR="0011204C" w:rsidRPr="0011204C">
              <w:rPr>
                <w:rStyle w:val="afb"/>
                <w:rFonts w:ascii="Arial" w:hAnsi="Arial" w:cs="Arial" w:hint="eastAsia"/>
                <w:noProof/>
                <w:color w:val="auto"/>
              </w:rPr>
              <w:t xml:space="preserve"> EHS officer</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_Toc196821290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5</w:t>
            </w:r>
            <w:r w:rsidR="0011204C" w:rsidRPr="0011204C">
              <w:rPr>
                <w:rStyle w:val="afb"/>
                <w:rFonts w:ascii="Arial" w:hAnsi="Arial" w:cs="Arial" w:hint="eastAsia"/>
                <w:webHidden/>
                <w:color w:val="auto"/>
              </w:rPr>
              <w:fldChar w:fldCharType="end"/>
            </w:r>
          </w:hyperlink>
        </w:p>
        <w:p w14:paraId="7029618E" w14:textId="4A9F11BF" w:rsidR="0011204C" w:rsidRPr="0011204C" w:rsidRDefault="00000000" w:rsidP="0011204C">
          <w:pPr>
            <w:pStyle w:val="TOC1"/>
            <w:rPr>
              <w:rStyle w:val="afb"/>
              <w:rFonts w:ascii="Arial" w:hAnsi="Arial" w:cs="Arial"/>
              <w:color w:val="auto"/>
            </w:rPr>
          </w:pPr>
          <w:hyperlink w:anchor="_Toc196821291" w:history="1">
            <w:r w:rsidR="0011204C" w:rsidRPr="0011204C">
              <w:rPr>
                <w:rStyle w:val="afb"/>
                <w:rFonts w:ascii="Arial" w:hAnsi="Arial" w:cs="Arial" w:hint="eastAsia"/>
                <w:noProof/>
                <w:color w:val="auto"/>
              </w:rPr>
              <w:t>6</w:t>
            </w:r>
            <w:r w:rsidR="0011204C" w:rsidRPr="0011204C">
              <w:rPr>
                <w:rStyle w:val="afb"/>
                <w:rFonts w:ascii="Arial" w:hAnsi="Arial" w:cs="Arial" w:hint="eastAsia"/>
                <w:noProof/>
                <w:color w:val="auto"/>
              </w:rPr>
              <w:t>程序</w:t>
            </w:r>
            <w:r w:rsidR="0011204C" w:rsidRPr="0011204C">
              <w:rPr>
                <w:rStyle w:val="afb"/>
                <w:rFonts w:ascii="Arial" w:hAnsi="Arial" w:cs="Arial" w:hint="eastAsia"/>
                <w:noProof/>
                <w:color w:val="auto"/>
              </w:rPr>
              <w:t xml:space="preserve"> Procedures</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_Toc196821291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5</w:t>
            </w:r>
            <w:r w:rsidR="0011204C" w:rsidRPr="0011204C">
              <w:rPr>
                <w:rStyle w:val="afb"/>
                <w:rFonts w:ascii="Arial" w:hAnsi="Arial" w:cs="Arial" w:hint="eastAsia"/>
                <w:webHidden/>
                <w:color w:val="auto"/>
              </w:rPr>
              <w:fldChar w:fldCharType="end"/>
            </w:r>
          </w:hyperlink>
        </w:p>
        <w:p w14:paraId="7E906DB5" w14:textId="7BEE7F7D" w:rsidR="0011204C" w:rsidRPr="0011204C" w:rsidRDefault="00000000" w:rsidP="0011204C">
          <w:pPr>
            <w:pStyle w:val="TOC1"/>
            <w:rPr>
              <w:rStyle w:val="afb"/>
              <w:rFonts w:ascii="Arial" w:hAnsi="Arial" w:cs="Arial"/>
              <w:color w:val="auto"/>
            </w:rPr>
          </w:pPr>
          <w:hyperlink w:anchor="_Toc196821292" w:history="1">
            <w:r w:rsidR="0011204C" w:rsidRPr="0011204C">
              <w:rPr>
                <w:rStyle w:val="afb"/>
                <w:rFonts w:ascii="Arial" w:hAnsi="Arial" w:cs="Arial" w:hint="eastAsia"/>
                <w:noProof/>
                <w:color w:val="auto"/>
              </w:rPr>
              <w:t>6.1</w:t>
            </w:r>
            <w:r w:rsidR="0011204C" w:rsidRPr="0011204C">
              <w:rPr>
                <w:rStyle w:val="afb"/>
                <w:rFonts w:ascii="Arial" w:hAnsi="Arial" w:cs="Arial" w:hint="eastAsia"/>
                <w:noProof/>
                <w:color w:val="auto"/>
              </w:rPr>
              <w:t>危险废物防治责任制度</w:t>
            </w:r>
            <w:r w:rsidR="0011204C" w:rsidRPr="0011204C">
              <w:rPr>
                <w:rStyle w:val="afb"/>
                <w:rFonts w:ascii="Arial" w:hAnsi="Arial" w:cs="Arial" w:hint="eastAsia"/>
                <w:noProof/>
                <w:color w:val="auto"/>
              </w:rPr>
              <w:t xml:space="preserve"> Hazardous waste prevention and control responsibility system</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_Toc196821292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5</w:t>
            </w:r>
            <w:r w:rsidR="0011204C" w:rsidRPr="0011204C">
              <w:rPr>
                <w:rStyle w:val="afb"/>
                <w:rFonts w:ascii="Arial" w:hAnsi="Arial" w:cs="Arial" w:hint="eastAsia"/>
                <w:webHidden/>
                <w:color w:val="auto"/>
              </w:rPr>
              <w:fldChar w:fldCharType="end"/>
            </w:r>
          </w:hyperlink>
        </w:p>
        <w:p w14:paraId="05CDB2F7" w14:textId="2D89135D" w:rsidR="0011204C" w:rsidRPr="0011204C" w:rsidRDefault="00000000" w:rsidP="0011204C">
          <w:pPr>
            <w:pStyle w:val="TOC1"/>
            <w:rPr>
              <w:rStyle w:val="afb"/>
              <w:rFonts w:ascii="Arial" w:hAnsi="Arial" w:cs="Arial"/>
              <w:color w:val="auto"/>
            </w:rPr>
          </w:pPr>
          <w:hyperlink w:anchor="_Toc196821293" w:history="1">
            <w:r w:rsidR="0011204C" w:rsidRPr="0011204C">
              <w:rPr>
                <w:rStyle w:val="afb"/>
                <w:rFonts w:ascii="Arial" w:hAnsi="Arial" w:cs="Arial" w:hint="eastAsia"/>
                <w:noProof/>
                <w:color w:val="auto"/>
              </w:rPr>
              <w:t xml:space="preserve">7 </w:t>
            </w:r>
            <w:r w:rsidR="0011204C" w:rsidRPr="0011204C">
              <w:rPr>
                <w:rStyle w:val="afb"/>
                <w:rFonts w:ascii="Arial" w:hAnsi="Arial" w:cs="Arial" w:hint="eastAsia"/>
                <w:noProof/>
                <w:color w:val="auto"/>
              </w:rPr>
              <w:t>附件</w:t>
            </w:r>
            <w:r w:rsidR="0011204C" w:rsidRPr="0011204C">
              <w:rPr>
                <w:rStyle w:val="afb"/>
                <w:rFonts w:ascii="Arial" w:hAnsi="Arial" w:cs="Arial" w:hint="eastAsia"/>
                <w:noProof/>
                <w:color w:val="auto"/>
              </w:rPr>
              <w:t>Attachments</w:t>
            </w:r>
            <w:r w:rsidR="0011204C" w:rsidRPr="0011204C">
              <w:rPr>
                <w:rStyle w:val="afb"/>
                <w:rFonts w:ascii="Arial" w:hAnsi="Arial" w:cs="Arial" w:hint="eastAsia"/>
                <w:webHidden/>
                <w:color w:val="auto"/>
              </w:rPr>
              <w:tab/>
            </w:r>
            <w:r w:rsidR="0011204C" w:rsidRPr="0011204C">
              <w:rPr>
                <w:rStyle w:val="afb"/>
                <w:rFonts w:ascii="Arial" w:hAnsi="Arial" w:cs="Arial" w:hint="eastAsia"/>
                <w:webHidden/>
                <w:color w:val="auto"/>
              </w:rPr>
              <w:fldChar w:fldCharType="begin"/>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webHidden/>
                <w:color w:val="auto"/>
              </w:rPr>
              <w:instrText>PAGEREF _Toc196821293 \h</w:instrText>
            </w:r>
            <w:r w:rsidR="0011204C" w:rsidRPr="0011204C">
              <w:rPr>
                <w:rStyle w:val="afb"/>
                <w:rFonts w:ascii="Arial" w:hAnsi="Arial" w:cs="Arial" w:hint="eastAsia"/>
                <w:webHidden/>
                <w:color w:val="auto"/>
              </w:rPr>
              <w:instrText xml:space="preserve"> </w:instrText>
            </w:r>
            <w:r w:rsidR="0011204C" w:rsidRPr="0011204C">
              <w:rPr>
                <w:rStyle w:val="afb"/>
                <w:rFonts w:ascii="Arial" w:hAnsi="Arial" w:cs="Arial" w:hint="eastAsia"/>
                <w:webHidden/>
                <w:color w:val="auto"/>
              </w:rPr>
            </w:r>
            <w:r w:rsidR="0011204C" w:rsidRPr="0011204C">
              <w:rPr>
                <w:rStyle w:val="afb"/>
                <w:rFonts w:ascii="Arial" w:hAnsi="Arial" w:cs="Arial" w:hint="eastAsia"/>
                <w:webHidden/>
                <w:color w:val="auto"/>
              </w:rPr>
              <w:fldChar w:fldCharType="separate"/>
            </w:r>
            <w:r w:rsidR="0011204C" w:rsidRPr="0011204C">
              <w:rPr>
                <w:rStyle w:val="afb"/>
                <w:rFonts w:ascii="Arial" w:hAnsi="Arial" w:cs="Arial" w:hint="eastAsia"/>
                <w:webHidden/>
                <w:color w:val="auto"/>
              </w:rPr>
              <w:t>6</w:t>
            </w:r>
            <w:r w:rsidR="0011204C" w:rsidRPr="0011204C">
              <w:rPr>
                <w:rStyle w:val="afb"/>
                <w:rFonts w:ascii="Arial" w:hAnsi="Arial" w:cs="Arial" w:hint="eastAsia"/>
                <w:webHidden/>
                <w:color w:val="auto"/>
              </w:rPr>
              <w:fldChar w:fldCharType="end"/>
            </w:r>
          </w:hyperlink>
        </w:p>
        <w:p w14:paraId="75964E30" w14:textId="3F576B19" w:rsidR="00A52FC7" w:rsidRDefault="00A52FC7" w:rsidP="006B1A16">
          <w:pPr>
            <w:pStyle w:val="TOC1"/>
          </w:pPr>
          <w:r w:rsidRPr="006B1A16">
            <w:rPr>
              <w:rStyle w:val="afb"/>
              <w:rFonts w:ascii="Arial" w:hAnsi="Arial" w:cs="Arial"/>
              <w:noProof/>
              <w:color w:val="auto"/>
            </w:rPr>
            <w:fldChar w:fldCharType="end"/>
          </w:r>
        </w:p>
      </w:sdtContent>
    </w:sdt>
    <w:p w14:paraId="06679C9D" w14:textId="07A71662" w:rsidR="000A59D2" w:rsidRDefault="000A59D2" w:rsidP="003C3607">
      <w:pPr>
        <w:jc w:val="center"/>
        <w:rPr>
          <w:rFonts w:ascii="Arial" w:eastAsia="宋体" w:hAnsi="Arial" w:cs="Arial"/>
          <w:sz w:val="32"/>
        </w:rPr>
      </w:pPr>
    </w:p>
    <w:p w14:paraId="02F58DA7" w14:textId="22C2E749" w:rsidR="000A59D2" w:rsidRDefault="000A59D2">
      <w:pPr>
        <w:widowControl/>
        <w:rPr>
          <w:rFonts w:ascii="Arial" w:eastAsia="宋体" w:hAnsi="Arial" w:cs="Arial"/>
          <w:sz w:val="32"/>
        </w:rPr>
      </w:pPr>
      <w:r>
        <w:rPr>
          <w:rFonts w:ascii="Arial" w:eastAsia="宋体" w:hAnsi="Arial" w:cs="Arial"/>
          <w:sz w:val="32"/>
        </w:rPr>
        <w:br w:type="page"/>
      </w:r>
    </w:p>
    <w:p w14:paraId="64A1993E" w14:textId="02DD709C" w:rsidR="003C3607" w:rsidRDefault="003C3607" w:rsidP="00973A7E">
      <w:pPr>
        <w:pStyle w:val="ae"/>
      </w:pPr>
      <w:bookmarkStart w:id="3" w:name="_Toc196821284"/>
      <w:r>
        <w:rPr>
          <w:rFonts w:hint="eastAsia"/>
        </w:rPr>
        <w:lastRenderedPageBreak/>
        <w:t xml:space="preserve">1 </w:t>
      </w:r>
      <w:r>
        <w:rPr>
          <w:rFonts w:hint="eastAsia"/>
        </w:rPr>
        <w:t>目的</w:t>
      </w:r>
      <w:r>
        <w:t>Purpose</w:t>
      </w:r>
      <w:bookmarkEnd w:id="3"/>
    </w:p>
    <w:p w14:paraId="2680BA43" w14:textId="7C8F21E2" w:rsidR="003C3607" w:rsidRDefault="00381F27" w:rsidP="00C40CFF">
      <w:pPr>
        <w:pStyle w:val="af0"/>
        <w:ind w:firstLine="420"/>
      </w:pPr>
      <w:r w:rsidRPr="00A72764">
        <w:rPr>
          <w:rFonts w:ascii="宋体" w:hAnsi="宋体" w:hint="eastAsia"/>
        </w:rPr>
        <w:t>本制度旨在建立</w:t>
      </w:r>
      <w:r w:rsidR="009D3164" w:rsidRPr="00F43F51">
        <w:rPr>
          <w:rFonts w:hint="eastAsia"/>
        </w:rPr>
        <w:t>上海暻熠数据科技有限公司、上海</w:t>
      </w:r>
      <w:proofErr w:type="gramStart"/>
      <w:r w:rsidR="009D3164" w:rsidRPr="00F43F51">
        <w:rPr>
          <w:rFonts w:hint="eastAsia"/>
        </w:rPr>
        <w:t>暻</w:t>
      </w:r>
      <w:proofErr w:type="gramEnd"/>
      <w:r w:rsidR="009D3164" w:rsidRPr="00F43F51">
        <w:rPr>
          <w:rFonts w:hint="eastAsia"/>
        </w:rPr>
        <w:t>耀网络技术有限公司</w:t>
      </w:r>
      <w:r w:rsidR="009D3164" w:rsidRPr="000073D3">
        <w:t>（以下简称</w:t>
      </w:r>
      <w:r w:rsidR="009D3164" w:rsidRPr="000073D3">
        <w:t>“</w:t>
      </w:r>
      <w:r w:rsidR="009D3164" w:rsidRPr="000073D3">
        <w:t>上海</w:t>
      </w:r>
      <w:r w:rsidR="009D3164">
        <w:rPr>
          <w:rFonts w:hint="eastAsia"/>
        </w:rPr>
        <w:t>浦江</w:t>
      </w:r>
      <w:r w:rsidR="009D3164" w:rsidRPr="000073D3">
        <w:t>数据中心</w:t>
      </w:r>
      <w:r w:rsidR="009D3164" w:rsidRPr="000073D3">
        <w:t>”</w:t>
      </w:r>
      <w:r w:rsidRPr="00A72764">
        <w:rPr>
          <w:rFonts w:ascii="宋体" w:hAnsi="宋体"/>
        </w:rPr>
        <w:t>）</w:t>
      </w:r>
      <w:r w:rsidR="003C3607">
        <w:rPr>
          <w:rFonts w:hint="eastAsia"/>
        </w:rPr>
        <w:t>危险废物污染防治责任制度。目标包括确保遵守国家和地方法律法规、国外相关法规、客户要求以及上海</w:t>
      </w:r>
      <w:r w:rsidR="009D3164">
        <w:rPr>
          <w:rFonts w:hint="eastAsia"/>
        </w:rPr>
        <w:t>浦江</w:t>
      </w:r>
      <w:r w:rsidR="003C3607">
        <w:rPr>
          <w:rFonts w:hint="eastAsia"/>
        </w:rPr>
        <w:t>数据中心内部要求，确保危险废物污染防治责任管理合</w:t>
      </w:r>
      <w:proofErr w:type="gramStart"/>
      <w:r w:rsidR="003C3607">
        <w:rPr>
          <w:rFonts w:hint="eastAsia"/>
        </w:rPr>
        <w:t>规</w:t>
      </w:r>
      <w:proofErr w:type="gramEnd"/>
      <w:r w:rsidR="003C3607">
        <w:rPr>
          <w:rFonts w:hint="eastAsia"/>
        </w:rPr>
        <w:t>，降低运营</w:t>
      </w:r>
      <w:r w:rsidR="003C3607">
        <w:rPr>
          <w:rFonts w:hint="eastAsia"/>
        </w:rPr>
        <w:t>EHS</w:t>
      </w:r>
      <w:r w:rsidR="003C3607">
        <w:rPr>
          <w:rFonts w:hint="eastAsia"/>
        </w:rPr>
        <w:t>风险，并促进持续改进。</w:t>
      </w:r>
    </w:p>
    <w:p w14:paraId="337674E8" w14:textId="61C57EF4" w:rsidR="003C3607" w:rsidRDefault="003C3607" w:rsidP="00C40CFF">
      <w:pPr>
        <w:pStyle w:val="af0"/>
        <w:ind w:firstLine="420"/>
      </w:pPr>
      <w:r>
        <w:t>This system aims to establish the hazardous waste pollution prevention and control responsibility system of</w:t>
      </w:r>
      <w:r w:rsidR="0011204C" w:rsidRPr="0011204C">
        <w:rPr>
          <w:rFonts w:eastAsia="Times New Roman"/>
        </w:rPr>
        <w:t xml:space="preserve"> </w:t>
      </w:r>
      <w:r w:rsidR="009D3164" w:rsidRPr="003D2DA9">
        <w:t xml:space="preserve">Shanghai </w:t>
      </w:r>
      <w:r w:rsidR="009D3164" w:rsidRPr="003D2DA9">
        <w:rPr>
          <w:rFonts w:hint="eastAsia"/>
        </w:rPr>
        <w:t>Jingyi</w:t>
      </w:r>
      <w:r w:rsidR="009D3164" w:rsidRPr="003D2DA9">
        <w:t xml:space="preserve"> </w:t>
      </w:r>
      <w:r w:rsidR="009D3164" w:rsidRPr="003D2DA9">
        <w:rPr>
          <w:rFonts w:hint="eastAsia"/>
        </w:rPr>
        <w:t>Data</w:t>
      </w:r>
      <w:r w:rsidR="009D3164" w:rsidRPr="003D2DA9">
        <w:t xml:space="preserve"> Technology Co., Ltd., Shanghai </w:t>
      </w:r>
      <w:proofErr w:type="spellStart"/>
      <w:r w:rsidR="009D3164" w:rsidRPr="003D2DA9">
        <w:rPr>
          <w:rFonts w:hint="eastAsia"/>
        </w:rPr>
        <w:t>Jingyao</w:t>
      </w:r>
      <w:proofErr w:type="spellEnd"/>
      <w:r w:rsidR="009D3164" w:rsidRPr="003D2DA9">
        <w:t xml:space="preserve"> </w:t>
      </w:r>
      <w:r w:rsidR="009D3164" w:rsidRPr="003D2DA9">
        <w:rPr>
          <w:rFonts w:hint="eastAsia"/>
        </w:rPr>
        <w:t>internet</w:t>
      </w:r>
      <w:r w:rsidR="009D3164" w:rsidRPr="003D2DA9">
        <w:t xml:space="preserve"> Technology Co., </w:t>
      </w:r>
      <w:proofErr w:type="gramStart"/>
      <w:r w:rsidR="009D3164" w:rsidRPr="003D2DA9">
        <w:t>Ltd.</w:t>
      </w:r>
      <w:r w:rsidR="009D3164" w:rsidRPr="000073D3">
        <w:t>.</w:t>
      </w:r>
      <w:proofErr w:type="gramEnd"/>
      <w:r w:rsidR="009D3164" w:rsidRPr="000073D3">
        <w:t xml:space="preserve"> (hereinafter referred to as "SHANGHAI</w:t>
      </w:r>
      <w:r w:rsidR="009D3164">
        <w:rPr>
          <w:rFonts w:hint="eastAsia"/>
        </w:rPr>
        <w:t xml:space="preserve"> </w:t>
      </w:r>
      <w:proofErr w:type="spellStart"/>
      <w:r w:rsidR="009D3164">
        <w:rPr>
          <w:rFonts w:hint="eastAsia"/>
        </w:rPr>
        <w:t>Pujiang</w:t>
      </w:r>
      <w:proofErr w:type="spellEnd"/>
      <w:r w:rsidR="009D3164" w:rsidRPr="000073D3">
        <w:t xml:space="preserve"> Data Center"</w:t>
      </w:r>
      <w:r w:rsidR="0011204C" w:rsidRPr="005100DF">
        <w:rPr>
          <w:rFonts w:eastAsia="Times New Roman"/>
        </w:rPr>
        <w:t>)</w:t>
      </w:r>
      <w:r w:rsidR="0011204C">
        <w:t xml:space="preserve">. </w:t>
      </w:r>
      <w:r>
        <w:t xml:space="preserve">The objectives include ensuring compliance with national and local laws and regulations, relevant foreign regulations, customer requirements and internal requirements of SHANGHAI </w:t>
      </w:r>
      <w:r w:rsidR="009D3164">
        <w:rPr>
          <w:rFonts w:hint="eastAsia"/>
        </w:rPr>
        <w:t xml:space="preserve">PUJIANG </w:t>
      </w:r>
      <w:r>
        <w:t>Data Center, ensuring compliance with hazardous waste pollution prevention and control responsibility management, reducing operational EHS risks, and promoting continuous improvement.</w:t>
      </w:r>
    </w:p>
    <w:p w14:paraId="72BC44D9" w14:textId="52D06031" w:rsidR="003C3607" w:rsidRDefault="003C3607" w:rsidP="00C40CFF">
      <w:pPr>
        <w:pStyle w:val="ae"/>
      </w:pPr>
      <w:bookmarkStart w:id="4" w:name="_Toc196821285"/>
      <w:r>
        <w:rPr>
          <w:rFonts w:hint="eastAsia"/>
        </w:rPr>
        <w:t xml:space="preserve">2 </w:t>
      </w:r>
      <w:r>
        <w:rPr>
          <w:rFonts w:hint="eastAsia"/>
        </w:rPr>
        <w:t>适用范围</w:t>
      </w:r>
      <w:r>
        <w:t xml:space="preserve"> Scope of </w:t>
      </w:r>
      <w:r w:rsidR="007A21AB">
        <w:rPr>
          <w:rFonts w:hint="eastAsia"/>
        </w:rPr>
        <w:t>a</w:t>
      </w:r>
      <w:r>
        <w:t>pplication</w:t>
      </w:r>
      <w:bookmarkEnd w:id="4"/>
    </w:p>
    <w:p w14:paraId="3BAA270D" w14:textId="76FC863A" w:rsidR="003C3607" w:rsidRDefault="003C3607" w:rsidP="00C40CFF">
      <w:pPr>
        <w:pStyle w:val="af0"/>
        <w:ind w:firstLine="420"/>
      </w:pPr>
      <w:r>
        <w:rPr>
          <w:rFonts w:hint="eastAsia"/>
        </w:rPr>
        <w:t>适用于上海</w:t>
      </w:r>
      <w:r w:rsidR="009D3164">
        <w:rPr>
          <w:rFonts w:hint="eastAsia"/>
        </w:rPr>
        <w:t>浦江</w:t>
      </w:r>
      <w:r>
        <w:rPr>
          <w:rFonts w:hint="eastAsia"/>
        </w:rPr>
        <w:t>数据中心，以及所有与</w:t>
      </w:r>
      <w:r>
        <w:rPr>
          <w:rFonts w:hint="eastAsia"/>
        </w:rPr>
        <w:t>EHS</w:t>
      </w:r>
      <w:r>
        <w:rPr>
          <w:rFonts w:hint="eastAsia"/>
        </w:rPr>
        <w:t>有关事项的管理职能部门。</w:t>
      </w:r>
    </w:p>
    <w:p w14:paraId="09A8FF0F" w14:textId="653D57B2" w:rsidR="003C3607" w:rsidRDefault="003C3607" w:rsidP="00C40CFF">
      <w:pPr>
        <w:pStyle w:val="af0"/>
        <w:ind w:firstLine="420"/>
      </w:pPr>
      <w:r>
        <w:t xml:space="preserve">Applicable to SHANGHAI </w:t>
      </w:r>
      <w:r w:rsidR="009D3164">
        <w:rPr>
          <w:rFonts w:hint="eastAsia"/>
        </w:rPr>
        <w:t xml:space="preserve">PUJIANG </w:t>
      </w:r>
      <w:r>
        <w:t>Data Center and all management functions related to EHS.</w:t>
      </w:r>
    </w:p>
    <w:p w14:paraId="42359A01" w14:textId="48B0CB9D" w:rsidR="003C3607" w:rsidRDefault="003C3607" w:rsidP="00C40CFF">
      <w:pPr>
        <w:pStyle w:val="ae"/>
      </w:pPr>
      <w:bookmarkStart w:id="5" w:name="_Toc196821286"/>
      <w:r>
        <w:rPr>
          <w:rFonts w:hint="eastAsia"/>
        </w:rPr>
        <w:t xml:space="preserve">3 </w:t>
      </w:r>
      <w:r>
        <w:rPr>
          <w:rFonts w:hint="eastAsia"/>
        </w:rPr>
        <w:t>规范性引用文件</w:t>
      </w:r>
      <w:r>
        <w:t xml:space="preserve"> </w:t>
      </w:r>
      <w:r w:rsidR="00C40CFF">
        <w:rPr>
          <w:rFonts w:hint="eastAsia"/>
        </w:rPr>
        <w:t xml:space="preserve">Reference </w:t>
      </w:r>
      <w:r>
        <w:t>documents</w:t>
      </w:r>
      <w:bookmarkEnd w:id="5"/>
    </w:p>
    <w:p w14:paraId="1D61E5B1" w14:textId="77777777" w:rsidR="003C3607" w:rsidRDefault="003C3607" w:rsidP="00C40CFF">
      <w:pPr>
        <w:pStyle w:val="af0"/>
        <w:ind w:leftChars="193" w:left="425"/>
      </w:pPr>
      <w:r>
        <w:rPr>
          <w:rFonts w:hint="eastAsia"/>
        </w:rPr>
        <w:t>《中华人民共和国固体废物污染环境防治法》（</w:t>
      </w:r>
      <w:r>
        <w:rPr>
          <w:rFonts w:hint="eastAsia"/>
        </w:rPr>
        <w:t>2020</w:t>
      </w:r>
      <w:r>
        <w:rPr>
          <w:rFonts w:hint="eastAsia"/>
        </w:rPr>
        <w:t>年修订）</w:t>
      </w:r>
    </w:p>
    <w:p w14:paraId="4FB57C29" w14:textId="77777777" w:rsidR="003C3607" w:rsidRPr="00C40CFF" w:rsidRDefault="003C3607" w:rsidP="00C40CFF">
      <w:pPr>
        <w:pStyle w:val="af0"/>
        <w:ind w:leftChars="193" w:left="425"/>
        <w:rPr>
          <w:i/>
          <w:iCs/>
        </w:rPr>
      </w:pPr>
      <w:r w:rsidRPr="00C40CFF">
        <w:rPr>
          <w:i/>
          <w:iCs/>
        </w:rPr>
        <w:t>Law of the People's Republic of China on the Prevention and Control of Environmental Pollution by Solid Waste (revised in 2020)</w:t>
      </w:r>
    </w:p>
    <w:p w14:paraId="006907F7" w14:textId="77777777" w:rsidR="003C3607" w:rsidRDefault="003C3607" w:rsidP="00C40CFF">
      <w:pPr>
        <w:pStyle w:val="af0"/>
        <w:ind w:leftChars="193" w:left="425"/>
      </w:pPr>
      <w:r>
        <w:rPr>
          <w:rFonts w:hint="eastAsia"/>
        </w:rPr>
        <w:t>《河北省固体废物污染环境防治条例》（</w:t>
      </w:r>
      <w:r>
        <w:rPr>
          <w:rFonts w:hint="eastAsia"/>
        </w:rPr>
        <w:t>2022</w:t>
      </w:r>
      <w:r>
        <w:rPr>
          <w:rFonts w:hint="eastAsia"/>
        </w:rPr>
        <w:t>年</w:t>
      </w:r>
      <w:r>
        <w:rPr>
          <w:rFonts w:hint="eastAsia"/>
        </w:rPr>
        <w:t>12</w:t>
      </w:r>
      <w:r>
        <w:rPr>
          <w:rFonts w:hint="eastAsia"/>
        </w:rPr>
        <w:t>月</w:t>
      </w:r>
      <w:r>
        <w:rPr>
          <w:rFonts w:hint="eastAsia"/>
        </w:rPr>
        <w:t>1</w:t>
      </w:r>
      <w:r>
        <w:rPr>
          <w:rFonts w:hint="eastAsia"/>
        </w:rPr>
        <w:t>日起施行）</w:t>
      </w:r>
    </w:p>
    <w:p w14:paraId="586344C1" w14:textId="77777777" w:rsidR="003C3607" w:rsidRPr="00C40CFF" w:rsidRDefault="003C3607" w:rsidP="00C40CFF">
      <w:pPr>
        <w:pStyle w:val="af0"/>
        <w:ind w:leftChars="193" w:left="425"/>
        <w:rPr>
          <w:i/>
          <w:iCs/>
        </w:rPr>
      </w:pPr>
      <w:r w:rsidRPr="00C40CFF">
        <w:rPr>
          <w:i/>
          <w:iCs/>
        </w:rPr>
        <w:t>Regulations of Hebei Province on the Prevention and Control of Environmental Pollution by Solid Waste (Effective from December 1, 2022)</w:t>
      </w:r>
    </w:p>
    <w:p w14:paraId="73517887" w14:textId="77777777" w:rsidR="003C3607" w:rsidRDefault="003C3607" w:rsidP="00C40CFF">
      <w:pPr>
        <w:pStyle w:val="af0"/>
        <w:ind w:leftChars="193" w:left="425"/>
      </w:pPr>
      <w:r>
        <w:rPr>
          <w:rFonts w:hint="eastAsia"/>
        </w:rPr>
        <w:t>《河北省危险废物规范化环境管理评估工作指南》（</w:t>
      </w:r>
      <w:r>
        <w:rPr>
          <w:rFonts w:hint="eastAsia"/>
        </w:rPr>
        <w:t>2023</w:t>
      </w:r>
      <w:r>
        <w:rPr>
          <w:rFonts w:hint="eastAsia"/>
        </w:rPr>
        <w:t>年版）</w:t>
      </w:r>
    </w:p>
    <w:p w14:paraId="1789C829" w14:textId="77777777" w:rsidR="003C3607" w:rsidRDefault="003C3607" w:rsidP="00C40CFF">
      <w:pPr>
        <w:pStyle w:val="af0"/>
        <w:ind w:leftChars="193" w:left="425"/>
        <w:rPr>
          <w:i/>
          <w:iCs/>
        </w:rPr>
      </w:pPr>
      <w:r w:rsidRPr="00C40CFF">
        <w:rPr>
          <w:i/>
          <w:iCs/>
        </w:rPr>
        <w:t>Guidelines for Standardized Environmental Management Assessment of Hazardous Waste in Hebei Province (2023 edition)</w:t>
      </w:r>
    </w:p>
    <w:p w14:paraId="4DF32C8F" w14:textId="17A71D03" w:rsidR="00D95F37" w:rsidRDefault="00D95F37" w:rsidP="00C40CFF">
      <w:pPr>
        <w:pStyle w:val="af0"/>
        <w:ind w:leftChars="193" w:left="425"/>
      </w:pPr>
      <w:r>
        <w:rPr>
          <w:rFonts w:hint="eastAsia"/>
        </w:rPr>
        <w:t>《</w:t>
      </w:r>
      <w:r w:rsidRPr="00D95F37">
        <w:rPr>
          <w:rFonts w:hint="eastAsia"/>
        </w:rPr>
        <w:t>江苏省固体废物污染环境防治条例</w:t>
      </w:r>
      <w:r>
        <w:rPr>
          <w:rFonts w:hint="eastAsia"/>
        </w:rPr>
        <w:t>》</w:t>
      </w:r>
      <w:r w:rsidRPr="00D95F37">
        <w:rPr>
          <w:rFonts w:hint="eastAsia"/>
        </w:rPr>
        <w:t xml:space="preserve"> </w:t>
      </w:r>
      <w:r>
        <w:rPr>
          <w:rFonts w:hint="eastAsia"/>
        </w:rPr>
        <w:t>(</w:t>
      </w:r>
      <w:r w:rsidRPr="00D95F37">
        <w:rPr>
          <w:rFonts w:hint="eastAsia"/>
        </w:rPr>
        <w:t>2024</w:t>
      </w:r>
      <w:r w:rsidRPr="00D95F37">
        <w:rPr>
          <w:rFonts w:hint="eastAsia"/>
        </w:rPr>
        <w:t>年修正</w:t>
      </w:r>
      <w:r>
        <w:rPr>
          <w:rFonts w:hint="eastAsia"/>
        </w:rPr>
        <w:t>)</w:t>
      </w:r>
    </w:p>
    <w:p w14:paraId="7B10BFD5" w14:textId="6F24AA9E" w:rsidR="00F52B8E" w:rsidRPr="00C40CFF" w:rsidRDefault="00F52B8E" w:rsidP="00F52B8E">
      <w:pPr>
        <w:pStyle w:val="af0"/>
        <w:ind w:leftChars="193" w:left="425"/>
        <w:rPr>
          <w:i/>
          <w:iCs/>
        </w:rPr>
      </w:pPr>
      <w:r w:rsidRPr="00C40CFF">
        <w:rPr>
          <w:i/>
          <w:iCs/>
        </w:rPr>
        <w:t xml:space="preserve">Regulations of </w:t>
      </w:r>
      <w:r>
        <w:rPr>
          <w:rFonts w:hint="eastAsia"/>
          <w:i/>
          <w:iCs/>
        </w:rPr>
        <w:t>Jiangsu</w:t>
      </w:r>
      <w:r w:rsidRPr="00C40CFF">
        <w:rPr>
          <w:i/>
          <w:iCs/>
        </w:rPr>
        <w:t xml:space="preserve"> Province on the Prevention and Control of Environmental Pollution by Solid Waste (</w:t>
      </w:r>
      <w:r>
        <w:rPr>
          <w:rFonts w:hint="eastAsia"/>
          <w:i/>
          <w:iCs/>
        </w:rPr>
        <w:t>revised in</w:t>
      </w:r>
      <w:r w:rsidRPr="00C40CFF">
        <w:rPr>
          <w:i/>
          <w:iCs/>
        </w:rPr>
        <w:t xml:space="preserve"> 202</w:t>
      </w:r>
      <w:r>
        <w:rPr>
          <w:rFonts w:hint="eastAsia"/>
          <w:i/>
          <w:iCs/>
        </w:rPr>
        <w:t>4</w:t>
      </w:r>
      <w:r w:rsidRPr="00C40CFF">
        <w:rPr>
          <w:i/>
          <w:iCs/>
        </w:rPr>
        <w:t>)</w:t>
      </w:r>
    </w:p>
    <w:p w14:paraId="284F9465" w14:textId="763E521C" w:rsidR="003C3607" w:rsidRDefault="003C3607" w:rsidP="00C40CFF">
      <w:pPr>
        <w:pStyle w:val="ae"/>
      </w:pPr>
      <w:bookmarkStart w:id="6" w:name="_Toc196821287"/>
      <w:r>
        <w:rPr>
          <w:rFonts w:hint="eastAsia"/>
        </w:rPr>
        <w:t>4</w:t>
      </w:r>
      <w:r>
        <w:rPr>
          <w:rFonts w:hint="eastAsia"/>
        </w:rPr>
        <w:t>术语和定义</w:t>
      </w:r>
      <w:r>
        <w:t>Terms and definitions</w:t>
      </w:r>
      <w:bookmarkEnd w:id="6"/>
    </w:p>
    <w:p w14:paraId="3938958F" w14:textId="77777777" w:rsidR="0063769F" w:rsidRDefault="003C3607" w:rsidP="0063769F">
      <w:pPr>
        <w:pStyle w:val="af0"/>
        <w:ind w:firstLine="420"/>
      </w:pPr>
      <w:r>
        <w:rPr>
          <w:rFonts w:hint="eastAsia"/>
        </w:rPr>
        <w:t>无</w:t>
      </w:r>
      <w:r w:rsidR="0063769F">
        <w:rPr>
          <w:rFonts w:hint="eastAsia"/>
        </w:rPr>
        <w:t xml:space="preserve"> </w:t>
      </w:r>
    </w:p>
    <w:p w14:paraId="6987EBB8" w14:textId="3FEE6F82" w:rsidR="003C3607" w:rsidRDefault="0063769F" w:rsidP="0063769F">
      <w:pPr>
        <w:pStyle w:val="af0"/>
        <w:ind w:firstLine="420"/>
      </w:pPr>
      <w:r>
        <w:rPr>
          <w:rFonts w:hint="eastAsia"/>
        </w:rPr>
        <w:t>None</w:t>
      </w:r>
    </w:p>
    <w:p w14:paraId="080E0573" w14:textId="5B2EA424" w:rsidR="003C3607" w:rsidRDefault="003C3607" w:rsidP="0063769F">
      <w:pPr>
        <w:pStyle w:val="ae"/>
      </w:pPr>
      <w:bookmarkStart w:id="7" w:name="_Toc196821288"/>
      <w:r>
        <w:rPr>
          <w:rFonts w:hint="eastAsia"/>
        </w:rPr>
        <w:lastRenderedPageBreak/>
        <w:t xml:space="preserve">5 </w:t>
      </w:r>
      <w:r>
        <w:rPr>
          <w:rFonts w:hint="eastAsia"/>
        </w:rPr>
        <w:t>职责</w:t>
      </w:r>
      <w:r w:rsidR="0063769F">
        <w:rPr>
          <w:rFonts w:hint="eastAsia"/>
        </w:rPr>
        <w:t>Responsibilities</w:t>
      </w:r>
      <w:bookmarkEnd w:id="7"/>
    </w:p>
    <w:p w14:paraId="4D3799E4" w14:textId="1E0906E6" w:rsidR="003C3607" w:rsidRDefault="003C3607" w:rsidP="00DF7E6A">
      <w:pPr>
        <w:pStyle w:val="ae"/>
      </w:pPr>
      <w:bookmarkStart w:id="8" w:name="_Toc196821289"/>
      <w:r>
        <w:rPr>
          <w:rFonts w:hint="eastAsia"/>
        </w:rPr>
        <w:t xml:space="preserve">5.1 </w:t>
      </w:r>
      <w:r>
        <w:rPr>
          <w:rFonts w:hint="eastAsia"/>
        </w:rPr>
        <w:t>各部门</w:t>
      </w:r>
      <w:r>
        <w:rPr>
          <w:rFonts w:hint="eastAsia"/>
        </w:rPr>
        <w:t>/</w:t>
      </w:r>
      <w:r>
        <w:rPr>
          <w:rFonts w:hint="eastAsia"/>
        </w:rPr>
        <w:t>岗位</w:t>
      </w:r>
      <w:r>
        <w:rPr>
          <w:rFonts w:hint="eastAsia"/>
        </w:rPr>
        <w:t>/</w:t>
      </w:r>
      <w:r>
        <w:rPr>
          <w:rFonts w:hint="eastAsia"/>
        </w:rPr>
        <w:t>业务线</w:t>
      </w:r>
      <w:r>
        <w:t>Departments/positions/lines of business</w:t>
      </w:r>
      <w:bookmarkEnd w:id="8"/>
    </w:p>
    <w:p w14:paraId="691791DF" w14:textId="44F995A3" w:rsidR="003C3607" w:rsidRDefault="003C3607" w:rsidP="003C3607">
      <w:pPr>
        <w:pStyle w:val="af0"/>
      </w:pPr>
      <w:r>
        <w:rPr>
          <w:rFonts w:hint="eastAsia"/>
        </w:rPr>
        <w:t>5.1.1</w:t>
      </w:r>
      <w:r>
        <w:rPr>
          <w:rFonts w:hint="eastAsia"/>
        </w:rPr>
        <w:t>遵守上海</w:t>
      </w:r>
      <w:r w:rsidR="009D3164">
        <w:rPr>
          <w:rFonts w:hint="eastAsia"/>
        </w:rPr>
        <w:t>浦江</w:t>
      </w:r>
      <w:r>
        <w:rPr>
          <w:rFonts w:hint="eastAsia"/>
        </w:rPr>
        <w:t>数据中心危险废物污染责任制度。</w:t>
      </w:r>
    </w:p>
    <w:p w14:paraId="4844143E" w14:textId="11A8C90D" w:rsidR="003C3607" w:rsidRDefault="003C3607" w:rsidP="00DF7E6A">
      <w:pPr>
        <w:pStyle w:val="af0"/>
        <w:ind w:firstLine="420"/>
      </w:pPr>
      <w:r>
        <w:t xml:space="preserve">Comply with the hazardous waste pollution responsibility system of SHANGHAI </w:t>
      </w:r>
      <w:r w:rsidR="009D3164">
        <w:rPr>
          <w:rFonts w:hint="eastAsia"/>
        </w:rPr>
        <w:t xml:space="preserve">PUJIANG </w:t>
      </w:r>
      <w:r>
        <w:t>Data Center.</w:t>
      </w:r>
    </w:p>
    <w:p w14:paraId="28A13EDB" w14:textId="73219C8D" w:rsidR="003C3607" w:rsidRPr="0011204C" w:rsidRDefault="003C3607" w:rsidP="0011204C">
      <w:pPr>
        <w:pStyle w:val="ae"/>
      </w:pPr>
      <w:bookmarkStart w:id="9" w:name="_Toc196821290"/>
      <w:r w:rsidRPr="0011204C">
        <w:rPr>
          <w:rFonts w:hint="eastAsia"/>
        </w:rPr>
        <w:t>5.2 EHS</w:t>
      </w:r>
      <w:r w:rsidRPr="0011204C">
        <w:rPr>
          <w:rFonts w:hint="eastAsia"/>
        </w:rPr>
        <w:t>管理负责人</w:t>
      </w:r>
      <w:r w:rsidRPr="0011204C">
        <w:t xml:space="preserve"> EHS </w:t>
      </w:r>
      <w:r w:rsidR="00DF7E6A" w:rsidRPr="0011204C">
        <w:rPr>
          <w:rFonts w:hint="eastAsia"/>
        </w:rPr>
        <w:t>officer</w:t>
      </w:r>
      <w:bookmarkEnd w:id="9"/>
    </w:p>
    <w:p w14:paraId="4CF511ED" w14:textId="77777777" w:rsidR="003C3607" w:rsidRDefault="003C3607" w:rsidP="003C3607">
      <w:pPr>
        <w:pStyle w:val="af0"/>
      </w:pPr>
      <w:r>
        <w:rPr>
          <w:rFonts w:hint="eastAsia"/>
        </w:rPr>
        <w:t>5.2.1</w:t>
      </w:r>
      <w:r>
        <w:rPr>
          <w:rFonts w:hint="eastAsia"/>
        </w:rPr>
        <w:t>制定、审查并定期更新本程序。</w:t>
      </w:r>
    </w:p>
    <w:p w14:paraId="70BD9E0A" w14:textId="0191CAB6" w:rsidR="003C3607" w:rsidRDefault="003C3607" w:rsidP="00DF7E6A">
      <w:pPr>
        <w:pStyle w:val="af0"/>
        <w:ind w:firstLine="420"/>
      </w:pPr>
      <w:r>
        <w:t>Develop, review and regularly update this procedure.</w:t>
      </w:r>
    </w:p>
    <w:p w14:paraId="4C763D9F" w14:textId="0F817E31" w:rsidR="003C3607" w:rsidRDefault="003C3607" w:rsidP="00E871EF">
      <w:pPr>
        <w:pStyle w:val="ae"/>
      </w:pPr>
      <w:bookmarkStart w:id="10" w:name="_Toc196821291"/>
      <w:r>
        <w:rPr>
          <w:rFonts w:hint="eastAsia"/>
        </w:rPr>
        <w:t>6</w:t>
      </w:r>
      <w:r>
        <w:rPr>
          <w:rFonts w:hint="eastAsia"/>
        </w:rPr>
        <w:t>程序</w:t>
      </w:r>
      <w:r>
        <w:t xml:space="preserve"> Procedures</w:t>
      </w:r>
      <w:bookmarkEnd w:id="10"/>
    </w:p>
    <w:p w14:paraId="3E34D870" w14:textId="277EC882" w:rsidR="003C3607" w:rsidRDefault="003C3607" w:rsidP="00410DF3">
      <w:pPr>
        <w:pStyle w:val="ae"/>
        <w:spacing w:beforeLines="50" w:before="156" w:afterLines="50" w:after="156" w:line="360" w:lineRule="exact"/>
      </w:pPr>
      <w:bookmarkStart w:id="11" w:name="_Toc196821292"/>
      <w:r>
        <w:rPr>
          <w:rFonts w:hint="eastAsia"/>
        </w:rPr>
        <w:t>6.1</w:t>
      </w:r>
      <w:r>
        <w:rPr>
          <w:rFonts w:hint="eastAsia"/>
        </w:rPr>
        <w:t>危险废物防治责任制度</w:t>
      </w:r>
      <w:r>
        <w:t xml:space="preserve"> Hazardous waste prevention and control responsibility system</w:t>
      </w:r>
      <w:bookmarkEnd w:id="11"/>
    </w:p>
    <w:p w14:paraId="0C602578" w14:textId="063FF552" w:rsidR="003C3607" w:rsidRDefault="003C3607" w:rsidP="003C3607">
      <w:pPr>
        <w:pStyle w:val="af0"/>
      </w:pPr>
      <w:r>
        <w:rPr>
          <w:rFonts w:hint="eastAsia"/>
        </w:rPr>
        <w:t>6.1.1</w:t>
      </w:r>
      <w:r>
        <w:rPr>
          <w:rFonts w:hint="eastAsia"/>
        </w:rPr>
        <w:t>上海</w:t>
      </w:r>
      <w:r w:rsidR="009D3164">
        <w:rPr>
          <w:rFonts w:hint="eastAsia"/>
        </w:rPr>
        <w:t>浦江</w:t>
      </w:r>
      <w:r>
        <w:rPr>
          <w:rFonts w:hint="eastAsia"/>
        </w:rPr>
        <w:t>数据中心遵循环境保护“预防为主，防治结合”的工作方针和“三同时”规定做到生产建设与保护环境同步规划、同步实施、同步发展。</w:t>
      </w:r>
    </w:p>
    <w:p w14:paraId="5F8A2BD5" w14:textId="5096BFA6" w:rsidR="003C3607" w:rsidRDefault="00004BAA" w:rsidP="003C3607">
      <w:pPr>
        <w:pStyle w:val="af0"/>
      </w:pPr>
      <w:r>
        <w:tab/>
      </w:r>
      <w:r w:rsidR="003C3607">
        <w:t xml:space="preserve">SHANGHAI </w:t>
      </w:r>
      <w:r w:rsidR="009D3164">
        <w:rPr>
          <w:rFonts w:hint="eastAsia"/>
        </w:rPr>
        <w:t xml:space="preserve">PUJIANG </w:t>
      </w:r>
      <w:r w:rsidR="003C3607">
        <w:t>Data Center follows the work policy of "prevention first, prevention combined" and the "three simultaneities" of environmental protection to achieve synchronous planning, implementation and development of production construction and environmental protection.</w:t>
      </w:r>
    </w:p>
    <w:p w14:paraId="6AEC335A" w14:textId="77777777" w:rsidR="00004BAA" w:rsidRDefault="00004BAA" w:rsidP="003C3607">
      <w:pPr>
        <w:pStyle w:val="af0"/>
      </w:pPr>
    </w:p>
    <w:p w14:paraId="52C06FE8" w14:textId="76677BF0" w:rsidR="003C3607" w:rsidRDefault="003C3607" w:rsidP="003C3607">
      <w:pPr>
        <w:pStyle w:val="af0"/>
      </w:pPr>
      <w:r>
        <w:rPr>
          <w:rFonts w:hint="eastAsia"/>
        </w:rPr>
        <w:t>6.1.2</w:t>
      </w:r>
      <w:r>
        <w:rPr>
          <w:rFonts w:hint="eastAsia"/>
        </w:rPr>
        <w:t>上海</w:t>
      </w:r>
      <w:r w:rsidR="009D3164">
        <w:rPr>
          <w:rFonts w:hint="eastAsia"/>
        </w:rPr>
        <w:t>浦江</w:t>
      </w:r>
      <w:r>
        <w:rPr>
          <w:rFonts w:hint="eastAsia"/>
        </w:rPr>
        <w:t>数据中心主要负责人是危险废物污染防治工作的第一负责人，对上海</w:t>
      </w:r>
      <w:r w:rsidR="009D3164">
        <w:rPr>
          <w:rFonts w:hint="eastAsia"/>
        </w:rPr>
        <w:t>浦江</w:t>
      </w:r>
      <w:r>
        <w:rPr>
          <w:rFonts w:hint="eastAsia"/>
        </w:rPr>
        <w:t>数据中心环境保护工作负全面的领导责任，并引导其稳步向前发展。</w:t>
      </w:r>
    </w:p>
    <w:p w14:paraId="3B91F5D7" w14:textId="008E88D3" w:rsidR="003C3607" w:rsidRDefault="00004BAA" w:rsidP="003C3607">
      <w:pPr>
        <w:pStyle w:val="af0"/>
      </w:pPr>
      <w:r>
        <w:tab/>
      </w:r>
      <w:r w:rsidR="003C3607">
        <w:t xml:space="preserve">The main person in charge of SHANGHAI </w:t>
      </w:r>
      <w:r w:rsidR="009D3164">
        <w:rPr>
          <w:rFonts w:hint="eastAsia"/>
        </w:rPr>
        <w:t xml:space="preserve">PUJIANG </w:t>
      </w:r>
      <w:r w:rsidR="003C3607">
        <w:t xml:space="preserve">Data Center is the first person in charge of the prevention and control of hazardous waste </w:t>
      </w:r>
      <w:proofErr w:type="gramStart"/>
      <w:r w:rsidR="003C3607">
        <w:t>pollution, and</w:t>
      </w:r>
      <w:proofErr w:type="gramEnd"/>
      <w:r w:rsidR="003C3607">
        <w:t xml:space="preserve"> assumes the overall leadership responsibility for the environmental protection work of SHANGHAI </w:t>
      </w:r>
      <w:r w:rsidR="009D3164">
        <w:rPr>
          <w:rFonts w:hint="eastAsia"/>
        </w:rPr>
        <w:t xml:space="preserve">PUJIANG </w:t>
      </w:r>
      <w:r w:rsidR="003C3607">
        <w:t>Data Center, and guides its steady development.</w:t>
      </w:r>
    </w:p>
    <w:p w14:paraId="52B2C11E" w14:textId="77777777" w:rsidR="00004BAA" w:rsidRDefault="00004BAA" w:rsidP="003C3607">
      <w:pPr>
        <w:pStyle w:val="af0"/>
      </w:pPr>
    </w:p>
    <w:p w14:paraId="69911BC9" w14:textId="4C807BE5" w:rsidR="003C3607" w:rsidRDefault="003C3607" w:rsidP="003C3607">
      <w:pPr>
        <w:pStyle w:val="af0"/>
      </w:pPr>
      <w:r>
        <w:rPr>
          <w:rFonts w:hint="eastAsia"/>
        </w:rPr>
        <w:t>6.1.3</w:t>
      </w:r>
      <w:r>
        <w:rPr>
          <w:rFonts w:hint="eastAsia"/>
        </w:rPr>
        <w:t>上海</w:t>
      </w:r>
      <w:r w:rsidR="009D3164">
        <w:rPr>
          <w:rFonts w:hint="eastAsia"/>
        </w:rPr>
        <w:t>浦江</w:t>
      </w:r>
      <w:r>
        <w:rPr>
          <w:rFonts w:hint="eastAsia"/>
        </w:rPr>
        <w:t>数据中心以主要负责人为首与</w:t>
      </w:r>
      <w:r>
        <w:rPr>
          <w:rFonts w:hint="eastAsia"/>
        </w:rPr>
        <w:t>EHS</w:t>
      </w:r>
      <w:r>
        <w:rPr>
          <w:rFonts w:hint="eastAsia"/>
        </w:rPr>
        <w:t>管理负责人组成危险废物污染防治工作小组，对上海</w:t>
      </w:r>
      <w:r w:rsidR="009D3164">
        <w:rPr>
          <w:rFonts w:hint="eastAsia"/>
        </w:rPr>
        <w:t>浦江</w:t>
      </w:r>
      <w:r>
        <w:rPr>
          <w:rFonts w:hint="eastAsia"/>
        </w:rPr>
        <w:t>数据中心各项环境保护工作进行决策、监督和协调。</w:t>
      </w:r>
    </w:p>
    <w:p w14:paraId="7EE3D052" w14:textId="3BDE53F2" w:rsidR="003C3607" w:rsidRDefault="00004BAA" w:rsidP="003C3607">
      <w:pPr>
        <w:pStyle w:val="af0"/>
      </w:pPr>
      <w:r>
        <w:tab/>
      </w:r>
      <w:r w:rsidR="003C3607">
        <w:t xml:space="preserve">The main person in charge of SHANGHAI </w:t>
      </w:r>
      <w:r w:rsidR="009D3164">
        <w:rPr>
          <w:rFonts w:hint="eastAsia"/>
        </w:rPr>
        <w:t xml:space="preserve">PUJIANG </w:t>
      </w:r>
      <w:r w:rsidR="003C3607">
        <w:t xml:space="preserve">Data Center and EHS </w:t>
      </w:r>
      <w:r w:rsidR="00423DF4">
        <w:rPr>
          <w:rFonts w:hint="eastAsia"/>
        </w:rPr>
        <w:t>officer</w:t>
      </w:r>
      <w:r w:rsidR="003C3607">
        <w:t xml:space="preserve"> shall form a hazardous waste pollution prevention and control working group to make decisions, supervise and coordinate various environmental protection work of SHANGHAI </w:t>
      </w:r>
      <w:r w:rsidR="009D3164">
        <w:rPr>
          <w:rFonts w:hint="eastAsia"/>
        </w:rPr>
        <w:t xml:space="preserve">PUJIANG </w:t>
      </w:r>
      <w:r w:rsidR="003C3607">
        <w:t>Data Center.</w:t>
      </w:r>
    </w:p>
    <w:p w14:paraId="5FD04F17" w14:textId="77777777" w:rsidR="00004BAA" w:rsidRDefault="00004BAA" w:rsidP="003C3607">
      <w:pPr>
        <w:pStyle w:val="af0"/>
      </w:pPr>
    </w:p>
    <w:p w14:paraId="04BBE5FC" w14:textId="2ED4A8FB" w:rsidR="003C3607" w:rsidRDefault="003C3607" w:rsidP="003C3607">
      <w:pPr>
        <w:pStyle w:val="af0"/>
      </w:pPr>
      <w:r>
        <w:rPr>
          <w:rFonts w:hint="eastAsia"/>
        </w:rPr>
        <w:t>6.1.4 EHS</w:t>
      </w:r>
      <w:r>
        <w:rPr>
          <w:rFonts w:hint="eastAsia"/>
        </w:rPr>
        <w:t>管理负责人是危险废物污染防治工作的管理负责人，负责上海</w:t>
      </w:r>
      <w:r w:rsidR="009D3164">
        <w:rPr>
          <w:rFonts w:hint="eastAsia"/>
        </w:rPr>
        <w:t>浦江</w:t>
      </w:r>
      <w:r>
        <w:rPr>
          <w:rFonts w:hint="eastAsia"/>
        </w:rPr>
        <w:t>数据中心危险废物分类、贮存和处置的全过程监督管理。</w:t>
      </w:r>
    </w:p>
    <w:p w14:paraId="3772A254" w14:textId="25860E98" w:rsidR="003C3607" w:rsidRDefault="00004BAA" w:rsidP="003C3607">
      <w:pPr>
        <w:pStyle w:val="af0"/>
      </w:pPr>
      <w:r>
        <w:tab/>
      </w:r>
      <w:r w:rsidR="003C3607">
        <w:t xml:space="preserve">The EHS </w:t>
      </w:r>
      <w:r w:rsidR="008058F5">
        <w:rPr>
          <w:rFonts w:hint="eastAsia"/>
        </w:rPr>
        <w:t>officer</w:t>
      </w:r>
      <w:r w:rsidR="003C3607">
        <w:t xml:space="preserve"> is the person in charge of hazardous waste pollution prevention and control </w:t>
      </w:r>
      <w:proofErr w:type="gramStart"/>
      <w:r w:rsidR="003C3607">
        <w:t>work, and</w:t>
      </w:r>
      <w:proofErr w:type="gramEnd"/>
      <w:r w:rsidR="003C3607">
        <w:t xml:space="preserve"> is responsible for the whole process supervision and management of </w:t>
      </w:r>
      <w:r w:rsidR="003C3607">
        <w:lastRenderedPageBreak/>
        <w:t xml:space="preserve">hazardous waste classification, storage and disposal in SHANGHAI </w:t>
      </w:r>
      <w:r w:rsidR="009D3164">
        <w:rPr>
          <w:rFonts w:hint="eastAsia"/>
        </w:rPr>
        <w:t xml:space="preserve">PUJIANG </w:t>
      </w:r>
      <w:r w:rsidR="003C3607">
        <w:t>Data Center.</w:t>
      </w:r>
    </w:p>
    <w:p w14:paraId="1B2CDADC" w14:textId="77777777" w:rsidR="00004BAA" w:rsidRDefault="00004BAA" w:rsidP="003C3607">
      <w:pPr>
        <w:pStyle w:val="af0"/>
      </w:pPr>
    </w:p>
    <w:p w14:paraId="43CA49AE" w14:textId="508F0E85" w:rsidR="003C3607" w:rsidRDefault="003C3607" w:rsidP="003C3607">
      <w:pPr>
        <w:pStyle w:val="af0"/>
      </w:pPr>
      <w:r>
        <w:rPr>
          <w:rFonts w:hint="eastAsia"/>
        </w:rPr>
        <w:t>6.1.5 EHS</w:t>
      </w:r>
      <w:r>
        <w:rPr>
          <w:rFonts w:hint="eastAsia"/>
        </w:rPr>
        <w:t>管理负责人负责制定和更新年度危险废物管理计划，并申请官方批准，满足法规和政府要求。</w:t>
      </w:r>
      <w:r>
        <w:rPr>
          <w:rFonts w:hint="eastAsia"/>
        </w:rPr>
        <w:t xml:space="preserve"> </w:t>
      </w:r>
    </w:p>
    <w:p w14:paraId="427977E5" w14:textId="1BC1B302" w:rsidR="003C3607" w:rsidRDefault="00DE21D0" w:rsidP="003C3607">
      <w:pPr>
        <w:pStyle w:val="af0"/>
      </w:pPr>
      <w:r>
        <w:tab/>
      </w:r>
      <w:r w:rsidR="003C3607">
        <w:t xml:space="preserve">The EHS </w:t>
      </w:r>
      <w:r w:rsidR="008058F5">
        <w:rPr>
          <w:rFonts w:hint="eastAsia"/>
        </w:rPr>
        <w:t>officer</w:t>
      </w:r>
      <w:r w:rsidR="003C3607">
        <w:t xml:space="preserve"> is responsible for developing and updating the annual hazardous waste management plan and applying for official approval to meet regulatory and government requirements. </w:t>
      </w:r>
    </w:p>
    <w:p w14:paraId="42BA7966" w14:textId="77777777" w:rsidR="00DE21D0" w:rsidRDefault="00DE21D0" w:rsidP="003C3607">
      <w:pPr>
        <w:pStyle w:val="af0"/>
      </w:pPr>
    </w:p>
    <w:p w14:paraId="48F9644F" w14:textId="281EDABE" w:rsidR="003C3607" w:rsidRDefault="003C3607" w:rsidP="003C3607">
      <w:pPr>
        <w:pStyle w:val="af0"/>
      </w:pPr>
      <w:r>
        <w:rPr>
          <w:rFonts w:hint="eastAsia"/>
        </w:rPr>
        <w:t>6.1.6 EHS</w:t>
      </w:r>
      <w:r>
        <w:rPr>
          <w:rFonts w:hint="eastAsia"/>
        </w:rPr>
        <w:t>管理负责人合并危险废物储存信息，并联系处置公司进行收集和处置；组织和实施对废物承包商和设施的定期和系统审计，以确保妥善收集和储存以及合法处理、储存和处置。</w:t>
      </w:r>
    </w:p>
    <w:p w14:paraId="2289F58E" w14:textId="5306FF64" w:rsidR="003C3607" w:rsidRDefault="00DE21D0" w:rsidP="003C3607">
      <w:pPr>
        <w:pStyle w:val="af0"/>
      </w:pPr>
      <w:r>
        <w:tab/>
      </w:r>
      <w:r w:rsidR="003C3607">
        <w:t>The EHS management leader shall consolidate the hazardous waste storage information and contact the disposal company for collection and disposal; Organize and implement regular and systematic audits of waste contractors and facilities to ensure proper collection and storage and lawful handling, storage and disposal.</w:t>
      </w:r>
    </w:p>
    <w:p w14:paraId="31D3DF00" w14:textId="77777777" w:rsidR="00DE21D0" w:rsidRDefault="00DE21D0" w:rsidP="003C3607">
      <w:pPr>
        <w:pStyle w:val="af0"/>
      </w:pPr>
    </w:p>
    <w:p w14:paraId="219E0DAC" w14:textId="6D109FEB" w:rsidR="003C3607" w:rsidRDefault="003C3607" w:rsidP="003C3607">
      <w:pPr>
        <w:pStyle w:val="af0"/>
      </w:pPr>
      <w:r>
        <w:rPr>
          <w:rFonts w:hint="eastAsia"/>
        </w:rPr>
        <w:t>6.1.7 EHS</w:t>
      </w:r>
      <w:r>
        <w:rPr>
          <w:rFonts w:hint="eastAsia"/>
        </w:rPr>
        <w:t>管理负责人组织并实施对不同部门废物管理人员的培训，以满足法规和政府要求。负责制定应急响应计划，包括危险废物应急响应行动，并做好应急事件记录。</w:t>
      </w:r>
      <w:r>
        <w:rPr>
          <w:rFonts w:hint="eastAsia"/>
        </w:rPr>
        <w:t xml:space="preserve"> </w:t>
      </w:r>
    </w:p>
    <w:p w14:paraId="477F4518" w14:textId="2461A362" w:rsidR="003C3607" w:rsidRDefault="00DE21D0" w:rsidP="003C3607">
      <w:pPr>
        <w:pStyle w:val="af0"/>
      </w:pPr>
      <w:r>
        <w:tab/>
      </w:r>
      <w:r w:rsidR="003C3607">
        <w:t xml:space="preserve">The EHS </w:t>
      </w:r>
      <w:r w:rsidR="00423DF4">
        <w:rPr>
          <w:rFonts w:hint="eastAsia"/>
        </w:rPr>
        <w:t xml:space="preserve">Officer </w:t>
      </w:r>
      <w:r w:rsidR="003C3607">
        <w:t xml:space="preserve">organizes and implements training for waste management personnel in different departments to meet regulatory and government requirements. Responsible for developing emergency response plans, including hazardous waste emergency response actions, and keeping records of emergency incidents. </w:t>
      </w:r>
    </w:p>
    <w:p w14:paraId="13A2F152" w14:textId="77777777" w:rsidR="00DE21D0" w:rsidRDefault="00DE21D0" w:rsidP="003C3607">
      <w:pPr>
        <w:pStyle w:val="af0"/>
      </w:pPr>
    </w:p>
    <w:p w14:paraId="788A79BD" w14:textId="3D088F68" w:rsidR="003C3607" w:rsidRDefault="003C3607" w:rsidP="003C3607">
      <w:pPr>
        <w:pStyle w:val="af0"/>
      </w:pPr>
      <w:r>
        <w:rPr>
          <w:rFonts w:hint="eastAsia"/>
        </w:rPr>
        <w:t xml:space="preserve">6.1.8 </w:t>
      </w:r>
      <w:r>
        <w:rPr>
          <w:rFonts w:hint="eastAsia"/>
        </w:rPr>
        <w:t>上海</w:t>
      </w:r>
      <w:r w:rsidR="009D3164">
        <w:rPr>
          <w:rFonts w:hint="eastAsia"/>
        </w:rPr>
        <w:t>浦江</w:t>
      </w:r>
      <w:r>
        <w:rPr>
          <w:rFonts w:hint="eastAsia"/>
        </w:rPr>
        <w:t>数据中心各部门</w:t>
      </w:r>
      <w:r>
        <w:rPr>
          <w:rFonts w:hint="eastAsia"/>
        </w:rPr>
        <w:t>/</w:t>
      </w:r>
      <w:r>
        <w:rPr>
          <w:rFonts w:hint="eastAsia"/>
        </w:rPr>
        <w:t>岗位</w:t>
      </w:r>
      <w:r>
        <w:rPr>
          <w:rFonts w:hint="eastAsia"/>
        </w:rPr>
        <w:t>/</w:t>
      </w:r>
      <w:r>
        <w:rPr>
          <w:rFonts w:hint="eastAsia"/>
        </w:rPr>
        <w:t>业务线负责生产运营期间的危险废物产生管理；做好危险废物收集与分类；向</w:t>
      </w:r>
      <w:r>
        <w:rPr>
          <w:rFonts w:hint="eastAsia"/>
        </w:rPr>
        <w:t>EHS</w:t>
      </w:r>
      <w:r>
        <w:rPr>
          <w:rFonts w:hint="eastAsia"/>
        </w:rPr>
        <w:t>管理负责人提交危险废物处理申请；向</w:t>
      </w:r>
      <w:r>
        <w:rPr>
          <w:rFonts w:hint="eastAsia"/>
        </w:rPr>
        <w:t>EHS</w:t>
      </w:r>
      <w:r>
        <w:rPr>
          <w:rFonts w:hint="eastAsia"/>
        </w:rPr>
        <w:t>管理责任人提交新增加的危险废物申请；组织危险废物产生过程应急演练。</w:t>
      </w:r>
    </w:p>
    <w:p w14:paraId="736D478F" w14:textId="28BED611" w:rsidR="003C3607" w:rsidRDefault="00DE21D0" w:rsidP="003C3607">
      <w:pPr>
        <w:pStyle w:val="af0"/>
      </w:pPr>
      <w:r>
        <w:tab/>
      </w:r>
      <w:r w:rsidR="003C3607">
        <w:t xml:space="preserve">Each department/post/business line of SHANGHAI </w:t>
      </w:r>
      <w:r w:rsidR="009D3164">
        <w:rPr>
          <w:rFonts w:hint="eastAsia"/>
        </w:rPr>
        <w:t xml:space="preserve">PUJIANG </w:t>
      </w:r>
      <w:r w:rsidR="003C3607">
        <w:t>Data Center shall be responsible for hazardous waste generation management during production and operation; Collection and classification of hazardous waste; Submit hazardous waste disposal application to EHS manager; Submit additional hazardous waste applications to the EHS management responsible person; Organize emergency drills for hazardous waste generation process.</w:t>
      </w:r>
    </w:p>
    <w:p w14:paraId="5A7C5AC6" w14:textId="32CABA9A" w:rsidR="003C3607" w:rsidRDefault="003C3607" w:rsidP="009546AA">
      <w:pPr>
        <w:pStyle w:val="ae"/>
      </w:pPr>
      <w:bookmarkStart w:id="12" w:name="_Toc196821293"/>
      <w:r>
        <w:rPr>
          <w:rFonts w:hint="eastAsia"/>
        </w:rPr>
        <w:t xml:space="preserve">7 </w:t>
      </w:r>
      <w:r>
        <w:rPr>
          <w:rFonts w:hint="eastAsia"/>
        </w:rPr>
        <w:t>附件</w:t>
      </w:r>
      <w:r>
        <w:t>A</w:t>
      </w:r>
      <w:r w:rsidR="00DE4B99">
        <w:rPr>
          <w:rFonts w:hint="eastAsia"/>
        </w:rPr>
        <w:t>ttachments</w:t>
      </w:r>
      <w:bookmarkEnd w:id="12"/>
    </w:p>
    <w:p w14:paraId="3E57ADB3" w14:textId="77777777" w:rsidR="006F1B7E" w:rsidRDefault="003C3607" w:rsidP="003C3607">
      <w:pPr>
        <w:pStyle w:val="af0"/>
      </w:pPr>
      <w:r>
        <w:rPr>
          <w:rFonts w:hint="eastAsia"/>
        </w:rPr>
        <w:t>附件</w:t>
      </w:r>
      <w:r>
        <w:rPr>
          <w:rFonts w:hint="eastAsia"/>
        </w:rPr>
        <w:t>1</w:t>
      </w:r>
      <w:r>
        <w:rPr>
          <w:rFonts w:hint="eastAsia"/>
        </w:rPr>
        <w:t>：危险废物污染防治责任制度示例</w:t>
      </w:r>
    </w:p>
    <w:p w14:paraId="4DA541BE" w14:textId="7ACA4F3F" w:rsidR="003C3607" w:rsidRDefault="006F1B7E" w:rsidP="003C3607">
      <w:pPr>
        <w:pStyle w:val="af0"/>
      </w:pPr>
      <w:r>
        <w:rPr>
          <w:rFonts w:hint="eastAsia"/>
        </w:rPr>
        <w:t xml:space="preserve">Attachment 1: </w:t>
      </w:r>
      <w:r w:rsidR="003C3607">
        <w:t>Example of hazardous waste pollution Prevention and control responsibility system</w:t>
      </w:r>
    </w:p>
    <w:p w14:paraId="7CEEDAAF" w14:textId="77777777" w:rsidR="006F1B7E" w:rsidRDefault="003C3607" w:rsidP="003C3607">
      <w:pPr>
        <w:pStyle w:val="af0"/>
      </w:pPr>
      <w:r>
        <w:rPr>
          <w:rFonts w:hint="eastAsia"/>
        </w:rPr>
        <w:t>附件</w:t>
      </w:r>
      <w:r>
        <w:rPr>
          <w:rFonts w:hint="eastAsia"/>
        </w:rPr>
        <w:t>2</w:t>
      </w:r>
      <w:r>
        <w:rPr>
          <w:rFonts w:hint="eastAsia"/>
        </w:rPr>
        <w:t>：危险废物污染防治责任信息公开示例</w:t>
      </w:r>
    </w:p>
    <w:p w14:paraId="61399480" w14:textId="60A85528" w:rsidR="003C3607" w:rsidRDefault="006F1B7E" w:rsidP="003C3607">
      <w:pPr>
        <w:pStyle w:val="af0"/>
      </w:pPr>
      <w:r>
        <w:rPr>
          <w:rFonts w:hint="eastAsia"/>
        </w:rPr>
        <w:t xml:space="preserve">Attachment 2: </w:t>
      </w:r>
      <w:r w:rsidR="003C3607">
        <w:t>Example of disclosure of hazardous waste pollution control responsibility information</w:t>
      </w:r>
    </w:p>
    <w:p w14:paraId="4D9B2F9A" w14:textId="557DFE16" w:rsidR="003F2E10" w:rsidRDefault="003F2E10">
      <w:pPr>
        <w:widowControl/>
        <w:rPr>
          <w:rFonts w:ascii="Arial" w:eastAsia="宋体" w:hAnsi="Arial" w:cs="Arial"/>
          <w:color w:val="000000"/>
          <w:sz w:val="24"/>
        </w:rPr>
      </w:pPr>
      <w:r>
        <w:br w:type="page"/>
      </w:r>
    </w:p>
    <w:p w14:paraId="7DB61CA2" w14:textId="418C1FA1" w:rsidR="003C3607" w:rsidRDefault="003C3607" w:rsidP="003C3607">
      <w:pPr>
        <w:pStyle w:val="af0"/>
      </w:pPr>
      <w:r>
        <w:rPr>
          <w:rFonts w:hint="eastAsia"/>
        </w:rPr>
        <w:lastRenderedPageBreak/>
        <w:t>附件</w:t>
      </w:r>
      <w:r>
        <w:rPr>
          <w:rFonts w:hint="eastAsia"/>
        </w:rPr>
        <w:t xml:space="preserve">1 </w:t>
      </w:r>
      <w:r w:rsidR="00344AAE">
        <w:rPr>
          <w:rFonts w:hint="eastAsia"/>
        </w:rPr>
        <w:t>Attachment</w:t>
      </w:r>
      <w:r>
        <w:t xml:space="preserve"> 1 </w:t>
      </w:r>
    </w:p>
    <w:p w14:paraId="4E756DA9" w14:textId="77777777" w:rsidR="003C3607" w:rsidRPr="00344AAE" w:rsidRDefault="003C3607" w:rsidP="00344AAE">
      <w:pPr>
        <w:pStyle w:val="af0"/>
        <w:jc w:val="center"/>
        <w:rPr>
          <w:b/>
          <w:bCs/>
        </w:rPr>
      </w:pPr>
      <w:r w:rsidRPr="00344AAE">
        <w:rPr>
          <w:rFonts w:hint="eastAsia"/>
          <w:b/>
          <w:bCs/>
        </w:rPr>
        <w:t>危险废物污染防治责任制度示例</w:t>
      </w:r>
    </w:p>
    <w:p w14:paraId="09FCBB26" w14:textId="77777777" w:rsidR="003C3607" w:rsidRDefault="003C3607" w:rsidP="00344AAE">
      <w:pPr>
        <w:pStyle w:val="af0"/>
        <w:jc w:val="center"/>
      </w:pPr>
      <w:r>
        <w:t>Example of hazardous waste pollution control responsibility system</w:t>
      </w:r>
    </w:p>
    <w:p w14:paraId="3FA4509C" w14:textId="77777777" w:rsidR="003C3607" w:rsidRDefault="003C3607" w:rsidP="00344AAE">
      <w:pPr>
        <w:pStyle w:val="af0"/>
        <w:jc w:val="center"/>
      </w:pPr>
      <w:r>
        <w:rPr>
          <w:rFonts w:hint="eastAsia"/>
        </w:rPr>
        <w:t>（出自河北省危险废物规范化环境管理评估工作指南</w:t>
      </w:r>
      <w:r>
        <w:rPr>
          <w:rFonts w:hint="eastAsia"/>
        </w:rPr>
        <w:t xml:space="preserve"> 2023</w:t>
      </w:r>
      <w:r>
        <w:rPr>
          <w:rFonts w:hint="eastAsia"/>
        </w:rPr>
        <w:t>年版）</w:t>
      </w:r>
    </w:p>
    <w:p w14:paraId="1DB5462B" w14:textId="77777777" w:rsidR="003C3607" w:rsidRDefault="003C3607" w:rsidP="00344AAE">
      <w:pPr>
        <w:pStyle w:val="af0"/>
        <w:jc w:val="center"/>
      </w:pPr>
      <w:r>
        <w:t>(From Hebei Province hazardous waste standardized environmental Management assessment work Guide 2023 edition)</w:t>
      </w:r>
    </w:p>
    <w:p w14:paraId="3F00627C" w14:textId="6422D52C" w:rsidR="003F2E10" w:rsidRDefault="003F2E10" w:rsidP="00344AAE">
      <w:pPr>
        <w:pStyle w:val="af0"/>
        <w:jc w:val="center"/>
      </w:pPr>
      <w:r w:rsidRPr="00E84357">
        <w:rPr>
          <w:noProof/>
        </w:rPr>
        <w:drawing>
          <wp:inline distT="0" distB="0" distL="0" distR="0" wp14:anchorId="2758E09D" wp14:editId="1D961B5A">
            <wp:extent cx="2473688" cy="2904134"/>
            <wp:effectExtent l="0" t="0" r="3175" b="0"/>
            <wp:docPr id="180187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7134" name=""/>
                    <pic:cNvPicPr/>
                  </pic:nvPicPr>
                  <pic:blipFill>
                    <a:blip r:embed="rId10"/>
                    <a:stretch>
                      <a:fillRect/>
                    </a:stretch>
                  </pic:blipFill>
                  <pic:spPr>
                    <a:xfrm>
                      <a:off x="0" y="0"/>
                      <a:ext cx="2477895" cy="2909073"/>
                    </a:xfrm>
                    <a:prstGeom prst="rect">
                      <a:avLst/>
                    </a:prstGeom>
                  </pic:spPr>
                </pic:pic>
              </a:graphicData>
            </a:graphic>
          </wp:inline>
        </w:drawing>
      </w:r>
    </w:p>
    <w:p w14:paraId="7C8DB9EE" w14:textId="77777777" w:rsidR="003F2E10" w:rsidRDefault="003F2E10" w:rsidP="003C3607">
      <w:pPr>
        <w:pStyle w:val="af0"/>
      </w:pPr>
    </w:p>
    <w:p w14:paraId="5F796AC9" w14:textId="77777777" w:rsidR="007B6DA9" w:rsidRDefault="007B6DA9" w:rsidP="003C3607">
      <w:pPr>
        <w:pStyle w:val="af0"/>
      </w:pPr>
    </w:p>
    <w:p w14:paraId="2BC00D3F" w14:textId="37CFA386" w:rsidR="003C3607" w:rsidRDefault="003C3607" w:rsidP="0028463E">
      <w:pPr>
        <w:pStyle w:val="af0"/>
      </w:pPr>
      <w:r>
        <w:rPr>
          <w:rFonts w:hint="eastAsia"/>
        </w:rPr>
        <w:t>附件</w:t>
      </w:r>
      <w:r>
        <w:rPr>
          <w:rFonts w:hint="eastAsia"/>
        </w:rPr>
        <w:t xml:space="preserve">2 </w:t>
      </w:r>
      <w:r w:rsidR="00344AAE">
        <w:rPr>
          <w:rFonts w:hint="eastAsia"/>
        </w:rPr>
        <w:t>Attachment</w:t>
      </w:r>
      <w:r>
        <w:t xml:space="preserve"> 2</w:t>
      </w:r>
    </w:p>
    <w:p w14:paraId="01C8FBB6" w14:textId="77777777" w:rsidR="003C3607" w:rsidRDefault="003C3607" w:rsidP="00344AAE">
      <w:pPr>
        <w:pStyle w:val="af0"/>
        <w:jc w:val="center"/>
      </w:pPr>
      <w:r>
        <w:rPr>
          <w:rFonts w:hint="eastAsia"/>
        </w:rPr>
        <w:t>危险废物污染防治责任信息公开示例</w:t>
      </w:r>
    </w:p>
    <w:p w14:paraId="166D3615" w14:textId="77777777" w:rsidR="003C3607" w:rsidRDefault="003C3607" w:rsidP="00344AAE">
      <w:pPr>
        <w:pStyle w:val="af0"/>
        <w:jc w:val="center"/>
      </w:pPr>
      <w:r>
        <w:t>Example of disclosure of hazardous waste pollution control responsibility information</w:t>
      </w:r>
    </w:p>
    <w:p w14:paraId="76C0899C" w14:textId="77777777" w:rsidR="003C3607" w:rsidRDefault="003C3607" w:rsidP="00344AAE">
      <w:pPr>
        <w:pStyle w:val="af0"/>
        <w:jc w:val="center"/>
      </w:pPr>
      <w:r>
        <w:rPr>
          <w:rFonts w:hint="eastAsia"/>
        </w:rPr>
        <w:t>（出自河北省危险废物规范化环境管理评估工作指南</w:t>
      </w:r>
      <w:r>
        <w:rPr>
          <w:rFonts w:hint="eastAsia"/>
        </w:rPr>
        <w:t xml:space="preserve"> 2023</w:t>
      </w:r>
      <w:r>
        <w:rPr>
          <w:rFonts w:hint="eastAsia"/>
        </w:rPr>
        <w:t>年版）</w:t>
      </w:r>
    </w:p>
    <w:p w14:paraId="536C2F8A" w14:textId="77777777" w:rsidR="003C3607" w:rsidRDefault="003C3607" w:rsidP="00344AAE">
      <w:pPr>
        <w:pStyle w:val="af0"/>
        <w:jc w:val="center"/>
      </w:pPr>
      <w:r>
        <w:t>(From Hebei Province hazardous waste standardized environmental Management assessment work Guide 2023 edition)</w:t>
      </w:r>
    </w:p>
    <w:p w14:paraId="7868A35C" w14:textId="26F9D9AA" w:rsidR="003C3607" w:rsidRDefault="003F2E10" w:rsidP="0028463E">
      <w:pPr>
        <w:pStyle w:val="af0"/>
        <w:jc w:val="center"/>
      </w:pPr>
      <w:r w:rsidRPr="00E84357">
        <w:rPr>
          <w:noProof/>
        </w:rPr>
        <w:drawing>
          <wp:inline distT="0" distB="0" distL="0" distR="0" wp14:anchorId="5A202539" wp14:editId="30CF31B3">
            <wp:extent cx="4176979" cy="2461562"/>
            <wp:effectExtent l="0" t="0" r="0" b="0"/>
            <wp:docPr id="83205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5663" name=""/>
                    <pic:cNvPicPr/>
                  </pic:nvPicPr>
                  <pic:blipFill>
                    <a:blip r:embed="rId11"/>
                    <a:stretch>
                      <a:fillRect/>
                    </a:stretch>
                  </pic:blipFill>
                  <pic:spPr>
                    <a:xfrm>
                      <a:off x="0" y="0"/>
                      <a:ext cx="4194682" cy="2471995"/>
                    </a:xfrm>
                    <a:prstGeom prst="rect">
                      <a:avLst/>
                    </a:prstGeom>
                  </pic:spPr>
                </pic:pic>
              </a:graphicData>
            </a:graphic>
          </wp:inline>
        </w:drawing>
      </w:r>
    </w:p>
    <w:p w14:paraId="55F56348" w14:textId="090B0674" w:rsidR="003C3607" w:rsidRDefault="003C3607" w:rsidP="003C3607">
      <w:pPr>
        <w:pStyle w:val="af0"/>
      </w:pPr>
    </w:p>
    <w:sectPr w:rsidR="003C3607" w:rsidSect="003C3607">
      <w:headerReference w:type="default" r:id="rId12"/>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DA194" w14:textId="77777777" w:rsidR="00AF150C" w:rsidRDefault="00AF150C" w:rsidP="003C3607">
      <w:pPr>
        <w:spacing w:after="0" w:line="240" w:lineRule="auto"/>
        <w:rPr>
          <w:rFonts w:hint="eastAsia"/>
        </w:rPr>
      </w:pPr>
      <w:r>
        <w:separator/>
      </w:r>
    </w:p>
  </w:endnote>
  <w:endnote w:type="continuationSeparator" w:id="0">
    <w:p w14:paraId="39A2F6DC" w14:textId="77777777" w:rsidR="00AF150C" w:rsidRDefault="00AF150C" w:rsidP="003C360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9F27" w14:textId="77777777" w:rsidR="003C3607" w:rsidRDefault="003C3607" w:rsidP="0077558B">
    <w:pPr>
      <w:pStyle w:val="af4"/>
      <w:framePr w:wrap="around" w:vAnchor="text" w:hAnchor="margin" w:xAlign="center" w:y="1"/>
      <w:rPr>
        <w:rStyle w:val="af6"/>
        <w:rFonts w:hint="eastAsia"/>
      </w:rPr>
    </w:pPr>
    <w:r>
      <w:rPr>
        <w:rStyle w:val="af6"/>
        <w:rFonts w:hint="eastAsia"/>
      </w:rPr>
      <w:fldChar w:fldCharType="begin"/>
    </w:r>
    <w:r>
      <w:rPr>
        <w:rStyle w:val="af6"/>
        <w:rFonts w:hint="eastAsia"/>
      </w:rPr>
      <w:instrText xml:space="preserve"> PAGE </w:instrText>
    </w:r>
    <w:r>
      <w:rPr>
        <w:rStyle w:val="af6"/>
        <w:rFonts w:hint="eastAsia"/>
      </w:rPr>
      <w:fldChar w:fldCharType="end"/>
    </w:r>
  </w:p>
  <w:p w14:paraId="2F1A70AA" w14:textId="77777777" w:rsidR="003C3607" w:rsidRDefault="003C3607">
    <w:pPr>
      <w:pStyle w:val="af4"/>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8482374"/>
      <w:docPartObj>
        <w:docPartGallery w:val="Page Numbers (Bottom of Page)"/>
        <w:docPartUnique/>
      </w:docPartObj>
    </w:sdtPr>
    <w:sdtContent>
      <w:p w14:paraId="7BA7FA11" w14:textId="02CFD7E7" w:rsidR="00410DF3" w:rsidRDefault="00410DF3">
        <w:pPr>
          <w:pStyle w:val="af4"/>
          <w:jc w:val="center"/>
          <w:rPr>
            <w:rFonts w:hint="eastAsia"/>
          </w:rPr>
        </w:pPr>
        <w:r>
          <w:fldChar w:fldCharType="begin"/>
        </w:r>
        <w:r>
          <w:instrText>PAGE   \* MERGEFORMAT</w:instrText>
        </w:r>
        <w:r>
          <w:fldChar w:fldCharType="separate"/>
        </w:r>
        <w:r>
          <w:rPr>
            <w:lang w:val="zh-CN"/>
          </w:rPr>
          <w:t>2</w:t>
        </w:r>
        <w:r>
          <w:fldChar w:fldCharType="end"/>
        </w:r>
        <w:r>
          <w:rPr>
            <w:rFonts w:hint="eastAsia"/>
          </w:rPr>
          <w:t xml:space="preserve"> / 7</w:t>
        </w:r>
      </w:p>
    </w:sdtContent>
  </w:sdt>
  <w:p w14:paraId="08842B1D" w14:textId="77777777" w:rsidR="00410DF3" w:rsidRDefault="00410DF3">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16BA9" w14:textId="77777777" w:rsidR="00AF150C" w:rsidRDefault="00AF150C" w:rsidP="003C3607">
      <w:pPr>
        <w:spacing w:after="0" w:line="240" w:lineRule="auto"/>
        <w:rPr>
          <w:rFonts w:hint="eastAsia"/>
        </w:rPr>
      </w:pPr>
      <w:r>
        <w:separator/>
      </w:r>
    </w:p>
  </w:footnote>
  <w:footnote w:type="continuationSeparator" w:id="0">
    <w:p w14:paraId="618A2314" w14:textId="77777777" w:rsidR="00AF150C" w:rsidRDefault="00AF150C" w:rsidP="003C360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C5313" w14:textId="666DC438" w:rsidR="003C3607" w:rsidRPr="0068614B" w:rsidRDefault="007376B6" w:rsidP="00A52FC7">
    <w:pPr>
      <w:pStyle w:val="af2"/>
      <w:pBdr>
        <w:bottom w:val="single" w:sz="4" w:space="1" w:color="auto"/>
      </w:pBdr>
      <w:jc w:val="right"/>
      <w:rPr>
        <w:rFonts w:ascii="Arial" w:eastAsia="宋体" w:hAnsi="Arial" w:cs="Arial"/>
      </w:rPr>
    </w:pPr>
    <w:r>
      <w:rPr>
        <w:noProof/>
      </w:rPr>
      <w:drawing>
        <wp:anchor distT="0" distB="0" distL="114300" distR="114300" simplePos="0" relativeHeight="251658240" behindDoc="1" locked="0" layoutInCell="1" allowOverlap="1" wp14:anchorId="18401D87" wp14:editId="784F4D3D">
          <wp:simplePos x="0" y="0"/>
          <wp:positionH relativeFrom="margin">
            <wp:posOffset>16642</wp:posOffset>
          </wp:positionH>
          <wp:positionV relativeFrom="paragraph">
            <wp:posOffset>-194310</wp:posOffset>
          </wp:positionV>
          <wp:extent cx="1076325" cy="342900"/>
          <wp:effectExtent l="0" t="0" r="9525" b="0"/>
          <wp:wrapTight wrapText="bothSides">
            <wp:wrapPolygon edited="0">
              <wp:start x="1529" y="0"/>
              <wp:lineTo x="0" y="3600"/>
              <wp:lineTo x="0" y="18000"/>
              <wp:lineTo x="1529" y="20400"/>
              <wp:lineTo x="4205" y="20400"/>
              <wp:lineTo x="21409" y="15600"/>
              <wp:lineTo x="21409" y="6000"/>
              <wp:lineTo x="4205" y="0"/>
              <wp:lineTo x="1529" y="0"/>
            </wp:wrapPolygon>
          </wp:wrapTight>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anchor>
      </w:drawing>
    </w:r>
    <w:r w:rsidR="003C3607" w:rsidRPr="003C3607">
      <w:rPr>
        <w:rFonts w:ascii="宋体" w:eastAsia="宋体" w:hAnsi="宋体" w:hint="eastAsia"/>
      </w:rPr>
      <w:t>危险废物污染环境防治责任制度</w:t>
    </w:r>
    <w:r w:rsidR="0068614B">
      <w:rPr>
        <w:rFonts w:ascii="宋体" w:eastAsia="宋体" w:hAnsi="宋体"/>
      </w:rPr>
      <w:br/>
    </w:r>
    <w:r w:rsidR="003C3607" w:rsidRPr="0068614B">
      <w:rPr>
        <w:rFonts w:ascii="Arial" w:eastAsia="宋体" w:hAnsi="Arial" w:cs="Arial"/>
      </w:rPr>
      <w:t xml:space="preserve">Hazardous </w:t>
    </w:r>
    <w:r w:rsidR="00CB157B">
      <w:rPr>
        <w:rFonts w:ascii="Arial" w:eastAsia="宋体" w:hAnsi="Arial" w:cs="Arial" w:hint="eastAsia"/>
      </w:rPr>
      <w:t>W</w:t>
    </w:r>
    <w:r w:rsidR="003C3607" w:rsidRPr="0068614B">
      <w:rPr>
        <w:rFonts w:ascii="Arial" w:eastAsia="宋体" w:hAnsi="Arial" w:cs="Arial"/>
      </w:rPr>
      <w:t xml:space="preserve">aste </w:t>
    </w:r>
    <w:r w:rsidR="00CB157B">
      <w:rPr>
        <w:rFonts w:ascii="Arial" w:eastAsia="宋体" w:hAnsi="Arial" w:cs="Arial" w:hint="eastAsia"/>
      </w:rPr>
      <w:t>P</w:t>
    </w:r>
    <w:r w:rsidR="003C3607" w:rsidRPr="0068614B">
      <w:rPr>
        <w:rFonts w:ascii="Arial" w:eastAsia="宋体" w:hAnsi="Arial" w:cs="Arial"/>
      </w:rPr>
      <w:t xml:space="preserve">ollution </w:t>
    </w:r>
    <w:r w:rsidR="00CB157B">
      <w:rPr>
        <w:rFonts w:ascii="Arial" w:eastAsia="宋体" w:hAnsi="Arial" w:cs="Arial" w:hint="eastAsia"/>
      </w:rPr>
      <w:t>P</w:t>
    </w:r>
    <w:r w:rsidR="003C3607" w:rsidRPr="0068614B">
      <w:rPr>
        <w:rFonts w:ascii="Arial" w:eastAsia="宋体" w:hAnsi="Arial" w:cs="Arial"/>
      </w:rPr>
      <w:t xml:space="preserve">revention and </w:t>
    </w:r>
    <w:r w:rsidR="00CB157B">
      <w:rPr>
        <w:rFonts w:ascii="Arial" w:eastAsia="宋体" w:hAnsi="Arial" w:cs="Arial" w:hint="eastAsia"/>
      </w:rPr>
      <w:t>C</w:t>
    </w:r>
    <w:r w:rsidR="003C3607" w:rsidRPr="0068614B">
      <w:rPr>
        <w:rFonts w:ascii="Arial" w:eastAsia="宋体" w:hAnsi="Arial" w:cs="Arial"/>
      </w:rPr>
      <w:t xml:space="preserve">ontrol </w:t>
    </w:r>
    <w:r w:rsidR="00CB157B">
      <w:rPr>
        <w:rFonts w:ascii="Arial" w:eastAsia="宋体" w:hAnsi="Arial" w:cs="Arial" w:hint="eastAsia"/>
      </w:rPr>
      <w:t>R</w:t>
    </w:r>
    <w:r w:rsidR="003C3607" w:rsidRPr="0068614B">
      <w:rPr>
        <w:rFonts w:ascii="Arial" w:eastAsia="宋体" w:hAnsi="Arial" w:cs="Arial"/>
      </w:rPr>
      <w:t xml:space="preserve">esponsibility </w:t>
    </w:r>
    <w:r w:rsidR="00CB157B">
      <w:rPr>
        <w:rFonts w:ascii="Arial" w:eastAsia="宋体" w:hAnsi="Arial" w:cs="Arial" w:hint="eastAsia"/>
      </w:rPr>
      <w:t>S</w:t>
    </w:r>
    <w:r w:rsidR="003C3607" w:rsidRPr="0068614B">
      <w:rPr>
        <w:rFonts w:ascii="Arial" w:eastAsia="宋体" w:hAnsi="Arial" w:cs="Arial"/>
      </w:rPr>
      <w:t>ystem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607"/>
    <w:rsid w:val="00004BAA"/>
    <w:rsid w:val="00032C12"/>
    <w:rsid w:val="00054ABE"/>
    <w:rsid w:val="0007595C"/>
    <w:rsid w:val="000A59D2"/>
    <w:rsid w:val="0011204C"/>
    <w:rsid w:val="001171D2"/>
    <w:rsid w:val="001B1873"/>
    <w:rsid w:val="001E7448"/>
    <w:rsid w:val="00276BA0"/>
    <w:rsid w:val="00282B25"/>
    <w:rsid w:val="0028463E"/>
    <w:rsid w:val="00292A08"/>
    <w:rsid w:val="00344AAE"/>
    <w:rsid w:val="00372253"/>
    <w:rsid w:val="00381F27"/>
    <w:rsid w:val="003C3607"/>
    <w:rsid w:val="003D2D3C"/>
    <w:rsid w:val="003D2FFD"/>
    <w:rsid w:val="003F2E10"/>
    <w:rsid w:val="00410DF3"/>
    <w:rsid w:val="00416891"/>
    <w:rsid w:val="00423DF4"/>
    <w:rsid w:val="00543958"/>
    <w:rsid w:val="005C112B"/>
    <w:rsid w:val="006346A2"/>
    <w:rsid w:val="0063769F"/>
    <w:rsid w:val="006423E1"/>
    <w:rsid w:val="0068614B"/>
    <w:rsid w:val="006B1A16"/>
    <w:rsid w:val="006F1B7E"/>
    <w:rsid w:val="007376B6"/>
    <w:rsid w:val="007A21AB"/>
    <w:rsid w:val="007B6DA9"/>
    <w:rsid w:val="008058F5"/>
    <w:rsid w:val="00855036"/>
    <w:rsid w:val="00896EDA"/>
    <w:rsid w:val="008A3A31"/>
    <w:rsid w:val="008B66DF"/>
    <w:rsid w:val="009546AA"/>
    <w:rsid w:val="00956CD2"/>
    <w:rsid w:val="00973A7E"/>
    <w:rsid w:val="009D3164"/>
    <w:rsid w:val="00A45895"/>
    <w:rsid w:val="00A52FC7"/>
    <w:rsid w:val="00A7785A"/>
    <w:rsid w:val="00AF150C"/>
    <w:rsid w:val="00C36F5C"/>
    <w:rsid w:val="00C40CFF"/>
    <w:rsid w:val="00C66156"/>
    <w:rsid w:val="00CB157B"/>
    <w:rsid w:val="00CD3941"/>
    <w:rsid w:val="00D02635"/>
    <w:rsid w:val="00D95F37"/>
    <w:rsid w:val="00DB3315"/>
    <w:rsid w:val="00DE21D0"/>
    <w:rsid w:val="00DE4B99"/>
    <w:rsid w:val="00DF420F"/>
    <w:rsid w:val="00DF7E6A"/>
    <w:rsid w:val="00E23108"/>
    <w:rsid w:val="00E871EF"/>
    <w:rsid w:val="00EA3E3D"/>
    <w:rsid w:val="00EA7D6D"/>
    <w:rsid w:val="00F52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83C00"/>
  <w15:chartTrackingRefBased/>
  <w15:docId w15:val="{01A2A358-3365-44A0-9F08-B0C64A90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36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36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36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36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36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360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36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36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36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36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36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36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3607"/>
    <w:rPr>
      <w:rFonts w:cstheme="majorBidi"/>
      <w:color w:val="0F4761" w:themeColor="accent1" w:themeShade="BF"/>
      <w:sz w:val="28"/>
      <w:szCs w:val="28"/>
    </w:rPr>
  </w:style>
  <w:style w:type="character" w:customStyle="1" w:styleId="50">
    <w:name w:val="标题 5 字符"/>
    <w:basedOn w:val="a0"/>
    <w:link w:val="5"/>
    <w:uiPriority w:val="9"/>
    <w:semiHidden/>
    <w:rsid w:val="003C3607"/>
    <w:rPr>
      <w:rFonts w:cstheme="majorBidi"/>
      <w:color w:val="0F4761" w:themeColor="accent1" w:themeShade="BF"/>
      <w:sz w:val="24"/>
    </w:rPr>
  </w:style>
  <w:style w:type="character" w:customStyle="1" w:styleId="60">
    <w:name w:val="标题 6 字符"/>
    <w:basedOn w:val="a0"/>
    <w:link w:val="6"/>
    <w:uiPriority w:val="9"/>
    <w:semiHidden/>
    <w:rsid w:val="003C3607"/>
    <w:rPr>
      <w:rFonts w:cstheme="majorBidi"/>
      <w:b/>
      <w:bCs/>
      <w:color w:val="0F4761" w:themeColor="accent1" w:themeShade="BF"/>
    </w:rPr>
  </w:style>
  <w:style w:type="character" w:customStyle="1" w:styleId="70">
    <w:name w:val="标题 7 字符"/>
    <w:basedOn w:val="a0"/>
    <w:link w:val="7"/>
    <w:uiPriority w:val="9"/>
    <w:semiHidden/>
    <w:rsid w:val="003C3607"/>
    <w:rPr>
      <w:rFonts w:cstheme="majorBidi"/>
      <w:b/>
      <w:bCs/>
      <w:color w:val="595959" w:themeColor="text1" w:themeTint="A6"/>
    </w:rPr>
  </w:style>
  <w:style w:type="character" w:customStyle="1" w:styleId="80">
    <w:name w:val="标题 8 字符"/>
    <w:basedOn w:val="a0"/>
    <w:link w:val="8"/>
    <w:uiPriority w:val="9"/>
    <w:semiHidden/>
    <w:rsid w:val="003C3607"/>
    <w:rPr>
      <w:rFonts w:cstheme="majorBidi"/>
      <w:color w:val="595959" w:themeColor="text1" w:themeTint="A6"/>
    </w:rPr>
  </w:style>
  <w:style w:type="character" w:customStyle="1" w:styleId="90">
    <w:name w:val="标题 9 字符"/>
    <w:basedOn w:val="a0"/>
    <w:link w:val="9"/>
    <w:uiPriority w:val="9"/>
    <w:semiHidden/>
    <w:rsid w:val="003C3607"/>
    <w:rPr>
      <w:rFonts w:eastAsiaTheme="majorEastAsia" w:cstheme="majorBidi"/>
      <w:color w:val="595959" w:themeColor="text1" w:themeTint="A6"/>
    </w:rPr>
  </w:style>
  <w:style w:type="paragraph" w:styleId="a3">
    <w:name w:val="Title"/>
    <w:basedOn w:val="a"/>
    <w:next w:val="a"/>
    <w:link w:val="a4"/>
    <w:uiPriority w:val="10"/>
    <w:qFormat/>
    <w:rsid w:val="003C36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36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6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36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3607"/>
    <w:pPr>
      <w:spacing w:before="160"/>
      <w:jc w:val="center"/>
    </w:pPr>
    <w:rPr>
      <w:i/>
      <w:iCs/>
      <w:color w:val="404040" w:themeColor="text1" w:themeTint="BF"/>
    </w:rPr>
  </w:style>
  <w:style w:type="character" w:customStyle="1" w:styleId="a8">
    <w:name w:val="引用 字符"/>
    <w:basedOn w:val="a0"/>
    <w:link w:val="a7"/>
    <w:uiPriority w:val="29"/>
    <w:rsid w:val="003C3607"/>
    <w:rPr>
      <w:i/>
      <w:iCs/>
      <w:color w:val="404040" w:themeColor="text1" w:themeTint="BF"/>
    </w:rPr>
  </w:style>
  <w:style w:type="paragraph" w:styleId="a9">
    <w:name w:val="List Paragraph"/>
    <w:basedOn w:val="a"/>
    <w:uiPriority w:val="34"/>
    <w:qFormat/>
    <w:rsid w:val="003C3607"/>
    <w:pPr>
      <w:ind w:left="720"/>
      <w:contextualSpacing/>
    </w:pPr>
  </w:style>
  <w:style w:type="character" w:styleId="aa">
    <w:name w:val="Intense Emphasis"/>
    <w:basedOn w:val="a0"/>
    <w:uiPriority w:val="21"/>
    <w:qFormat/>
    <w:rsid w:val="003C3607"/>
    <w:rPr>
      <w:i/>
      <w:iCs/>
      <w:color w:val="0F4761" w:themeColor="accent1" w:themeShade="BF"/>
    </w:rPr>
  </w:style>
  <w:style w:type="paragraph" w:styleId="ab">
    <w:name w:val="Intense Quote"/>
    <w:basedOn w:val="a"/>
    <w:next w:val="a"/>
    <w:link w:val="ac"/>
    <w:uiPriority w:val="30"/>
    <w:qFormat/>
    <w:rsid w:val="003C3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3607"/>
    <w:rPr>
      <w:i/>
      <w:iCs/>
      <w:color w:val="0F4761" w:themeColor="accent1" w:themeShade="BF"/>
    </w:rPr>
  </w:style>
  <w:style w:type="character" w:styleId="ad">
    <w:name w:val="Intense Reference"/>
    <w:basedOn w:val="a0"/>
    <w:uiPriority w:val="32"/>
    <w:qFormat/>
    <w:rsid w:val="003C3607"/>
    <w:rPr>
      <w:b/>
      <w:bCs/>
      <w:smallCaps/>
      <w:color w:val="0F4761" w:themeColor="accent1" w:themeShade="BF"/>
      <w:spacing w:val="5"/>
    </w:rPr>
  </w:style>
  <w:style w:type="paragraph" w:customStyle="1" w:styleId="ae">
    <w:name w:val="标题十"/>
    <w:basedOn w:val="2"/>
    <w:link w:val="af"/>
    <w:rsid w:val="003C3607"/>
    <w:rPr>
      <w:rFonts w:ascii="Arial" w:eastAsia="宋体" w:hAnsi="Arial" w:cs="Arial"/>
      <w:b/>
      <w:color w:val="000000"/>
      <w:sz w:val="32"/>
    </w:rPr>
  </w:style>
  <w:style w:type="character" w:customStyle="1" w:styleId="af">
    <w:name w:val="标题十 字符"/>
    <w:basedOn w:val="a0"/>
    <w:link w:val="ae"/>
    <w:rsid w:val="003C3607"/>
    <w:rPr>
      <w:rFonts w:ascii="Arial" w:eastAsia="宋体" w:hAnsi="Arial" w:cs="Arial"/>
      <w:b/>
      <w:color w:val="000000"/>
      <w:sz w:val="32"/>
      <w:szCs w:val="40"/>
    </w:rPr>
  </w:style>
  <w:style w:type="paragraph" w:customStyle="1" w:styleId="af0">
    <w:name w:val="正文十"/>
    <w:basedOn w:val="a"/>
    <w:link w:val="af1"/>
    <w:rsid w:val="003C3607"/>
    <w:pPr>
      <w:spacing w:after="0" w:line="240" w:lineRule="auto"/>
    </w:pPr>
    <w:rPr>
      <w:rFonts w:ascii="Arial" w:eastAsia="宋体" w:hAnsi="Arial" w:cs="Arial"/>
      <w:color w:val="000000"/>
      <w:sz w:val="24"/>
    </w:rPr>
  </w:style>
  <w:style w:type="character" w:customStyle="1" w:styleId="af1">
    <w:name w:val="正文十 字符"/>
    <w:basedOn w:val="a0"/>
    <w:link w:val="af0"/>
    <w:rsid w:val="003C3607"/>
    <w:rPr>
      <w:rFonts w:ascii="Arial" w:eastAsia="宋体" w:hAnsi="Arial" w:cs="Arial"/>
      <w:color w:val="000000"/>
      <w:sz w:val="24"/>
    </w:rPr>
  </w:style>
  <w:style w:type="paragraph" w:styleId="af2">
    <w:name w:val="header"/>
    <w:basedOn w:val="a"/>
    <w:link w:val="af3"/>
    <w:uiPriority w:val="99"/>
    <w:unhideWhenUsed/>
    <w:rsid w:val="003C3607"/>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3C3607"/>
    <w:rPr>
      <w:sz w:val="18"/>
      <w:szCs w:val="18"/>
    </w:rPr>
  </w:style>
  <w:style w:type="paragraph" w:styleId="af4">
    <w:name w:val="footer"/>
    <w:basedOn w:val="a"/>
    <w:link w:val="af5"/>
    <w:uiPriority w:val="99"/>
    <w:unhideWhenUsed/>
    <w:rsid w:val="003C3607"/>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3C3607"/>
    <w:rPr>
      <w:sz w:val="18"/>
      <w:szCs w:val="18"/>
    </w:rPr>
  </w:style>
  <w:style w:type="character" w:styleId="af6">
    <w:name w:val="page number"/>
    <w:basedOn w:val="a0"/>
    <w:uiPriority w:val="99"/>
    <w:semiHidden/>
    <w:unhideWhenUsed/>
    <w:rsid w:val="003C3607"/>
  </w:style>
  <w:style w:type="paragraph" w:customStyle="1" w:styleId="af7">
    <w:name w:val="文件日期"/>
    <w:basedOn w:val="a"/>
    <w:qFormat/>
    <w:rsid w:val="000A59D2"/>
    <w:pPr>
      <w:autoSpaceDE w:val="0"/>
      <w:autoSpaceDN w:val="0"/>
      <w:adjustRightInd w:val="0"/>
      <w:spacing w:after="0" w:line="360" w:lineRule="atLeast"/>
      <w:jc w:val="center"/>
    </w:pPr>
    <w:rPr>
      <w:rFonts w:ascii="Book Antiqua" w:eastAsia="DFKai-SB" w:hAnsi="Book Antiqua" w:cs="Times New Roman"/>
      <w:kern w:val="0"/>
      <w:sz w:val="28"/>
      <w:szCs w:val="20"/>
      <w:lang w:eastAsia="zh-TW"/>
      <w14:ligatures w14:val="none"/>
    </w:rPr>
  </w:style>
  <w:style w:type="paragraph" w:customStyle="1" w:styleId="af8">
    <w:name w:val="履历内容"/>
    <w:basedOn w:val="a"/>
    <w:qFormat/>
    <w:rsid w:val="000A59D2"/>
    <w:pPr>
      <w:widowControl/>
      <w:adjustRightInd w:val="0"/>
      <w:snapToGrid w:val="0"/>
      <w:spacing w:after="0" w:line="300" w:lineRule="auto"/>
      <w:ind w:firstLineChars="200" w:firstLine="200"/>
      <w:jc w:val="center"/>
    </w:pPr>
    <w:rPr>
      <w:rFonts w:ascii="宋体" w:eastAsia="宋体" w:hAnsi="宋体" w:cs="Times New Roman"/>
      <w:color w:val="000000"/>
      <w:sz w:val="18"/>
      <w:szCs w:val="18"/>
      <w14:ligatures w14:val="none"/>
    </w:rPr>
  </w:style>
  <w:style w:type="paragraph" w:customStyle="1" w:styleId="af9">
    <w:name w:val="履历标题"/>
    <w:basedOn w:val="a"/>
    <w:qFormat/>
    <w:rsid w:val="000A59D2"/>
    <w:pPr>
      <w:adjustRightInd w:val="0"/>
      <w:snapToGrid w:val="0"/>
      <w:spacing w:after="0" w:line="300" w:lineRule="auto"/>
      <w:jc w:val="center"/>
    </w:pPr>
    <w:rPr>
      <w:rFonts w:ascii="宋体" w:eastAsia="宋体" w:hAnsi="宋体" w:cs="Times New Roman"/>
      <w:b/>
      <w:bCs/>
      <w:color w:val="FFFFFF"/>
      <w:sz w:val="18"/>
      <w:szCs w:val="18"/>
      <w14:ligatures w14:val="none"/>
    </w:rPr>
  </w:style>
  <w:style w:type="paragraph" w:customStyle="1" w:styleId="afa">
    <w:name w:val="文档履历"/>
    <w:basedOn w:val="a"/>
    <w:qFormat/>
    <w:rsid w:val="000A59D2"/>
    <w:pPr>
      <w:widowControl/>
      <w:spacing w:after="0" w:line="300" w:lineRule="auto"/>
      <w:jc w:val="center"/>
    </w:pPr>
    <w:rPr>
      <w:rFonts w:ascii="黑体" w:eastAsia="黑体" w:hAnsi="宋体" w:cs="Times New Roman"/>
      <w:b/>
      <w:color w:val="000000"/>
      <w:sz w:val="30"/>
      <w:szCs w:val="30"/>
      <w14:ligatures w14:val="none"/>
    </w:rPr>
  </w:style>
  <w:style w:type="paragraph" w:styleId="TOC">
    <w:name w:val="TOC Heading"/>
    <w:basedOn w:val="1"/>
    <w:next w:val="a"/>
    <w:uiPriority w:val="39"/>
    <w:unhideWhenUsed/>
    <w:qFormat/>
    <w:rsid w:val="00A52FC7"/>
    <w:pPr>
      <w:widowControl/>
      <w:spacing w:before="240" w:after="0" w:line="259" w:lineRule="auto"/>
      <w:outlineLvl w:val="9"/>
    </w:pPr>
    <w:rPr>
      <w:kern w:val="0"/>
      <w:sz w:val="32"/>
      <w:szCs w:val="32"/>
      <w14:ligatures w14:val="none"/>
    </w:rPr>
  </w:style>
  <w:style w:type="paragraph" w:styleId="TOC2">
    <w:name w:val="toc 2"/>
    <w:basedOn w:val="a"/>
    <w:next w:val="a"/>
    <w:autoRedefine/>
    <w:uiPriority w:val="39"/>
    <w:unhideWhenUsed/>
    <w:qFormat/>
    <w:rsid w:val="00A52FC7"/>
    <w:pPr>
      <w:ind w:leftChars="200" w:left="420"/>
    </w:pPr>
  </w:style>
  <w:style w:type="character" w:styleId="afb">
    <w:name w:val="Hyperlink"/>
    <w:basedOn w:val="a0"/>
    <w:uiPriority w:val="99"/>
    <w:unhideWhenUsed/>
    <w:qFormat/>
    <w:rsid w:val="00A52FC7"/>
    <w:rPr>
      <w:color w:val="467886" w:themeColor="hyperlink"/>
      <w:u w:val="single"/>
    </w:rPr>
  </w:style>
  <w:style w:type="paragraph" w:styleId="TOC1">
    <w:name w:val="toc 1"/>
    <w:basedOn w:val="a"/>
    <w:next w:val="a"/>
    <w:uiPriority w:val="39"/>
    <w:qFormat/>
    <w:rsid w:val="006B1A16"/>
    <w:pPr>
      <w:tabs>
        <w:tab w:val="left" w:pos="420"/>
        <w:tab w:val="right" w:leader="dot" w:pos="9736"/>
      </w:tabs>
      <w:spacing w:after="0" w:line="240" w:lineRule="auto"/>
      <w:jc w:val="both"/>
    </w:pPr>
    <w:rPr>
      <w:rFonts w:ascii="Calibri" w:eastAsia="宋体" w:hAnsi="Calibri" w:cs="Times New Roman"/>
      <w:sz w:val="21"/>
      <w:szCs w:val="22"/>
      <w:lang w:bidi="he-IL"/>
      <w14:ligatures w14:val="none"/>
    </w:rPr>
  </w:style>
  <w:style w:type="character" w:styleId="afc">
    <w:name w:val="FollowedHyperlink"/>
    <w:qFormat/>
    <w:rsid w:val="00410DF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1650F-4C23-46D3-AAB7-C99C2CFA5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于淼(Yu Miao)</dc:creator>
  <cp:keywords/>
  <dc:description/>
  <cp:lastModifiedBy>贾梦婷(Jia Mengting)</cp:lastModifiedBy>
  <cp:revision>4</cp:revision>
  <dcterms:created xsi:type="dcterms:W3CDTF">2025-04-30T02:59:00Z</dcterms:created>
  <dcterms:modified xsi:type="dcterms:W3CDTF">2025-06-25T02:54:00Z</dcterms:modified>
</cp:coreProperties>
</file>