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8FA4AE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Autospacing="0" w:afterAutospacing="0"/>
        <w:jc w:val="center"/>
        <w:outlineLvl w:val="0"/>
        <w:rPr>
          <w:rFonts w:ascii="Times" w:hAnsi="Times"/>
          <w:b w:val="1"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>
        <w:rPr>
          <w:rFonts w:ascii="Times" w:hAnsi="Times"/>
          <w:b w:val="1"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>
      <w:pPr>
        <w:spacing w:lineRule="auto" w:line="240" w:beforeAutospacing="0" w:afterAutospacing="0"/>
        <w:jc w:val="center"/>
        <w:outlineLvl w:val="0"/>
        <w:rPr>
          <w:rFonts w:ascii="Times" w:hAnsi="Times"/>
          <w:b w:val="1"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>
        <w:rPr>
          <w:rFonts w:ascii="Times" w:hAnsi="Times"/>
          <w:b w:val="1"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>
      <w:pPr>
        <w:spacing w:lineRule="auto" w:line="240" w:beforeAutospacing="0" w:afterAutospacing="0"/>
        <w:jc w:val="center"/>
        <w:outlineLvl w:val="0"/>
        <w:rPr>
          <w:rFonts w:ascii="Times" w:hAnsi="Times"/>
          <w:b w:val="1"/>
          <w:u w:val="single"/>
        </w:rPr>
      </w:pPr>
    </w:p>
    <w:p>
      <w:pPr>
        <w:spacing w:lineRule="auto" w:line="240" w:beforeAutospacing="0" w:afterAutospacing="0"/>
        <w:jc w:val="center"/>
        <w:rPr>
          <w:rFonts w:ascii="Times" w:hAnsi="Times"/>
          <w:b w:val="1"/>
        </w:rPr>
      </w:pPr>
      <w:r>
        <w:rPr>
          <w:rFonts w:ascii="Times" w:hAnsi="Times"/>
          <w:b w:val="1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240" w:beforeAutospacing="0" w:afterAutospacing="0"/>
        <w:jc w:val="center"/>
        <w:outlineLvl w:val="0"/>
        <w:rPr>
          <w:rFonts w:ascii="Times" w:hAnsi="Times"/>
          <w:b w:val="1"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>
        <w:rPr>
          <w:rFonts w:ascii="Times" w:hAnsi="Times"/>
          <w:b w:val="1"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>
      <w:pPr>
        <w:spacing w:lineRule="auto" w:line="240" w:beforeAutospacing="0" w:afterAutospacing="0"/>
        <w:jc w:val="center"/>
        <w:outlineLvl w:val="0"/>
        <w:rPr>
          <w:rFonts w:ascii="Times" w:hAnsi="Times"/>
          <w:b w:val="1"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>
        <w:rPr>
          <w:rFonts w:ascii="Times" w:hAnsi="Times"/>
          <w:b w:val="1"/>
        </w:rPr>
        <w:t>(СПбГУТ)</w:t>
      </w:r>
      <w:bookmarkEnd w:id="15"/>
      <w:bookmarkEnd w:id="16"/>
      <w:bookmarkEnd w:id="17"/>
      <w:bookmarkEnd w:id="18"/>
      <w:bookmarkEnd w:id="19"/>
    </w:p>
    <w:p>
      <w:pPr>
        <w:spacing w:lineRule="auto" w:line="240" w:beforeAutospacing="0" w:afterAutospacing="0"/>
        <w:jc w:val="center"/>
        <w:outlineLvl w:val="0"/>
        <w:rPr>
          <w:rFonts w:ascii="Times" w:hAnsi="Times"/>
          <w:b w:val="1"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>
        <w:rPr>
          <w:rFonts w:ascii="Times" w:hAnsi="Times"/>
          <w:b w:val="1"/>
        </w:rPr>
        <w:t>Санкт-Петербургский колледж телекоммуникаций им. Э.Т. Кренкеля</w:t>
      </w:r>
      <w:bookmarkEnd w:id="20"/>
      <w:bookmarkEnd w:id="21"/>
      <w:bookmarkEnd w:id="22"/>
      <w:bookmarkEnd w:id="23"/>
      <w:bookmarkEnd w:id="24"/>
    </w:p>
    <w:p>
      <w:pPr>
        <w:spacing w:lineRule="auto" w:line="24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Autospacing="0" w:afterAutospacing="0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Отделение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i w:val="1"/>
          <w:sz w:val="24"/>
        </w:rPr>
        <w:t xml:space="preserve">Информационных технологий </w:t>
      </w:r>
    </w:p>
    <w:p>
      <w:pPr>
        <w:spacing w:lineRule="auto" w:line="24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Autospacing="0" w:afterAutospacing="0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b w:val="1"/>
          <w:sz w:val="24"/>
        </w:rPr>
        <w:t>Цикловая комиссия</w:t>
      </w: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i w:val="1"/>
          <w:color w:val="000000"/>
          <w:sz w:val="24"/>
        </w:rPr>
        <w:t>Информатики и программирования в компьютерных системах</w:t>
      </w:r>
    </w:p>
    <w:p>
      <w:pPr>
        <w:spacing w:lineRule="auto" w:line="240" w:before="600" w:after="320" w:beforeAutospacing="0" w:afterAutospacing="0"/>
        <w:jc w:val="center"/>
        <w:rPr>
          <w:rFonts w:ascii="Times New Roman" w:hAnsi="Times New Roman"/>
          <w:b w:val="1"/>
          <w:sz w:val="32"/>
        </w:rPr>
      </w:pPr>
    </w:p>
    <w:p>
      <w:pPr>
        <w:spacing w:lineRule="auto" w:line="240" w:before="600" w:after="320" w:beforeAutospacing="0" w:afterAutospacing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 о выполнении учебной практике</w:t>
      </w:r>
    </w:p>
    <w:p>
      <w:pPr>
        <w:spacing w:lineRule="auto" w:line="254" w:after="160" w:beforeAutospacing="0" w:afterAutospacing="0"/>
        <w:jc w:val="center"/>
        <w:rPr>
          <w:rFonts w:ascii="Times New Roman" w:hAnsi="Times New Roman"/>
          <w:sz w:val="36"/>
        </w:rPr>
      </w:pPr>
    </w:p>
    <w:p>
      <w:pPr>
        <w:spacing w:lineRule="auto" w:line="254" w:after="160" w:beforeAutospacing="0" w:afterAutospacing="0"/>
        <w:jc w:val="center"/>
        <w:rPr>
          <w:rFonts w:ascii="Times New Roman" w:hAnsi="Times New Roman"/>
          <w:sz w:val="36"/>
        </w:rPr>
      </w:pPr>
    </w:p>
    <w:p>
      <w:pPr>
        <w:spacing w:lineRule="auto" w:line="254" w:after="160" w:beforeAutospacing="0" w:afterAutospacing="0"/>
        <w:jc w:val="center"/>
        <w:rPr>
          <w:rFonts w:ascii="Times New Roman" w:hAnsi="Times New Roman"/>
          <w:sz w:val="36"/>
        </w:rPr>
      </w:pPr>
    </w:p>
    <w:p>
      <w:pPr>
        <w:spacing w:lineRule="auto" w:line="254" w:after="160" w:beforeAutospacing="0" w:afterAutospacing="0"/>
        <w:jc w:val="center"/>
        <w:rPr>
          <w:rFonts w:ascii="Times New Roman" w:hAnsi="Times New Roman"/>
          <w:sz w:val="36"/>
        </w:rPr>
      </w:pPr>
    </w:p>
    <w:p>
      <w:pPr>
        <w:spacing w:lineRule="auto" w:line="254" w:after="160" w:beforeAutospacing="0" w:afterAutospacing="0"/>
        <w:jc w:val="center"/>
        <w:rPr>
          <w:rFonts w:ascii="Times New Roman" w:hAnsi="Times New Roman"/>
          <w:sz w:val="36"/>
        </w:rPr>
      </w:pPr>
    </w:p>
    <w:p>
      <w:pPr>
        <w:spacing w:lineRule="auto" w:line="240" w:before="20" w:after="20" w:beforeAutospacing="0" w:afterAutospacing="0"/>
        <w:ind w:left="424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</w:t>
      </w:r>
      <w:r>
        <w:rPr>
          <w:rFonts w:ascii="Times New Roman" w:hAnsi="Times New Roman"/>
          <w:sz w:val="24"/>
        </w:rPr>
        <w:t>: Обучающ</w:t>
      </w:r>
      <w:r>
        <w:rPr>
          <w:rFonts w:ascii="Times New Roman" w:hAnsi="Times New Roman"/>
          <w:sz w:val="24"/>
        </w:rPr>
        <w:t>ийся</w:t>
      </w:r>
      <w:r>
        <w:rPr>
          <w:rFonts w:ascii="Times New Roman" w:hAnsi="Times New Roman"/>
          <w:sz w:val="24"/>
        </w:rPr>
        <w:t xml:space="preserve"> 3 курса 50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группы,</w:t>
      </w:r>
    </w:p>
    <w:p>
      <w:pPr>
        <w:spacing w:lineRule="auto" w:line="240" w:before="120" w:after="3480" w:beforeAutospacing="0" w:afterAutospacing="0"/>
        <w:ind w:left="424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Аве</w:t>
      </w:r>
      <w:r>
        <w:rPr>
          <w:rFonts w:ascii="Times New Roman" w:hAnsi="Times New Roman"/>
          <w:sz w:val="24"/>
        </w:rPr>
        <w:t>рин Антон Эдуардович</w:t>
      </w:r>
    </w:p>
    <w:p>
      <w:pPr>
        <w:spacing w:lineRule="auto" w:line="240" w:before="120" w:after="3480" w:beforeAutospacing="0" w:afterAutospacing="0"/>
        <w:ind w:left="424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преподаватель Баталов Д.И.</w:t>
      </w: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240" w:before="20" w:after="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>
      <w:pPr>
        <w:spacing w:lineRule="auto" w:line="240" w:before="20" w:after="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2021</w:t>
      </w:r>
    </w:p>
    <w:p>
      <w:pPr>
        <w:spacing w:lineRule="auto" w:line="240" w:beforeAutospacing="0" w:afterAutospacing="0"/>
        <w:contextualSpacing w:val="0"/>
        <w:rPr>
          <w:rFonts w:ascii="Times New Roman" w:hAnsi="Times New Roman"/>
          <w:sz w:val="28"/>
        </w:rPr>
        <w:sectPr>
          <w:type w:val="nextPage"/>
          <w:pgSz w:w="11906" w:h="16838" w:code="9"/>
          <w:pgMar w:left="1701" w:right="850" w:top="1134" w:bottom="1134" w:header="708" w:footer="708" w:gutter="0"/>
          <w:cols w:equalWidth="1" w:space="720"/>
        </w:sectPr>
      </w:pPr>
    </w:p>
    <w:p>
      <w:pPr>
        <w:pStyle w:val="P1"/>
        <w:numPr>
          <w:ilvl w:val="0"/>
          <w:numId w:val="1"/>
        </w:numPr>
        <w:spacing w:lineRule="auto" w:line="24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Цель работы</w:t>
      </w:r>
    </w:p>
    <w:p>
      <w:pPr>
        <w:spacing w:lineRule="auto" w:line="360" w:after="120" w:beforeAutospacing="0" w:afterAutospacing="0"/>
        <w:ind w:firstLine="360"/>
        <w:jc w:val="both"/>
        <w:rPr>
          <w:rFonts w:ascii="Times New Roman" w:hAnsi="Times New Roman"/>
          <w:sz w:val="24"/>
        </w:rPr>
      </w:pPr>
    </w:p>
    <w:p>
      <w:pPr>
        <w:spacing w:lineRule="auto" w:line="360" w:after="120" w:beforeAutospacing="0" w:afterAutospacing="0"/>
        <w:ind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ходе учебной практики по предмету “Системное программирование” необходимо выполнить разработку спецификаций отдельных компонент, осуществить разработку кода программного продукта на основе готовых спецификаций на уровне модуля, выполнить отладку программных модулей с использованием специализированных программных средств, выполнить тестирование программных модулей, осуществить оптимизацию программного кода модуля.</w:t>
      </w:r>
    </w:p>
    <w:p>
      <w:pPr>
        <w:spacing w:lineRule="auto" w:line="360" w:after="120" w:beforeAutospacing="0" w:afterAutospacing="0"/>
        <w:ind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моём индивидуальном варианте поставлены следующие задачи:</w:t>
      </w:r>
    </w:p>
    <w:p>
      <w:pPr>
        <w:pStyle w:val="P1"/>
        <w:numPr>
          <w:ilvl w:val="0"/>
          <w:numId w:val="3"/>
        </w:numPr>
        <w:spacing w:lineRule="auto" w:line="360" w:after="12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Заготовить текстовый файл, состоящий из 100</w:t>
      </w:r>
      <w:r>
        <w:rPr>
          <w:rFonts w:ascii="Times New Roman" w:hAnsi="Times New Roman"/>
          <w:sz w:val="24"/>
        </w:rPr>
        <w:t xml:space="preserve"> цифр</w:t>
      </w:r>
    </w:p>
    <w:p>
      <w:pPr>
        <w:pStyle w:val="P1"/>
        <w:numPr>
          <w:ilvl w:val="0"/>
          <w:numId w:val="3"/>
        </w:numPr>
        <w:spacing w:lineRule="auto" w:line="360" w:after="120" w:beforeAutospacing="0" w:afterAutospacing="0"/>
        <w:jc w:val="both"/>
        <w:rPr>
          <w:rFonts w:ascii="Times New Roman" w:hAnsi="Times New Roman"/>
          <w:sz w:val="24"/>
        </w:rPr>
      </w:pPr>
      <w:bookmarkStart w:id="25" w:name="_dx_frag_StartFragment"/>
      <w:bookmarkEnd w:id="25"/>
      <w:r>
        <w:rPr>
          <w:rFonts w:ascii="Times New Roman" w:hAnsi="Times New Roman"/>
          <w:sz w:val="24"/>
        </w:rPr>
        <w:t xml:space="preserve">Разработка приложения для демонстрации работы алгоритмов STL </w:t>
      </w:r>
    </w:p>
    <w:p>
      <w:pPr>
        <w:pStyle w:val="P1"/>
        <w:numPr>
          <w:ilvl w:val="0"/>
          <w:numId w:val="3"/>
        </w:numPr>
        <w:spacing w:lineRule="auto" w:line="360" w:after="120" w:beforeAutospacing="0" w:afterAutospacing="0"/>
        <w:jc w:val="both"/>
        <w:rPr>
          <w:rFonts w:ascii="Times New Roman" w:hAnsi="Times New Roman"/>
          <w:sz w:val="24"/>
        </w:rPr>
      </w:pPr>
      <w:bookmarkStart w:id="26" w:name="_dx_frag_StartFragment"/>
      <w:bookmarkEnd w:id="26"/>
      <w:r>
        <w:rPr>
          <w:rFonts w:ascii="Times New Roman" w:hAnsi="Times New Roman"/>
          <w:sz w:val="24"/>
        </w:rPr>
        <w:t xml:space="preserve">Разработка статических библиотек </w:t>
      </w:r>
    </w:p>
    <w:p>
      <w:pPr>
        <w:pStyle w:val="P1"/>
        <w:numPr>
          <w:ilvl w:val="0"/>
          <w:numId w:val="3"/>
        </w:numPr>
        <w:spacing w:lineRule="auto" w:line="360" w:after="120" w:beforeAutospacing="0" w:afterAutospacing="0"/>
        <w:rPr>
          <w:rFonts w:ascii="Times New Roman" w:hAnsi="Times New Roman"/>
          <w:sz w:val="24"/>
        </w:rPr>
      </w:pPr>
      <w:bookmarkStart w:id="27" w:name="_dx_frag_StartFragment"/>
      <w:bookmarkEnd w:id="27"/>
      <w:r>
        <w:rPr>
          <w:rFonts w:ascii="Times New Roman" w:hAnsi="Times New Roman"/>
          <w:sz w:val="24"/>
        </w:rPr>
        <w:t xml:space="preserve">Разработка приложения для демонстрации работы с файлами различных типов </w:t>
      </w:r>
    </w:p>
    <w:p>
      <w:pPr>
        <w:pStyle w:val="P1"/>
        <w:numPr>
          <w:ilvl w:val="0"/>
          <w:numId w:val="3"/>
        </w:numPr>
        <w:spacing w:lineRule="auto" w:line="360" w:after="120" w:beforeAutospacing="0" w:afterAutospacing="0"/>
        <w:rPr>
          <w:rFonts w:ascii="Times New Roman" w:hAnsi="Times New Roman"/>
          <w:sz w:val="24"/>
        </w:rPr>
      </w:pPr>
      <w:bookmarkStart w:id="28" w:name="_dx_frag_StartFragment"/>
      <w:bookmarkEnd w:id="28"/>
      <w:r>
        <w:rPr>
          <w:rFonts w:ascii="Times New Roman" w:hAnsi="Times New Roman"/>
          <w:sz w:val="24"/>
        </w:rPr>
        <w:t xml:space="preserve">Разработка приложения для демонстрации передачи данных между параллельными процессами с помощью анонимных каналов </w:t>
      </w:r>
    </w:p>
    <w:p>
      <w:pPr>
        <w:pStyle w:val="P1"/>
        <w:numPr>
          <w:ilvl w:val="0"/>
          <w:numId w:val="3"/>
        </w:numPr>
        <w:spacing w:lineRule="auto" w:line="360" w:after="120" w:beforeAutospacing="0" w:afterAutospacing="0"/>
        <w:jc w:val="both"/>
        <w:rPr>
          <w:rFonts w:ascii="Times New Roman" w:hAnsi="Times New Roman"/>
          <w:sz w:val="24"/>
        </w:rPr>
      </w:pPr>
      <w:bookmarkStart w:id="29" w:name="_dx_frag_StartFragment"/>
      <w:bookmarkEnd w:id="29"/>
      <w:r>
        <w:rPr>
          <w:rFonts w:ascii="Times New Roman" w:hAnsi="Times New Roman"/>
          <w:sz w:val="24"/>
        </w:rPr>
        <w:t xml:space="preserve">Разработка приложения для демонстрации возможностей управления потоками в многопоточной системе </w:t>
      </w:r>
    </w:p>
    <w:p>
      <w:pPr>
        <w:pStyle w:val="P1"/>
        <w:numPr>
          <w:ilvl w:val="0"/>
          <w:numId w:val="3"/>
        </w:numPr>
        <w:spacing w:lineRule="auto" w:line="360" w:after="120" w:beforeAutospacing="0" w:afterAutospacing="0"/>
        <w:jc w:val="both"/>
        <w:rPr>
          <w:rFonts w:ascii="Times New Roman" w:hAnsi="Times New Roman"/>
          <w:sz w:val="24"/>
        </w:rPr>
      </w:pPr>
      <w:bookmarkStart w:id="30" w:name="_dx_frag_StartFragment"/>
      <w:bookmarkEnd w:id="30"/>
      <w:r>
        <w:rPr>
          <w:rFonts w:ascii="Times New Roman" w:hAnsi="Times New Roman"/>
          <w:sz w:val="24"/>
        </w:rPr>
        <w:t xml:space="preserve">Разработка приложения для инициализации атрибутов защиты </w:t>
      </w:r>
    </w:p>
    <w:p>
      <w:pPr>
        <w:spacing w:lineRule="auto" w:line="360" w:after="120" w:beforeAutospacing="0" w:afterAutospacing="0"/>
        <w:ind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Вышеперечисленные задачи должны быть реализованы в оконном приложении windows forms на языка C++ с указанием данных автора и времени. А также проект должен быть добавлен в репозиторий на GitHub.</w:t>
      </w:r>
    </w:p>
    <w:p>
      <w:pPr>
        <w:spacing w:lineRule="auto" w:line="259" w:after="160" w:beforeAutospacing="0" w:afterAutospacing="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pStyle w:val="P1"/>
        <w:numPr>
          <w:ilvl w:val="0"/>
          <w:numId w:val="1"/>
        </w:numPr>
        <w:spacing w:lineRule="auto" w:line="360" w:after="12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Ход выполнения работы</w:t>
      </w:r>
    </w:p>
    <w:p>
      <w:pPr>
        <w:spacing w:lineRule="auto" w:line="360" w:after="12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ходе выполнения задания по учебной практике мне удалось реализовать поставленные задачи:</w:t>
      </w:r>
    </w:p>
    <w:p>
      <w:pPr>
        <w:numPr>
          <w:ilvl w:val="0"/>
          <w:numId w:val="7"/>
        </w:numPr>
        <w:spacing w:lineRule="auto" w:line="360" w:after="12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Разработка оконного приложения с указанием ФИО, даты и времени.</w:t>
      </w:r>
    </w:p>
    <w:p>
      <w:pPr>
        <w:pStyle w:val="P1"/>
        <w:numPr>
          <w:ilvl w:val="0"/>
          <w:numId w:val="7"/>
        </w:numPr>
        <w:spacing w:lineRule="auto" w:line="360" w:after="120"/>
        <w:jc w:val="both"/>
        <w:rPr>
          <w:rFonts w:ascii="Times New Roman" w:hAnsi="Times New Roman"/>
          <w:sz w:val="24"/>
        </w:rPr>
      </w:pPr>
      <w:bookmarkStart w:id="31" w:name="_dx_frag_StartFragment"/>
      <w:bookmarkEnd w:id="31"/>
      <w:r>
        <w:rPr>
          <w:rFonts w:ascii="Times New Roman" w:hAnsi="Times New Roman"/>
          <w:sz w:val="24"/>
        </w:rPr>
        <w:t>Разработка приложения для демонстрации работы алгоритмов STL</w:t>
      </w:r>
      <w:r>
        <w:rPr>
          <w:rFonts w:ascii="Times New Roman" w:hAnsi="Times New Roman"/>
          <w:sz w:val="24"/>
        </w:rPr>
        <w:t>.</w:t>
      </w:r>
    </w:p>
    <w:p>
      <w:pPr>
        <w:pStyle w:val="P1"/>
        <w:spacing w:lineRule="auto" w:line="360" w:after="120"/>
        <w:jc w:val="both"/>
        <w:rPr>
          <w:rFonts w:ascii="Times New Roman" w:hAnsi="Times New Roman"/>
          <w:sz w:val="24"/>
        </w:rPr>
      </w:pPr>
      <w:bookmarkStart w:id="32" w:name="_dx_frag_StartFragment"/>
      <w:bookmarkEnd w:id="32"/>
      <w:r>
        <w:rPr>
          <w:rFonts w:ascii="Times New Roman" w:hAnsi="Times New Roman"/>
          <w:sz w:val="24"/>
        </w:rPr>
        <w:t xml:space="preserve">accumulate - Вычисление суммы элементов в заданном диапазоне, count - Подсчет количества вхождений значения в последовательность, replace - Замена элементов с заданным значением, sort - Сортировка </w:t>
      </w:r>
    </w:p>
    <w:p>
      <w:pPr>
        <w:pStyle w:val="P1"/>
        <w:numPr>
          <w:ilvl w:val="0"/>
          <w:numId w:val="7"/>
        </w:numPr>
        <w:spacing w:lineRule="auto" w:line="360"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Разработка статических библиотек</w:t>
      </w:r>
      <w:r>
        <w:rPr>
          <w:rFonts w:ascii="Times New Roman" w:hAnsi="Times New Roman"/>
          <w:sz w:val="24"/>
        </w:rPr>
        <w:t>.</w:t>
      </w:r>
    </w:p>
    <w:p>
      <w:pPr>
        <w:pStyle w:val="P1"/>
        <w:numPr>
          <w:ilvl w:val="0"/>
          <w:numId w:val="7"/>
        </w:numPr>
        <w:spacing w:lineRule="auto" w:line="360"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Разработка приложения для демонстрации работы с файлами различных типов</w:t>
      </w:r>
      <w:r>
        <w:rPr>
          <w:rFonts w:ascii="Times New Roman" w:hAnsi="Times New Roman"/>
          <w:sz w:val="24"/>
        </w:rPr>
        <w:t>.</w:t>
      </w:r>
    </w:p>
    <w:p>
      <w:pPr>
        <w:pStyle w:val="P1"/>
        <w:spacing w:lineRule="auto" w:line="360" w:after="120"/>
        <w:ind w:left="708"/>
        <w:rPr>
          <w:rFonts w:ascii="Times New Roman" w:hAnsi="Times New Roman"/>
          <w:sz w:val="24"/>
        </w:rPr>
      </w:pPr>
      <w:bookmarkStart w:id="33" w:name="_dx_frag_StartFragment"/>
      <w:bookmarkEnd w:id="33"/>
      <w:r>
        <w:rPr>
          <w:rFonts w:ascii="Times New Roman" w:hAnsi="Times New Roman"/>
          <w:sz w:val="24"/>
        </w:rPr>
        <w:t>txt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файловый ввод, </w:t>
      </w:r>
      <w:r>
        <w:rPr>
          <w:rFonts w:ascii="Times New Roman" w:hAnsi="Times New Roman"/>
          <w:sz w:val="24"/>
        </w:rPr>
        <w:t>csv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файловый вывод</w:t>
      </w:r>
      <w:r>
        <w:rPr>
          <w:rFonts w:ascii="Times New Roman" w:hAnsi="Times New Roman"/>
          <w:sz w:val="24"/>
        </w:rPr>
        <w:t>.</w:t>
      </w:r>
    </w:p>
    <w:p>
      <w:pPr>
        <w:pStyle w:val="P1"/>
        <w:numPr>
          <w:ilvl w:val="0"/>
          <w:numId w:val="7"/>
        </w:numPr>
        <w:spacing w:lineRule="auto" w:line="360"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Разработка приложения для демонстрации передачи данных между параллельными процессами с помощью анонимных каналов</w:t>
      </w:r>
      <w:r>
        <w:rPr>
          <w:rFonts w:ascii="Times New Roman" w:hAnsi="Times New Roman"/>
          <w:sz w:val="24"/>
        </w:rPr>
        <w:t>.</w:t>
      </w:r>
    </w:p>
    <w:p>
      <w:pPr>
        <w:pStyle w:val="P1"/>
        <w:spacing w:lineRule="auto" w:line="360" w:after="120"/>
        <w:rPr>
          <w:rFonts w:ascii="Times New Roman" w:hAnsi="Times New Roman"/>
          <w:sz w:val="24"/>
        </w:rPr>
      </w:pPr>
      <w:bookmarkStart w:id="34" w:name="_dx_frag_StartFragment"/>
      <w:bookmarkEnd w:id="34"/>
      <w:r>
        <w:rPr>
          <w:rFonts w:ascii="Times New Roman" w:hAnsi="Times New Roman"/>
          <w:sz w:val="24"/>
        </w:rPr>
        <w:t>Анонимные каналы используются для организации передачи данных между родительскими и дочерними процессами. Для создания анонимных каналов используются функции CreatePipe</w:t>
      </w:r>
      <w:r>
        <w:rPr>
          <w:rFonts w:ascii="Times New Roman" w:hAnsi="Times New Roman"/>
          <w:sz w:val="24"/>
        </w:rPr>
        <w:t>.</w:t>
      </w:r>
    </w:p>
    <w:p>
      <w:pPr>
        <w:pStyle w:val="P1"/>
        <w:numPr>
          <w:ilvl w:val="0"/>
          <w:numId w:val="7"/>
        </w:numPr>
        <w:spacing w:lineRule="auto" w:line="360"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Разработка приложения для демонстрации возможностей управления потоками в многопоточной системе</w:t>
      </w:r>
      <w:r>
        <w:rPr>
          <w:rFonts w:ascii="Times New Roman" w:hAnsi="Times New Roman"/>
          <w:sz w:val="24"/>
        </w:rPr>
        <w:t>.</w:t>
      </w:r>
    </w:p>
    <w:p>
      <w:pPr>
        <w:pStyle w:val="P1"/>
        <w:spacing w:lineRule="auto" w:line="360" w:after="120"/>
        <w:ind w:left="708"/>
        <w:jc w:val="both"/>
        <w:rPr>
          <w:rFonts w:ascii="Times New Roman" w:hAnsi="Times New Roman"/>
          <w:sz w:val="24"/>
        </w:rPr>
      </w:pPr>
      <w:bookmarkStart w:id="35" w:name="_dx_frag_StartFragment"/>
      <w:bookmarkEnd w:id="35"/>
      <w:r>
        <w:rPr>
          <w:rFonts w:ascii="Times New Roman" w:hAnsi="Times New Roman"/>
          <w:sz w:val="24"/>
        </w:rPr>
        <w:t>_beginthread, _beginthreadex, CreateThread</w:t>
      </w:r>
      <w:r>
        <w:rPr>
          <w:rFonts w:ascii="Times New Roman" w:hAnsi="Times New Roman"/>
          <w:sz w:val="24"/>
        </w:rPr>
        <w:t>.</w:t>
      </w:r>
    </w:p>
    <w:p>
      <w:pPr>
        <w:pStyle w:val="P1"/>
        <w:numPr>
          <w:ilvl w:val="0"/>
          <w:numId w:val="7"/>
        </w:numPr>
        <w:spacing w:lineRule="auto" w:line="259" w:after="160" w:beforeAutospacing="0" w:afterAutospacing="0"/>
        <w:contextualSpacing w:val="0"/>
        <w:rPr>
          <w:rFonts w:ascii="Times New Roman" w:hAnsi="Times New Roman"/>
          <w:sz w:val="24"/>
        </w:rPr>
      </w:pPr>
      <w:bookmarkStart w:id="36" w:name="_dx_frag_StartFragment"/>
      <w:bookmarkEnd w:id="36"/>
      <w:r>
        <w:rPr>
          <w:rFonts w:ascii="Times New Roman" w:hAnsi="Times New Roman"/>
          <w:sz w:val="24"/>
        </w:rPr>
        <w:t>Разработка приложения для инициализации атрибутов защиты</w:t>
      </w:r>
      <w:r>
        <w:rPr>
          <w:rFonts w:ascii="Times New Roman" w:hAnsi="Times New Roman"/>
          <w:sz w:val="24"/>
        </w:rPr>
        <w:t>.</w:t>
      </w:r>
    </w:p>
    <w:p>
      <w:pPr>
        <w:pStyle w:val="P1"/>
        <w:spacing w:lineRule="auto" w:line="259" w:after="160" w:beforeAutospacing="0" w:afterAutospacing="0"/>
        <w:contextualSpacing w:val="0"/>
        <w:rPr>
          <w:rFonts w:ascii="Times New Roman" w:hAnsi="Times New Roman"/>
          <w:sz w:val="24"/>
        </w:rPr>
      </w:pPr>
      <w:bookmarkStart w:id="37" w:name="_dx_frag_StartFragment"/>
      <w:bookmarkEnd w:id="37"/>
      <w:r>
        <w:rPr>
          <w:rFonts w:ascii="Times New Roman" w:hAnsi="Times New Roman"/>
          <w:sz w:val="24"/>
        </w:rPr>
        <w:t>Создание учетной записи пользователя NetUserAdd</w:t>
      </w:r>
      <w:r>
        <w:rPr>
          <w:rFonts w:ascii="Times New Roman" w:hAnsi="Times New Roman"/>
          <w:sz w:val="24"/>
        </w:rPr>
        <w:t>.</w:t>
      </w:r>
    </w:p>
    <w:p>
      <w:pPr>
        <w:pStyle w:val="P1"/>
        <w:spacing w:lineRule="auto" w:line="259" w:after="160" w:beforeAutospacing="0" w:afterAutospacing="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pStyle w:val="P1"/>
        <w:spacing w:lineRule="auto" w:line="259" w:after="160" w:beforeAutospacing="0" w:afterAutospacing="0"/>
        <w:contextualSpacing w:val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3</w:t>
      </w:r>
      <w:r>
        <w:rPr>
          <w:rFonts w:ascii="Times New Roman" w:hAnsi="Times New Roman"/>
          <w:b w:val="1"/>
          <w:sz w:val="24"/>
        </w:rPr>
        <w:t xml:space="preserve">. </w:t>
      </w:r>
      <w:r>
        <w:rPr>
          <w:rFonts w:ascii="Times New Roman" w:hAnsi="Times New Roman"/>
          <w:b w:val="1"/>
          <w:sz w:val="24"/>
        </w:rPr>
        <w:t>Скриншоты выполнения программы</w:t>
      </w:r>
    </w:p>
    <w:p>
      <w:pPr>
        <w:spacing w:lineRule="auto" w:line="259" w:after="160" w:beforeAutospacing="0" w:afterAutospacing="0"/>
        <w:contextualSpacing w:val="0"/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08675" cy="35382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538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contextualSpacing w:val="0"/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08675" cy="352933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5293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contextualSpacing w:val="0"/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863590" cy="274383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7438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contextualSpacing w:val="0"/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11215" cy="275018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27501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contextualSpacing w:val="0"/>
        <w:jc w:val="center"/>
        <w:rPr>
          <w:rFonts w:ascii="Times New Roman" w:hAnsi="Times New Roman"/>
          <w:sz w:val="24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pStyle w:val="P1"/>
        <w:spacing w:lineRule="auto" w:line="360" w:after="12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4</w:t>
      </w:r>
      <w:r>
        <w:rPr>
          <w:rFonts w:ascii="Times New Roman" w:hAnsi="Times New Roman"/>
          <w:b w:val="1"/>
          <w:sz w:val="24"/>
        </w:rPr>
        <w:t xml:space="preserve">. </w:t>
      </w:r>
      <w:r>
        <w:rPr>
          <w:rFonts w:ascii="Times New Roman" w:hAnsi="Times New Roman"/>
          <w:b w:val="1"/>
          <w:sz w:val="24"/>
        </w:rPr>
        <w:t>Ссылка на код программы</w:t>
      </w:r>
    </w:p>
    <w:p>
      <w:pPr>
        <w:spacing w:lineRule="auto" w:line="360" w:after="12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"https://github.com/tonymute/SPbCT_AverinAE/tree/main/EducationalPractice"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https://github.com/tonymute/SPbCT_AverinAE/tree/main/EducationalPractice</w:t>
      </w:r>
      <w:r>
        <w:rPr>
          <w:rFonts w:ascii="Times New Roman" w:hAnsi="Times New Roman"/>
          <w:sz w:val="24"/>
        </w:rPr>
        <w:fldChar w:fldCharType="end"/>
      </w:r>
    </w:p>
    <w:p>
      <w:pPr>
        <w:spacing w:lineRule="auto" w:line="360" w:after="12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3072542"/>
    <w:multiLevelType w:val="multilevel"/>
    <w:lvl w:ilvl="0">
      <w:start w:val="1"/>
      <w:numFmt w:val="decimal"/>
      <w:suff w:val="tab"/>
      <w:lvlText w:val="%1."/>
      <w:lvlJc w:val="left"/>
      <w:pPr>
        <w:ind w:hanging="360" w:left="1440"/>
      </w:pPr>
      <w:rPr>
        <w:strike w:val="0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2160"/>
      </w:pPr>
      <w:rPr>
        <w:strike w:val="0"/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880"/>
      </w:pPr>
      <w:rPr>
        <w:strike w:val="0"/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3600"/>
      </w:pPr>
      <w:rPr>
        <w:strike w:val="0"/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4320"/>
      </w:pPr>
      <w:rPr>
        <w:strike w:val="0"/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5040"/>
      </w:pPr>
      <w:rPr>
        <w:strike w:val="0"/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760"/>
      </w:pPr>
      <w:rPr>
        <w:strike w:val="0"/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6480"/>
      </w:pPr>
      <w:rPr>
        <w:strike w:val="0"/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7200"/>
      </w:pPr>
      <w:rPr>
        <w:strike w:val="0"/>
        <w:u w:val="none"/>
      </w:rPr>
    </w:lvl>
  </w:abstractNum>
  <w:abstractNum w:abstractNumId="1">
    <w:nsid w:val="402A3C1F"/>
    <w:multiLevelType w:val="multilevel"/>
    <w:lvl w:ilvl="0">
      <w:start w:val="1"/>
      <w:numFmt w:val="decimal"/>
      <w:suff w:val="tab"/>
      <w:lvlText w:val="%1."/>
      <w:lvlJc w:val="left"/>
      <w:pPr>
        <w:ind w:hanging="360" w:left="1440"/>
      </w:pPr>
      <w:rPr>
        <w:strike w:val="0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2160"/>
      </w:pPr>
      <w:rPr>
        <w:strike w:val="0"/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880"/>
      </w:pPr>
      <w:rPr>
        <w:strike w:val="0"/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3600"/>
      </w:pPr>
      <w:rPr>
        <w:strike w:val="0"/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4320"/>
      </w:pPr>
      <w:rPr>
        <w:strike w:val="0"/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5040"/>
      </w:pPr>
      <w:rPr>
        <w:strike w:val="0"/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760"/>
      </w:pPr>
      <w:rPr>
        <w:strike w:val="0"/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6480"/>
      </w:pPr>
      <w:rPr>
        <w:strike w:val="0"/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7200"/>
      </w:pPr>
      <w:rPr>
        <w:strike w:val="0"/>
        <w:u w:val="none"/>
      </w:rPr>
    </w:lvl>
  </w:abstractNum>
  <w:abstractNum w:abstractNumId="2">
    <w:nsid w:val="5F2A1EC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6C2E68C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352F2179"/>
    <w:multiLevelType w:val="hybridMultilevel"/>
    <w:lvl w:ilvl="0" w:tplc="374F5443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314CEF1C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1176675A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0818F966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004DF55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E0789D8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31C2C688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763B8DAF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55127664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5">
    <w:nsid w:val="692426A0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0" w:beforeAutospacing="0" w:afterAutospacing="0"/>
      <w:contextualSpacing w:val="1"/>
    </w:pPr>
    <w:rPr>
      <w:rFonts w:ascii="Arial" w:hAnsi="Arial"/>
    </w:rPr>
  </w:style>
  <w:style w:type="paragraph" w:styleId="P1">
    <w:name w:val="List Paragraph"/>
    <w:basedOn w:val="P0"/>
    <w:qFormat/>
    <w:pPr>
      <w:ind w:left="720"/>
      <w:jc w:val="left"/>
    </w:pPr>
    <w:rPr/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Unresolved Mention"/>
    <w:basedOn w:val="C0"/>
    <w:semiHidden/>
    <w:rPr>
      <w:color w:val="605E5C"/>
      <w:shd w:val="clear" w:fill="E1DFDD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