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4"/>
          <w:szCs w:val="24"/>
          <w:rtl w:val="0"/>
        </w:rPr>
        <w:t xml:space="preserve">ALGOMIND / ASAP RETAIL OPTIONS FLOW ORDERFLOW SYSTEM</w:t>
      </w: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t xml:space="preserve">EXTENSIVE CONSOLIDATED PROJECT DOCUMENTATION</w:t>
      </w:r>
    </w:p>
    <w:p w:rsidR="00000000" w:rsidDel="00000000" w:rsidP="00000000" w:rsidRDefault="00000000" w:rsidRPr="00000000" w14:paraId="00000003">
      <w:pPr>
        <w:jc w:val="center"/>
        <w:rPr/>
      </w:pPr>
      <w:r w:rsidDel="00000000" w:rsidR="00000000" w:rsidRPr="00000000">
        <w:rPr>
          <w:sz w:val="20"/>
          <w:szCs w:val="20"/>
          <w:rtl w:val="0"/>
        </w:rPr>
        <w:t xml:space="preserve">Information consolidated from the trading, order-flow, Pizzo FX, EA-development, data-engineering, testing and strategy-regime discussions above.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005">
            <w:pPr>
              <w:rPr/>
            </w:pPr>
            <w:r w:rsidDel="00000000" w:rsidR="00000000" w:rsidRPr="00000000">
              <w:rPr>
                <w:b w:val="1"/>
                <w:bCs w:val="1"/>
                <w:sz w:val="16"/>
                <w:szCs w:val="16"/>
                <w:rtl w:val="0"/>
              </w:rPr>
              <w:t xml:space="preserve">Document field</w:t>
            </w:r>
            <w:r w:rsidDel="00000000" w:rsidR="00000000" w:rsidRPr="00000000">
              <w:rPr>
                <w:rtl w:val="0"/>
              </w:rPr>
            </w:r>
          </w:p>
        </w:tc>
        <w:tc>
          <w:tcPr>
            <w:shd w:fill="d9eaf7" w:val="clear"/>
          </w:tcPr>
          <w:p w:rsidR="00000000" w:rsidDel="00000000" w:rsidP="00000000" w:rsidRDefault="00000000" w:rsidRPr="00000000" w14:paraId="00000006">
            <w:pPr>
              <w:rPr/>
            </w:pPr>
            <w:r w:rsidDel="00000000" w:rsidR="00000000" w:rsidRPr="00000000">
              <w:rPr>
                <w:b w:val="1"/>
                <w:bCs w:val="1"/>
                <w:sz w:val="16"/>
                <w:szCs w:val="16"/>
                <w:rtl w:val="0"/>
              </w:rPr>
              <w:t xml:space="preserve">Record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7">
            <w:pPr>
              <w:rPr/>
            </w:pPr>
            <w:r w:rsidDel="00000000" w:rsidR="00000000" w:rsidRPr="00000000">
              <w:rPr>
                <w:sz w:val="16"/>
                <w:szCs w:val="16"/>
                <w:rtl w:val="0"/>
              </w:rPr>
              <w:t xml:space="preserve">Project</w:t>
            </w:r>
            <w:r w:rsidDel="00000000" w:rsidR="00000000" w:rsidRPr="00000000">
              <w:rPr>
                <w:rtl w:val="0"/>
              </w:rPr>
            </w:r>
          </w:p>
        </w:tc>
        <w:tc>
          <w:tcPr>
            <w:vAlign w:val="top"/>
          </w:tcPr>
          <w:p w:rsidR="00000000" w:rsidDel="00000000" w:rsidP="00000000" w:rsidRDefault="00000000" w:rsidRPr="00000000" w14:paraId="00000008">
            <w:pPr>
              <w:rPr/>
            </w:pPr>
            <w:r w:rsidDel="00000000" w:rsidR="00000000" w:rsidRPr="00000000">
              <w:rPr>
                <w:sz w:val="16"/>
                <w:szCs w:val="16"/>
                <w:rtl w:val="0"/>
              </w:rPr>
              <w:t xml:space="preserve">AlgoMind / Asap retail options flow orderflow system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rPr/>
            </w:pPr>
            <w:r w:rsidDel="00000000" w:rsidR="00000000" w:rsidRPr="00000000">
              <w:rPr>
                <w:sz w:val="16"/>
                <w:szCs w:val="16"/>
                <w:rtl w:val="0"/>
              </w:rPr>
              <w:t xml:space="preserve">Document purpose</w:t>
            </w:r>
            <w:r w:rsidDel="00000000" w:rsidR="00000000" w:rsidRPr="00000000">
              <w:rPr>
                <w:rtl w:val="0"/>
              </w:rPr>
            </w:r>
          </w:p>
        </w:tc>
        <w:tc>
          <w:tcPr>
            <w:vAlign w:val="top"/>
          </w:tcPr>
          <w:p w:rsidR="00000000" w:rsidDel="00000000" w:rsidP="00000000" w:rsidRDefault="00000000" w:rsidRPr="00000000" w14:paraId="0000000A">
            <w:pPr>
              <w:rPr/>
            </w:pPr>
            <w:r w:rsidDel="00000000" w:rsidR="00000000" w:rsidRPr="00000000">
              <w:rPr>
                <w:sz w:val="16"/>
                <w:szCs w:val="16"/>
                <w:rtl w:val="0"/>
              </w:rPr>
              <w:t xml:space="preserve">Create a single detailed reference containing the strategy ideas, hypotheses, technical architecture, EA development history, validation findings, data requirements, risk controls and next-build direction discussed in the chats.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rPr/>
            </w:pPr>
            <w:r w:rsidDel="00000000" w:rsidR="00000000" w:rsidRPr="00000000">
              <w:rPr>
                <w:sz w:val="16"/>
                <w:szCs w:val="16"/>
                <w:rtl w:val="0"/>
              </w:rPr>
              <w:t xml:space="preserve">Primary execution platform</w:t>
            </w:r>
            <w:r w:rsidDel="00000000" w:rsidR="00000000" w:rsidRPr="00000000">
              <w:rPr>
                <w:rtl w:val="0"/>
              </w:rPr>
            </w:r>
          </w:p>
        </w:tc>
        <w:tc>
          <w:tcPr>
            <w:vAlign w:val="top"/>
          </w:tcPr>
          <w:p w:rsidR="00000000" w:rsidDel="00000000" w:rsidP="00000000" w:rsidRDefault="00000000" w:rsidRPr="00000000" w14:paraId="0000000C">
            <w:pPr>
              <w:rPr/>
            </w:pPr>
            <w:r w:rsidDel="00000000" w:rsidR="00000000" w:rsidRPr="00000000">
              <w:rPr>
                <w:sz w:val="16"/>
                <w:szCs w:val="16"/>
                <w:rtl w:val="0"/>
              </w:rPr>
              <w:t xml:space="preserve">MetaTrader 5 / MQL5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rPr/>
            </w:pPr>
            <w:r w:rsidDel="00000000" w:rsidR="00000000" w:rsidRPr="00000000">
              <w:rPr>
                <w:sz w:val="16"/>
                <w:szCs w:val="16"/>
                <w:rtl w:val="0"/>
              </w:rPr>
              <w:t xml:space="preserve">Research and analytics</w:t>
            </w:r>
            <w:r w:rsidDel="00000000" w:rsidR="00000000" w:rsidRPr="00000000">
              <w:rPr>
                <w:rtl w:val="0"/>
              </w:rPr>
            </w:r>
          </w:p>
        </w:tc>
        <w:tc>
          <w:tcPr>
            <w:vAlign w:val="top"/>
          </w:tcPr>
          <w:p w:rsidR="00000000" w:rsidDel="00000000" w:rsidP="00000000" w:rsidRDefault="00000000" w:rsidRPr="00000000" w14:paraId="0000000E">
            <w:pPr>
              <w:rPr/>
            </w:pPr>
            <w:r w:rsidDel="00000000" w:rsidR="00000000" w:rsidRPr="00000000">
              <w:rPr>
                <w:sz w:val="16"/>
                <w:szCs w:val="16"/>
                <w:rtl w:val="0"/>
              </w:rPr>
              <w:t xml:space="preserve">Python, statistical analysis, optional ML, external order-flow/market-data sources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rPr/>
            </w:pPr>
            <w:r w:rsidDel="00000000" w:rsidR="00000000" w:rsidRPr="00000000">
              <w:rPr>
                <w:sz w:val="16"/>
                <w:szCs w:val="16"/>
                <w:rtl w:val="0"/>
              </w:rPr>
              <w:t xml:space="preserve">Main instruments discussed</w:t>
            </w:r>
            <w:r w:rsidDel="00000000" w:rsidR="00000000" w:rsidRPr="00000000">
              <w:rPr>
                <w:rtl w:val="0"/>
              </w:rPr>
            </w:r>
          </w:p>
        </w:tc>
        <w:tc>
          <w:tcPr>
            <w:vAlign w:val="top"/>
          </w:tcPr>
          <w:p w:rsidR="00000000" w:rsidDel="00000000" w:rsidP="00000000" w:rsidRDefault="00000000" w:rsidRPr="00000000" w14:paraId="00000010">
            <w:pPr>
              <w:rPr/>
            </w:pPr>
            <w:r w:rsidDel="00000000" w:rsidR="00000000" w:rsidRPr="00000000">
              <w:rPr>
                <w:sz w:val="16"/>
                <w:szCs w:val="16"/>
                <w:rtl w:val="0"/>
              </w:rPr>
              <w:t xml:space="preserve">XAUUSD / gold, BTC and EURUSD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rPr/>
            </w:pPr>
            <w:r w:rsidDel="00000000" w:rsidR="00000000" w:rsidRPr="00000000">
              <w:rPr>
                <w:sz w:val="16"/>
                <w:szCs w:val="16"/>
                <w:rtl w:val="0"/>
              </w:rPr>
              <w:t xml:space="preserve">Primary strategy families</w:t>
            </w:r>
            <w:r w:rsidDel="00000000" w:rsidR="00000000" w:rsidRPr="00000000">
              <w:rPr>
                <w:rtl w:val="0"/>
              </w:rPr>
            </w:r>
          </w:p>
        </w:tc>
        <w:tc>
          <w:tcPr>
            <w:vAlign w:val="top"/>
          </w:tcPr>
          <w:p w:rsidR="00000000" w:rsidDel="00000000" w:rsidP="00000000" w:rsidRDefault="00000000" w:rsidRPr="00000000" w14:paraId="00000012">
            <w:pPr>
              <w:rPr/>
            </w:pPr>
            <w:r w:rsidDel="00000000" w:rsidR="00000000" w:rsidRPr="00000000">
              <w:rPr>
                <w:sz w:val="16"/>
                <w:szCs w:val="16"/>
                <w:rtl w:val="0"/>
              </w:rPr>
              <w:t xml:space="preserve">Mean reversion / value reversion and trend / continuation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rPr/>
            </w:pPr>
            <w:r w:rsidDel="00000000" w:rsidR="00000000" w:rsidRPr="00000000">
              <w:rPr>
                <w:sz w:val="16"/>
                <w:szCs w:val="16"/>
                <w:rtl w:val="0"/>
              </w:rPr>
              <w:t xml:space="preserve">Status date</w:t>
            </w:r>
            <w:r w:rsidDel="00000000" w:rsidR="00000000" w:rsidRPr="00000000">
              <w:rPr>
                <w:rtl w:val="0"/>
              </w:rPr>
            </w:r>
          </w:p>
        </w:tc>
        <w:tc>
          <w:tcPr>
            <w:vAlign w:val="top"/>
          </w:tcPr>
          <w:p w:rsidR="00000000" w:rsidDel="00000000" w:rsidP="00000000" w:rsidRDefault="00000000" w:rsidRPr="00000000" w14:paraId="00000014">
            <w:pPr>
              <w:rPr/>
            </w:pPr>
            <w:r w:rsidDel="00000000" w:rsidR="00000000" w:rsidRPr="00000000">
              <w:rPr>
                <w:sz w:val="16"/>
                <w:szCs w:val="16"/>
                <w:rtl w:val="0"/>
              </w:rPr>
              <w:t xml:space="preserve">3 September 2026</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Executive Overview</w:t>
      </w:r>
    </w:p>
    <w:p w:rsidR="00000000" w:rsidDel="00000000" w:rsidP="00000000" w:rsidRDefault="00000000" w:rsidRPr="00000000" w14:paraId="00000018">
      <w:pPr>
        <w:rPr/>
      </w:pPr>
      <w:r w:rsidDel="00000000" w:rsidR="00000000" w:rsidRPr="00000000">
        <w:rPr>
          <w:rtl w:val="0"/>
        </w:rPr>
        <w:t xml:space="preserve">The discussions describe the evolution of AlgoMind from an SMC-style Expert Advisor into a broader, adaptive market-state and order-flow system. The central design question became not simply 'what is the entry signal?' but 'which market hypothesis is currently most appropriate?' The two dominant hypotheses are Mean Reversion and Trend/Continuation. Market structure, liquidity, proxy delta, VWAP, volume profile/value areas, news and options/dealer-positioning context are intended to interact as evidence used to choose between those hypotheses.</w:t>
      </w:r>
    </w:p>
    <w:p w:rsidR="00000000" w:rsidDel="00000000" w:rsidP="00000000" w:rsidRDefault="00000000" w:rsidRPr="00000000" w14:paraId="00000019">
      <w:pPr>
        <w:rPr/>
      </w:pPr>
      <w:r w:rsidDel="00000000" w:rsidR="00000000" w:rsidRPr="00000000">
        <w:rPr>
          <w:rtl w:val="0"/>
        </w:rPr>
        <w:t xml:space="preserve">The project repeatedly emphasized that retail MT5 execution and data are materially different from institutional centralized order-flow environments. Consequently, the system must distinguish true exchange order flow from broker-derived proxies, normalize broker symbol specifications, model execution costs, and abstain when data quality is inadequate.</w:t>
      </w:r>
    </w:p>
    <w:p w:rsidR="00000000" w:rsidDel="00000000" w:rsidP="00000000" w:rsidRDefault="00000000" w:rsidRPr="00000000" w14:paraId="0000001A">
      <w:pPr>
        <w:rPr/>
      </w:pPr>
      <w:r w:rsidDel="00000000" w:rsidR="00000000" w:rsidRPr="00000000">
        <w:rPr>
          <w:rtl w:val="0"/>
        </w:rPr>
        <w:t xml:space="preserve">Another major theme is validation integrity. A previous M5 validation review found FVG feature-construction defects that could introduce look-ahead bias. The corrected system therefore needs event-time feature construction: every historical feature must represent only information that was available at that exact decision time.</w:t>
      </w:r>
    </w:p>
    <w:p w:rsidR="00000000" w:rsidDel="00000000" w:rsidP="00000000" w:rsidRDefault="00000000" w:rsidRPr="00000000" w14:paraId="0000001B">
      <w:pPr>
        <w:pStyle w:val="Heading2"/>
        <w:rPr/>
      </w:pPr>
      <w:r w:rsidDel="00000000" w:rsidR="00000000" w:rsidRPr="00000000">
        <w:rPr>
          <w:rtl w:val="0"/>
        </w:rPr>
        <w:t xml:space="preserve">1.1 Core thesis distilled from the discussions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Markets are state-dependent; one strategy should not be forced to trade every regime.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Mean reversion and continuation are complementary hypotheses rather than mutually exclusive indicators.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Order-flow signals are strongest when interpreted at meaningful market locations.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VWAP and value-area information provide context for whether price is stretched, accepted or rejected.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Proxy delta should be treated as evidence with data-source uncertainty, not as universal centralized order flow.</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News can change the regime abruptly and therefore needs its own market-state logic.</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Options/dealer-positioning information can provide higher-level context, but its usefulness depends heavily on data quality and empirical validation.</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ML should initially rank or gate rule-generated setups rather than replace the entire trading logic.</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Hard risk, execution and data-quality controls must remain above the ML layer.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correct output of the system can be 'no trade' when the evidence is contradictory.</w:t>
      </w:r>
    </w:p>
    <w:p w:rsidR="00000000" w:rsidDel="00000000" w:rsidP="00000000" w:rsidRDefault="00000000" w:rsidRPr="00000000" w14:paraId="00000026">
      <w:pPr>
        <w:pStyle w:val="Heading1"/>
        <w:rPr/>
      </w:pPr>
      <w:r w:rsidDel="00000000" w:rsidR="00000000" w:rsidRPr="00000000">
        <w:rPr>
          <w:rtl w:val="0"/>
        </w:rPr>
        <w:t xml:space="preserve">2. Evolution of the Trading Strategy</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027">
            <w:pPr>
              <w:rPr/>
            </w:pPr>
            <w:r w:rsidDel="00000000" w:rsidR="00000000" w:rsidRPr="00000000">
              <w:rPr>
                <w:b w:val="1"/>
                <w:bCs w:val="1"/>
                <w:sz w:val="16"/>
                <w:szCs w:val="16"/>
                <w:rtl w:val="0"/>
              </w:rPr>
              <w:t xml:space="preserve">Development stage</w:t>
            </w:r>
            <w:r w:rsidDel="00000000" w:rsidR="00000000" w:rsidRPr="00000000">
              <w:rPr>
                <w:rtl w:val="0"/>
              </w:rPr>
            </w:r>
          </w:p>
        </w:tc>
        <w:tc>
          <w:tcPr>
            <w:shd w:fill="d9eaf7" w:val="clear"/>
          </w:tcPr>
          <w:p w:rsidR="00000000" w:rsidDel="00000000" w:rsidP="00000000" w:rsidRDefault="00000000" w:rsidRPr="00000000" w14:paraId="00000028">
            <w:pPr>
              <w:rPr/>
            </w:pPr>
            <w:r w:rsidDel="00000000" w:rsidR="00000000" w:rsidRPr="00000000">
              <w:rPr>
                <w:b w:val="1"/>
                <w:bCs w:val="1"/>
                <w:sz w:val="16"/>
                <w:szCs w:val="16"/>
                <w:rtl w:val="0"/>
              </w:rPr>
              <w:t xml:space="preserve">Main ideas discussed</w:t>
            </w:r>
            <w:r w:rsidDel="00000000" w:rsidR="00000000" w:rsidRPr="00000000">
              <w:rPr>
                <w:rtl w:val="0"/>
              </w:rPr>
            </w:r>
          </w:p>
        </w:tc>
        <w:tc>
          <w:tcPr>
            <w:shd w:fill="d9eaf7" w:val="clear"/>
          </w:tcPr>
          <w:p w:rsidR="00000000" w:rsidDel="00000000" w:rsidP="00000000" w:rsidRDefault="00000000" w:rsidRPr="00000000" w14:paraId="00000029">
            <w:pPr>
              <w:rPr/>
            </w:pPr>
            <w:r w:rsidDel="00000000" w:rsidR="00000000" w:rsidRPr="00000000">
              <w:rPr>
                <w:b w:val="1"/>
                <w:bCs w:val="1"/>
                <w:sz w:val="16"/>
                <w:szCs w:val="16"/>
                <w:rtl w:val="0"/>
              </w:rPr>
              <w:t xml:space="preserve">Strategic consequence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rPr/>
            </w:pPr>
            <w:r w:rsidDel="00000000" w:rsidR="00000000" w:rsidRPr="00000000">
              <w:rPr>
                <w:sz w:val="16"/>
                <w:szCs w:val="16"/>
                <w:rtl w:val="0"/>
              </w:rPr>
              <w:t xml:space="preserve">SMC foundation</w:t>
            </w:r>
            <w:r w:rsidDel="00000000" w:rsidR="00000000" w:rsidRPr="00000000">
              <w:rPr>
                <w:rtl w:val="0"/>
              </w:rPr>
            </w:r>
          </w:p>
        </w:tc>
        <w:tc>
          <w:tcPr>
            <w:vAlign w:val="top"/>
          </w:tcPr>
          <w:p w:rsidR="00000000" w:rsidDel="00000000" w:rsidP="00000000" w:rsidRDefault="00000000" w:rsidRPr="00000000" w14:paraId="0000002B">
            <w:pPr>
              <w:rPr/>
            </w:pPr>
            <w:r w:rsidDel="00000000" w:rsidR="00000000" w:rsidRPr="00000000">
              <w:rPr>
                <w:sz w:val="16"/>
                <w:szCs w:val="16"/>
                <w:rtl w:val="0"/>
              </w:rPr>
              <w:t xml:space="preserve">Market structure, liquidity, order blocks, FVGs, session behavior</w:t>
            </w:r>
            <w:r w:rsidDel="00000000" w:rsidR="00000000" w:rsidRPr="00000000">
              <w:rPr>
                <w:rtl w:val="0"/>
              </w:rPr>
            </w:r>
          </w:p>
        </w:tc>
        <w:tc>
          <w:tcPr>
            <w:vAlign w:val="top"/>
          </w:tcPr>
          <w:p w:rsidR="00000000" w:rsidDel="00000000" w:rsidP="00000000" w:rsidRDefault="00000000" w:rsidRPr="00000000" w14:paraId="0000002C">
            <w:pPr>
              <w:rPr/>
            </w:pPr>
            <w:r w:rsidDel="00000000" w:rsidR="00000000" w:rsidRPr="00000000">
              <w:rPr>
                <w:sz w:val="16"/>
                <w:szCs w:val="16"/>
                <w:rtl w:val="0"/>
              </w:rPr>
              <w:t xml:space="preserve">Created the initial price-action framework.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rPr/>
            </w:pPr>
            <w:r w:rsidDel="00000000" w:rsidR="00000000" w:rsidRPr="00000000">
              <w:rPr>
                <w:sz w:val="16"/>
                <w:szCs w:val="16"/>
                <w:rtl w:val="0"/>
              </w:rPr>
              <w:t xml:space="preserve">Order-flow expansion</w:t>
            </w:r>
            <w:r w:rsidDel="00000000" w:rsidR="00000000" w:rsidRPr="00000000">
              <w:rPr>
                <w:rtl w:val="0"/>
              </w:rPr>
            </w:r>
          </w:p>
        </w:tc>
        <w:tc>
          <w:tcPr>
            <w:vAlign w:val="top"/>
          </w:tcPr>
          <w:p w:rsidR="00000000" w:rsidDel="00000000" w:rsidP="00000000" w:rsidRDefault="00000000" w:rsidRPr="00000000" w14:paraId="0000002E">
            <w:pPr>
              <w:rPr/>
            </w:pPr>
            <w:r w:rsidDel="00000000" w:rsidR="00000000" w:rsidRPr="00000000">
              <w:rPr>
                <w:sz w:val="16"/>
                <w:szCs w:val="16"/>
                <w:rtl w:val="0"/>
              </w:rPr>
              <w:t xml:space="preserve">Cumulative delta, divergence, flips, surges and transitions</w:t>
            </w:r>
            <w:r w:rsidDel="00000000" w:rsidR="00000000" w:rsidRPr="00000000">
              <w:rPr>
                <w:rtl w:val="0"/>
              </w:rPr>
            </w:r>
          </w:p>
        </w:tc>
        <w:tc>
          <w:tcPr>
            <w:vAlign w:val="top"/>
          </w:tcPr>
          <w:p w:rsidR="00000000" w:rsidDel="00000000" w:rsidP="00000000" w:rsidRDefault="00000000" w:rsidRPr="00000000" w14:paraId="0000002F">
            <w:pPr>
              <w:rPr/>
            </w:pPr>
            <w:r w:rsidDel="00000000" w:rsidR="00000000" w:rsidRPr="00000000">
              <w:rPr>
                <w:sz w:val="16"/>
                <w:szCs w:val="16"/>
                <w:rtl w:val="0"/>
              </w:rPr>
              <w:t xml:space="preserve">Added participation/exhaustion information.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0">
            <w:pPr>
              <w:rPr/>
            </w:pPr>
            <w:r w:rsidDel="00000000" w:rsidR="00000000" w:rsidRPr="00000000">
              <w:rPr>
                <w:sz w:val="16"/>
                <w:szCs w:val="16"/>
                <w:rtl w:val="0"/>
              </w:rPr>
              <w:t xml:space="preserve">Mean-reversion research</w:t>
            </w:r>
            <w:r w:rsidDel="00000000" w:rsidR="00000000" w:rsidRPr="00000000">
              <w:rPr>
                <w:rtl w:val="0"/>
              </w:rPr>
            </w:r>
          </w:p>
        </w:tc>
        <w:tc>
          <w:tcPr>
            <w:vAlign w:val="top"/>
          </w:tcPr>
          <w:p w:rsidR="00000000" w:rsidDel="00000000" w:rsidP="00000000" w:rsidRDefault="00000000" w:rsidRPr="00000000" w14:paraId="00000031">
            <w:pPr>
              <w:rPr/>
            </w:pPr>
            <w:r w:rsidDel="00000000" w:rsidR="00000000" w:rsidRPr="00000000">
              <w:rPr>
                <w:sz w:val="16"/>
                <w:szCs w:val="16"/>
                <w:rtl w:val="0"/>
              </w:rPr>
              <w:t xml:space="preserve">VWAP, volume profile, value area and price deviation</w:t>
            </w:r>
            <w:r w:rsidDel="00000000" w:rsidR="00000000" w:rsidRPr="00000000">
              <w:rPr>
                <w:rtl w:val="0"/>
              </w:rPr>
            </w:r>
          </w:p>
        </w:tc>
        <w:tc>
          <w:tcPr>
            <w:vAlign w:val="top"/>
          </w:tcPr>
          <w:p w:rsidR="00000000" w:rsidDel="00000000" w:rsidP="00000000" w:rsidRDefault="00000000" w:rsidRPr="00000000" w14:paraId="00000032">
            <w:pPr>
              <w:rPr/>
            </w:pPr>
            <w:r w:rsidDel="00000000" w:rsidR="00000000" w:rsidRPr="00000000">
              <w:rPr>
                <w:sz w:val="16"/>
                <w:szCs w:val="16"/>
                <w:rtl w:val="0"/>
              </w:rPr>
              <w:t xml:space="preserve">Created a distinct value-reversion hypothesis.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rPr/>
            </w:pPr>
            <w:r w:rsidDel="00000000" w:rsidR="00000000" w:rsidRPr="00000000">
              <w:rPr>
                <w:sz w:val="16"/>
                <w:szCs w:val="16"/>
                <w:rtl w:val="0"/>
              </w:rPr>
              <w:t xml:space="preserve">Pizzo FX research</w:t>
            </w:r>
            <w:r w:rsidDel="00000000" w:rsidR="00000000" w:rsidRPr="00000000">
              <w:rPr>
                <w:rtl w:val="0"/>
              </w:rPr>
            </w:r>
          </w:p>
        </w:tc>
        <w:tc>
          <w:tcPr>
            <w:vAlign w:val="top"/>
          </w:tcPr>
          <w:p w:rsidR="00000000" w:rsidDel="00000000" w:rsidP="00000000" w:rsidRDefault="00000000" w:rsidRPr="00000000" w14:paraId="00000034">
            <w:pPr>
              <w:rPr/>
            </w:pPr>
            <w:r w:rsidDel="00000000" w:rsidR="00000000" w:rsidRPr="00000000">
              <w:rPr>
                <w:sz w:val="16"/>
                <w:szCs w:val="16"/>
                <w:rtl w:val="0"/>
              </w:rPr>
              <w:t xml:space="preserve">Options/dealer positioning, gamma-like effects, volatility and liquidity</w:t>
            </w:r>
            <w:r w:rsidDel="00000000" w:rsidR="00000000" w:rsidRPr="00000000">
              <w:rPr>
                <w:rtl w:val="0"/>
              </w:rPr>
            </w:r>
          </w:p>
        </w:tc>
        <w:tc>
          <w:tcPr>
            <w:vAlign w:val="top"/>
          </w:tcPr>
          <w:p w:rsidR="00000000" w:rsidDel="00000000" w:rsidP="00000000" w:rsidRDefault="00000000" w:rsidRPr="00000000" w14:paraId="00000035">
            <w:pPr>
              <w:rPr/>
            </w:pPr>
            <w:r w:rsidDel="00000000" w:rsidR="00000000" w:rsidRPr="00000000">
              <w:rPr>
                <w:sz w:val="16"/>
                <w:szCs w:val="16"/>
                <w:rtl w:val="0"/>
              </w:rPr>
              <w:t xml:space="preserve">Added higher-level positioning context.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rPr/>
            </w:pPr>
            <w:r w:rsidDel="00000000" w:rsidR="00000000" w:rsidRPr="00000000">
              <w:rPr>
                <w:sz w:val="16"/>
                <w:szCs w:val="16"/>
                <w:rtl w:val="0"/>
              </w:rPr>
              <w:t xml:space="preserve">Mukasa Reef research</w:t>
            </w:r>
            <w:r w:rsidDel="00000000" w:rsidR="00000000" w:rsidRPr="00000000">
              <w:rPr>
                <w:rtl w:val="0"/>
              </w:rPr>
            </w:r>
          </w:p>
        </w:tc>
        <w:tc>
          <w:tcPr>
            <w:vAlign w:val="top"/>
          </w:tcPr>
          <w:p w:rsidR="00000000" w:rsidDel="00000000" w:rsidP="00000000" w:rsidRDefault="00000000" w:rsidRPr="00000000" w14:paraId="00000037">
            <w:pPr>
              <w:rPr/>
            </w:pPr>
            <w:r w:rsidDel="00000000" w:rsidR="00000000" w:rsidRPr="00000000">
              <w:rPr>
                <w:sz w:val="16"/>
                <w:szCs w:val="16"/>
                <w:rtl w:val="0"/>
              </w:rPr>
              <w:t xml:space="preserve">Practitioner order-flow concepts from educational material</w:t>
            </w:r>
            <w:r w:rsidDel="00000000" w:rsidR="00000000" w:rsidRPr="00000000">
              <w:rPr>
                <w:rtl w:val="0"/>
              </w:rPr>
            </w:r>
          </w:p>
        </w:tc>
        <w:tc>
          <w:tcPr>
            <w:vAlign w:val="top"/>
          </w:tcPr>
          <w:p w:rsidR="00000000" w:rsidDel="00000000" w:rsidP="00000000" w:rsidRDefault="00000000" w:rsidRPr="00000000" w14:paraId="00000038">
            <w:pPr>
              <w:rPr/>
            </w:pPr>
            <w:r w:rsidDel="00000000" w:rsidR="00000000" w:rsidRPr="00000000">
              <w:rPr>
                <w:sz w:val="16"/>
                <w:szCs w:val="16"/>
                <w:rtl w:val="0"/>
              </w:rPr>
              <w:t xml:space="preserve">Provided hypotheses to formalize and test.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9">
            <w:pPr>
              <w:rPr/>
            </w:pPr>
            <w:r w:rsidDel="00000000" w:rsidR="00000000" w:rsidRPr="00000000">
              <w:rPr>
                <w:sz w:val="16"/>
                <w:szCs w:val="16"/>
                <w:rtl w:val="0"/>
              </w:rPr>
              <w:t xml:space="preserve">Regime-selection concept</w:t>
            </w:r>
            <w:r w:rsidDel="00000000" w:rsidR="00000000" w:rsidRPr="00000000">
              <w:rPr>
                <w:rtl w:val="0"/>
              </w:rPr>
            </w:r>
          </w:p>
        </w:tc>
        <w:tc>
          <w:tcPr>
            <w:vAlign w:val="top"/>
          </w:tcPr>
          <w:p w:rsidR="00000000" w:rsidDel="00000000" w:rsidP="00000000" w:rsidRDefault="00000000" w:rsidRPr="00000000" w14:paraId="0000003A">
            <w:pPr>
              <w:rPr/>
            </w:pPr>
            <w:r w:rsidDel="00000000" w:rsidR="00000000" w:rsidRPr="00000000">
              <w:rPr>
                <w:sz w:val="16"/>
                <w:szCs w:val="16"/>
                <w:rtl w:val="0"/>
              </w:rPr>
              <w:t xml:space="preserve">Choose between reversion and continuation according to current conditions</w:t>
            </w:r>
            <w:r w:rsidDel="00000000" w:rsidR="00000000" w:rsidRPr="00000000">
              <w:rPr>
                <w:rtl w:val="0"/>
              </w:rPr>
            </w:r>
          </w:p>
        </w:tc>
        <w:tc>
          <w:tcPr>
            <w:vAlign w:val="top"/>
          </w:tcPr>
          <w:p w:rsidR="00000000" w:rsidDel="00000000" w:rsidP="00000000" w:rsidRDefault="00000000" w:rsidRPr="00000000" w14:paraId="0000003B">
            <w:pPr>
              <w:rPr/>
            </w:pPr>
            <w:r w:rsidDel="00000000" w:rsidR="00000000" w:rsidRPr="00000000">
              <w:rPr>
                <w:sz w:val="16"/>
                <w:szCs w:val="16"/>
                <w:rtl w:val="0"/>
              </w:rPr>
              <w:t xml:space="preserve">Changed architecture from static to adaptive.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rPr/>
            </w:pPr>
            <w:r w:rsidDel="00000000" w:rsidR="00000000" w:rsidRPr="00000000">
              <w:rPr>
                <w:sz w:val="16"/>
                <w:szCs w:val="16"/>
                <w:rtl w:val="0"/>
              </w:rPr>
              <w:t xml:space="preserve">EA engineering</w:t>
            </w:r>
            <w:r w:rsidDel="00000000" w:rsidR="00000000" w:rsidRPr="00000000">
              <w:rPr>
                <w:rtl w:val="0"/>
              </w:rPr>
            </w:r>
          </w:p>
        </w:tc>
        <w:tc>
          <w:tcPr>
            <w:vAlign w:val="top"/>
          </w:tcPr>
          <w:p w:rsidR="00000000" w:rsidDel="00000000" w:rsidP="00000000" w:rsidRDefault="00000000" w:rsidRPr="00000000" w14:paraId="0000003D">
            <w:pPr>
              <w:rPr/>
            </w:pPr>
            <w:r w:rsidDel="00000000" w:rsidR="00000000" w:rsidRPr="00000000">
              <w:rPr>
                <w:sz w:val="16"/>
                <w:szCs w:val="16"/>
                <w:rtl w:val="0"/>
              </w:rPr>
              <w:t xml:space="preserve">MQL5 execution, risk, sessions, news and broker compatibility</w:t>
            </w:r>
            <w:r w:rsidDel="00000000" w:rsidR="00000000" w:rsidRPr="00000000">
              <w:rPr>
                <w:rtl w:val="0"/>
              </w:rPr>
            </w:r>
          </w:p>
        </w:tc>
        <w:tc>
          <w:tcPr>
            <w:vAlign w:val="top"/>
          </w:tcPr>
          <w:p w:rsidR="00000000" w:rsidDel="00000000" w:rsidP="00000000" w:rsidRDefault="00000000" w:rsidRPr="00000000" w14:paraId="0000003E">
            <w:pPr>
              <w:rPr/>
            </w:pPr>
            <w:r w:rsidDel="00000000" w:rsidR="00000000" w:rsidRPr="00000000">
              <w:rPr>
                <w:sz w:val="16"/>
                <w:szCs w:val="16"/>
                <w:rtl w:val="0"/>
              </w:rPr>
              <w:t xml:space="preserve">Made the strategy operational.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rPr/>
            </w:pPr>
            <w:r w:rsidDel="00000000" w:rsidR="00000000" w:rsidRPr="00000000">
              <w:rPr>
                <w:sz w:val="16"/>
                <w:szCs w:val="16"/>
                <w:rtl w:val="0"/>
              </w:rPr>
              <w:t xml:space="preserve">ML concept</w:t>
            </w:r>
            <w:r w:rsidDel="00000000" w:rsidR="00000000" w:rsidRPr="00000000">
              <w:rPr>
                <w:rtl w:val="0"/>
              </w:rPr>
            </w:r>
          </w:p>
        </w:tc>
        <w:tc>
          <w:tcPr>
            <w:vAlign w:val="top"/>
          </w:tcPr>
          <w:p w:rsidR="00000000" w:rsidDel="00000000" w:rsidP="00000000" w:rsidRDefault="00000000" w:rsidRPr="00000000" w14:paraId="00000040">
            <w:pPr>
              <w:rPr/>
            </w:pPr>
            <w:r w:rsidDel="00000000" w:rsidR="00000000" w:rsidRPr="00000000">
              <w:rPr>
                <w:sz w:val="16"/>
                <w:szCs w:val="16"/>
                <w:rtl w:val="0"/>
              </w:rPr>
              <w:t xml:space="preserve">LightGBM, River, ONNX</w:t>
            </w:r>
            <w:r w:rsidDel="00000000" w:rsidR="00000000" w:rsidRPr="00000000">
              <w:rPr>
                <w:rtl w:val="0"/>
              </w:rPr>
            </w:r>
          </w:p>
        </w:tc>
        <w:tc>
          <w:tcPr>
            <w:vAlign w:val="top"/>
          </w:tcPr>
          <w:p w:rsidR="00000000" w:rsidDel="00000000" w:rsidP="00000000" w:rsidRDefault="00000000" w:rsidRPr="00000000" w14:paraId="00000041">
            <w:pPr>
              <w:rPr/>
            </w:pPr>
            <w:r w:rsidDel="00000000" w:rsidR="00000000" w:rsidRPr="00000000">
              <w:rPr>
                <w:sz w:val="16"/>
                <w:szCs w:val="16"/>
                <w:rtl w:val="0"/>
              </w:rPr>
              <w:t xml:space="preserve">Added potential probabilistic gating and adaptation.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rPr/>
            </w:pPr>
            <w:r w:rsidDel="00000000" w:rsidR="00000000" w:rsidRPr="00000000">
              <w:rPr>
                <w:sz w:val="16"/>
                <w:szCs w:val="16"/>
                <w:rtl w:val="0"/>
              </w:rPr>
              <w:t xml:space="preserve">Validation correction</w:t>
            </w:r>
            <w:r w:rsidDel="00000000" w:rsidR="00000000" w:rsidRPr="00000000">
              <w:rPr>
                <w:rtl w:val="0"/>
              </w:rPr>
            </w:r>
          </w:p>
        </w:tc>
        <w:tc>
          <w:tcPr>
            <w:vAlign w:val="top"/>
          </w:tcPr>
          <w:p w:rsidR="00000000" w:rsidDel="00000000" w:rsidP="00000000" w:rsidRDefault="00000000" w:rsidRPr="00000000" w14:paraId="00000043">
            <w:pPr>
              <w:rPr/>
            </w:pPr>
            <w:r w:rsidDel="00000000" w:rsidR="00000000" w:rsidRPr="00000000">
              <w:rPr>
                <w:sz w:val="16"/>
                <w:szCs w:val="16"/>
                <w:rtl w:val="0"/>
              </w:rPr>
              <w:t xml:space="preserve">FVG lifecycle/look-ahead investigation</w:t>
            </w:r>
            <w:r w:rsidDel="00000000" w:rsidR="00000000" w:rsidRPr="00000000">
              <w:rPr>
                <w:rtl w:val="0"/>
              </w:rPr>
            </w:r>
          </w:p>
        </w:tc>
        <w:tc>
          <w:tcPr>
            <w:vAlign w:val="top"/>
          </w:tcPr>
          <w:p w:rsidR="00000000" w:rsidDel="00000000" w:rsidP="00000000" w:rsidRDefault="00000000" w:rsidRPr="00000000" w14:paraId="00000044">
            <w:pPr>
              <w:rPr/>
            </w:pPr>
            <w:r w:rsidDel="00000000" w:rsidR="00000000" w:rsidRPr="00000000">
              <w:rPr>
                <w:sz w:val="16"/>
                <w:szCs w:val="16"/>
                <w:rtl w:val="0"/>
              </w:rPr>
              <w:t xml:space="preserve">Made causal feature construction a prerequisite.</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3. SMC / Market-Structure Layer</w:t>
      </w:r>
    </w:p>
    <w:p w:rsidR="00000000" w:rsidDel="00000000" w:rsidP="00000000" w:rsidRDefault="00000000" w:rsidRPr="00000000" w14:paraId="00000047">
      <w:pPr>
        <w:rPr/>
      </w:pPr>
      <w:r w:rsidDel="00000000" w:rsidR="00000000" w:rsidRPr="00000000">
        <w:rPr>
          <w:rtl w:val="0"/>
        </w:rPr>
        <w:t xml:space="preserve">The SMC layer discussed in the chats is a contextual layer rather than a complete strategy by itself.</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Swing structure: higher highs/higher lows and lower highs/lower lows.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Breaks of structure and changes in market character.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Liquidity pools around prior highs/lows, equal highs/lows, session extremes and obvious stop locations.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Order blocks as contextual supply/demand zones.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Fair Value Gaps as imbalance/retracement areas.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Liquidity sweeps as events in which price takes a known high/low before either rejecting or accepting.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structural event must be timestamped when it became knowable; later confirmation cannot be allowed to rewrite the historical past.</w:t>
      </w:r>
    </w:p>
    <w:p w:rsidR="00000000" w:rsidDel="00000000" w:rsidP="00000000" w:rsidRDefault="00000000" w:rsidRPr="00000000" w14:paraId="0000004F">
      <w:pPr>
        <w:pStyle w:val="Heading1"/>
        <w:rPr/>
      </w:pPr>
      <w:r w:rsidDel="00000000" w:rsidR="00000000" w:rsidRPr="00000000">
        <w:rPr>
          <w:rtl w:val="0"/>
        </w:rPr>
        <w:t xml:space="preserve">4. Order-Flow Framework</w:t>
      </w:r>
    </w:p>
    <w:p w:rsidR="00000000" w:rsidDel="00000000" w:rsidP="00000000" w:rsidRDefault="00000000" w:rsidRPr="00000000" w14:paraId="00000050">
      <w:pPr>
        <w:pStyle w:val="Heading2"/>
        <w:rPr/>
      </w:pPr>
      <w:r w:rsidDel="00000000" w:rsidR="00000000" w:rsidRPr="00000000">
        <w:rPr>
          <w:rtl w:val="0"/>
        </w:rPr>
        <w:t xml:space="preserve">4.1 Cumulative / proxy delta</w:t>
      </w:r>
    </w:p>
    <w:p w:rsidR="00000000" w:rsidDel="00000000" w:rsidP="00000000" w:rsidRDefault="00000000" w:rsidRPr="00000000" w14:paraId="00000051">
      <w:pPr>
        <w:rPr/>
      </w:pPr>
      <w:r w:rsidDel="00000000" w:rsidR="00000000" w:rsidRPr="00000000">
        <w:rPr>
          <w:rtl w:val="0"/>
        </w:rPr>
        <w:t xml:space="preserve">The discussions use delta as an indication of aggressive buying versus selling. However, for retail spot FX and many CFD feeds, the available data may not represent a centralized market-wide transaction flow. Therefore, the system should explicitly label broker-derived delta as proxy delta.</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052">
            <w:pPr>
              <w:rPr/>
            </w:pPr>
            <w:r w:rsidDel="00000000" w:rsidR="00000000" w:rsidRPr="00000000">
              <w:rPr>
                <w:b w:val="1"/>
                <w:bCs w:val="1"/>
                <w:sz w:val="16"/>
                <w:szCs w:val="16"/>
                <w:rtl w:val="0"/>
              </w:rPr>
              <w:t xml:space="preserve">Order-flow concept</w:t>
            </w:r>
            <w:r w:rsidDel="00000000" w:rsidR="00000000" w:rsidRPr="00000000">
              <w:rPr>
                <w:rtl w:val="0"/>
              </w:rPr>
            </w:r>
          </w:p>
        </w:tc>
        <w:tc>
          <w:tcPr>
            <w:shd w:fill="d9eaf7" w:val="clear"/>
          </w:tcPr>
          <w:p w:rsidR="00000000" w:rsidDel="00000000" w:rsidP="00000000" w:rsidRDefault="00000000" w:rsidRPr="00000000" w14:paraId="00000053">
            <w:pPr>
              <w:rPr/>
            </w:pPr>
            <w:r w:rsidDel="00000000" w:rsidR="00000000" w:rsidRPr="00000000">
              <w:rPr>
                <w:b w:val="1"/>
                <w:bCs w:val="1"/>
                <w:sz w:val="16"/>
                <w:szCs w:val="16"/>
                <w:rtl w:val="0"/>
              </w:rPr>
              <w:t xml:space="preserve">Intended interpretation</w:t>
            </w:r>
            <w:r w:rsidDel="00000000" w:rsidR="00000000" w:rsidRPr="00000000">
              <w:rPr>
                <w:rtl w:val="0"/>
              </w:rPr>
            </w:r>
          </w:p>
        </w:tc>
        <w:tc>
          <w:tcPr>
            <w:shd w:fill="d9eaf7" w:val="clear"/>
          </w:tcPr>
          <w:p w:rsidR="00000000" w:rsidDel="00000000" w:rsidP="00000000" w:rsidRDefault="00000000" w:rsidRPr="00000000" w14:paraId="00000054">
            <w:pPr>
              <w:rPr/>
            </w:pPr>
            <w:r w:rsidDel="00000000" w:rsidR="00000000" w:rsidRPr="00000000">
              <w:rPr>
                <w:b w:val="1"/>
                <w:bCs w:val="1"/>
                <w:sz w:val="16"/>
                <w:szCs w:val="16"/>
                <w:rtl w:val="0"/>
              </w:rPr>
              <w:t xml:space="preserve">Important condition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rPr/>
            </w:pPr>
            <w:r w:rsidDel="00000000" w:rsidR="00000000" w:rsidRPr="00000000">
              <w:rPr>
                <w:sz w:val="16"/>
                <w:szCs w:val="16"/>
                <w:rtl w:val="0"/>
              </w:rPr>
              <w:t xml:space="preserve">Delta divergence</w:t>
            </w:r>
            <w:r w:rsidDel="00000000" w:rsidR="00000000" w:rsidRPr="00000000">
              <w:rPr>
                <w:rtl w:val="0"/>
              </w:rPr>
            </w:r>
          </w:p>
        </w:tc>
        <w:tc>
          <w:tcPr>
            <w:vAlign w:val="top"/>
          </w:tcPr>
          <w:p w:rsidR="00000000" w:rsidDel="00000000" w:rsidP="00000000" w:rsidRDefault="00000000" w:rsidRPr="00000000" w14:paraId="00000056">
            <w:pPr>
              <w:rPr/>
            </w:pPr>
            <w:r w:rsidDel="00000000" w:rsidR="00000000" w:rsidRPr="00000000">
              <w:rPr>
                <w:sz w:val="16"/>
                <w:szCs w:val="16"/>
                <w:rtl w:val="0"/>
              </w:rPr>
              <w:t xml:space="preserve">Price makes an extreme while delta fails to confirm</w:t>
            </w:r>
            <w:r w:rsidDel="00000000" w:rsidR="00000000" w:rsidRPr="00000000">
              <w:rPr>
                <w:rtl w:val="0"/>
              </w:rPr>
            </w:r>
          </w:p>
        </w:tc>
        <w:tc>
          <w:tcPr>
            <w:vAlign w:val="top"/>
          </w:tcPr>
          <w:p w:rsidR="00000000" w:rsidDel="00000000" w:rsidP="00000000" w:rsidRDefault="00000000" w:rsidRPr="00000000" w14:paraId="00000057">
            <w:pPr>
              <w:rPr/>
            </w:pPr>
            <w:r w:rsidDel="00000000" w:rsidR="00000000" w:rsidRPr="00000000">
              <w:rPr>
                <w:sz w:val="16"/>
                <w:szCs w:val="16"/>
                <w:rtl w:val="0"/>
              </w:rPr>
              <w:t xml:space="preserve">Potential exhaustion; not a standalone reversal signal.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rPr/>
            </w:pPr>
            <w:r w:rsidDel="00000000" w:rsidR="00000000" w:rsidRPr="00000000">
              <w:rPr>
                <w:sz w:val="16"/>
                <w:szCs w:val="16"/>
                <w:rtl w:val="0"/>
              </w:rPr>
              <w:t xml:space="preserve">Delta flip</w:t>
            </w:r>
            <w:r w:rsidDel="00000000" w:rsidR="00000000" w:rsidRPr="00000000">
              <w:rPr>
                <w:rtl w:val="0"/>
              </w:rPr>
            </w:r>
          </w:p>
        </w:tc>
        <w:tc>
          <w:tcPr>
            <w:vAlign w:val="top"/>
          </w:tcPr>
          <w:p w:rsidR="00000000" w:rsidDel="00000000" w:rsidP="00000000" w:rsidRDefault="00000000" w:rsidRPr="00000000" w14:paraId="00000059">
            <w:pPr>
              <w:rPr/>
            </w:pPr>
            <w:r w:rsidDel="00000000" w:rsidR="00000000" w:rsidRPr="00000000">
              <w:rPr>
                <w:sz w:val="16"/>
                <w:szCs w:val="16"/>
                <w:rtl w:val="0"/>
              </w:rPr>
              <w:t xml:space="preserve">Delta changes directional sign</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sz w:val="16"/>
                <w:szCs w:val="16"/>
                <w:rtl w:val="0"/>
              </w:rPr>
              <w:t xml:space="preserve">Potential trigger after location/context is established.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rPr/>
            </w:pPr>
            <w:r w:rsidDel="00000000" w:rsidR="00000000" w:rsidRPr="00000000">
              <w:rPr>
                <w:sz w:val="16"/>
                <w:szCs w:val="16"/>
                <w:rtl w:val="0"/>
              </w:rPr>
              <w:t xml:space="preserve">Delta surge</w:t>
            </w:r>
            <w:r w:rsidDel="00000000" w:rsidR="00000000" w:rsidRPr="00000000">
              <w:rPr>
                <w:rtl w:val="0"/>
              </w:rPr>
            </w:r>
          </w:p>
        </w:tc>
        <w:tc>
          <w:tcPr>
            <w:vAlign w:val="top"/>
          </w:tcPr>
          <w:p w:rsidR="00000000" w:rsidDel="00000000" w:rsidP="00000000" w:rsidRDefault="00000000" w:rsidRPr="00000000" w14:paraId="0000005C">
            <w:pPr>
              <w:rPr/>
            </w:pPr>
            <w:r w:rsidDel="00000000" w:rsidR="00000000" w:rsidRPr="00000000">
              <w:rPr>
                <w:sz w:val="16"/>
                <w:szCs w:val="16"/>
                <w:rtl w:val="0"/>
              </w:rPr>
              <w:t xml:space="preserve">Unusually large directional delta movement</w:t>
            </w:r>
            <w:r w:rsidDel="00000000" w:rsidR="00000000" w:rsidRPr="00000000">
              <w:rPr>
                <w:rtl w:val="0"/>
              </w:rPr>
            </w:r>
          </w:p>
        </w:tc>
        <w:tc>
          <w:tcPr>
            <w:vAlign w:val="top"/>
          </w:tcPr>
          <w:p w:rsidR="00000000" w:rsidDel="00000000" w:rsidP="00000000" w:rsidRDefault="00000000" w:rsidRPr="00000000" w14:paraId="0000005D">
            <w:pPr>
              <w:rPr/>
            </w:pPr>
            <w:r w:rsidDel="00000000" w:rsidR="00000000" w:rsidRPr="00000000">
              <w:rPr>
                <w:sz w:val="16"/>
                <w:szCs w:val="16"/>
                <w:rtl w:val="0"/>
              </w:rPr>
              <w:t xml:space="preserve">Evidence of participation/impulse.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rPr/>
            </w:pPr>
            <w:r w:rsidDel="00000000" w:rsidR="00000000" w:rsidRPr="00000000">
              <w:rPr>
                <w:sz w:val="16"/>
                <w:szCs w:val="16"/>
                <w:rtl w:val="0"/>
              </w:rPr>
              <w:t xml:space="preserve">Delta transition</w:t>
            </w:r>
            <w:r w:rsidDel="00000000" w:rsidR="00000000" w:rsidRPr="00000000">
              <w:rPr>
                <w:rtl w:val="0"/>
              </w:rPr>
            </w:r>
          </w:p>
        </w:tc>
        <w:tc>
          <w:tcPr>
            <w:vAlign w:val="top"/>
          </w:tcPr>
          <w:p w:rsidR="00000000" w:rsidDel="00000000" w:rsidP="00000000" w:rsidRDefault="00000000" w:rsidRPr="00000000" w14:paraId="0000005F">
            <w:pPr>
              <w:rPr/>
            </w:pPr>
            <w:r w:rsidDel="00000000" w:rsidR="00000000" w:rsidRPr="00000000">
              <w:rPr>
                <w:sz w:val="16"/>
                <w:szCs w:val="16"/>
                <w:rtl w:val="0"/>
              </w:rPr>
              <w:t xml:space="preserve">The character of flow changes over a sequence</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sz w:val="16"/>
                <w:szCs w:val="16"/>
                <w:rtl w:val="0"/>
              </w:rPr>
              <w:t xml:space="preserve">Useful for detecting regime/participation change.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rPr/>
            </w:pPr>
            <w:r w:rsidDel="00000000" w:rsidR="00000000" w:rsidRPr="00000000">
              <w:rPr>
                <w:sz w:val="16"/>
                <w:szCs w:val="16"/>
                <w:rtl w:val="0"/>
              </w:rPr>
              <w:t xml:space="preserve">Absorption/exhaustion</w:t>
            </w:r>
            <w:r w:rsidDel="00000000" w:rsidR="00000000" w:rsidRPr="00000000">
              <w:rPr>
                <w:rtl w:val="0"/>
              </w:rPr>
            </w:r>
          </w:p>
        </w:tc>
        <w:tc>
          <w:tcPr>
            <w:vAlign w:val="top"/>
          </w:tcPr>
          <w:p w:rsidR="00000000" w:rsidDel="00000000" w:rsidP="00000000" w:rsidRDefault="00000000" w:rsidRPr="00000000" w14:paraId="00000062">
            <w:pPr>
              <w:rPr/>
            </w:pPr>
            <w:r w:rsidDel="00000000" w:rsidR="00000000" w:rsidRPr="00000000">
              <w:rPr>
                <w:sz w:val="16"/>
                <w:szCs w:val="16"/>
                <w:rtl w:val="0"/>
              </w:rPr>
              <w:t xml:space="preserve">Aggressive flow produces limited price progress</w:t>
            </w:r>
            <w:r w:rsidDel="00000000" w:rsidR="00000000" w:rsidRPr="00000000">
              <w:rPr>
                <w:rtl w:val="0"/>
              </w:rPr>
            </w:r>
          </w:p>
        </w:tc>
        <w:tc>
          <w:tcPr>
            <w:vAlign w:val="top"/>
          </w:tcPr>
          <w:p w:rsidR="00000000" w:rsidDel="00000000" w:rsidP="00000000" w:rsidRDefault="00000000" w:rsidRPr="00000000" w14:paraId="00000063">
            <w:pPr>
              <w:rPr/>
            </w:pPr>
            <w:r w:rsidDel="00000000" w:rsidR="00000000" w:rsidRPr="00000000">
              <w:rPr>
                <w:sz w:val="16"/>
                <w:szCs w:val="16"/>
                <w:rtl w:val="0"/>
              </w:rPr>
              <w:t xml:space="preserve">Can support rejection/reversion when located correctly.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4">
            <w:pPr>
              <w:rPr/>
            </w:pPr>
            <w:r w:rsidDel="00000000" w:rsidR="00000000" w:rsidRPr="00000000">
              <w:rPr>
                <w:sz w:val="16"/>
                <w:szCs w:val="16"/>
                <w:rtl w:val="0"/>
              </w:rPr>
              <w:t xml:space="preserve">Imbalance</w:t>
            </w:r>
            <w:r w:rsidDel="00000000" w:rsidR="00000000" w:rsidRPr="00000000">
              <w:rPr>
                <w:rtl w:val="0"/>
              </w:rPr>
            </w:r>
          </w:p>
        </w:tc>
        <w:tc>
          <w:tcPr>
            <w:vAlign w:val="top"/>
          </w:tcPr>
          <w:p w:rsidR="00000000" w:rsidDel="00000000" w:rsidP="00000000" w:rsidRDefault="00000000" w:rsidRPr="00000000" w14:paraId="00000065">
            <w:pPr>
              <w:rPr/>
            </w:pPr>
            <w:r w:rsidDel="00000000" w:rsidR="00000000" w:rsidRPr="00000000">
              <w:rPr>
                <w:sz w:val="16"/>
                <w:szCs w:val="16"/>
                <w:rtl w:val="0"/>
              </w:rPr>
              <w:t xml:space="preserve">Evidence of one-sided participation or thin liquidity</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sz w:val="16"/>
                <w:szCs w:val="16"/>
                <w:rtl w:val="0"/>
              </w:rPr>
              <w:t xml:space="preserve">Must be interpreted according to the available feed.</w:t>
            </w: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4.2 Order flow must be contextual</w:t>
      </w:r>
    </w:p>
    <w:p w:rsidR="00000000" w:rsidDel="00000000" w:rsidP="00000000" w:rsidRDefault="00000000" w:rsidRPr="00000000" w14:paraId="00000069">
      <w:pPr>
        <w:rPr/>
      </w:pPr>
      <w:r w:rsidDel="00000000" w:rsidR="00000000" w:rsidRPr="00000000">
        <w:rPr>
          <w:rtl w:val="0"/>
        </w:rPr>
        <w:t xml:space="preserve">A major design conclusion is that the same delta observation can have different meanings depending on where it occurs. For example, aggressive selling near a major value-area low followed by a failure to push lower is potentially different from aggressive selling during a confirmed breakdown with continued acceptance below the level.</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Order flow + location is stronger than order flow alone.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Order flow + structure + volatility is stronger than one isolated delta event.</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system should measure normalized delta, such as z-scores, percentiles and delta relative to recent volume.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Data quality should be a feature and a veto condition.</w:t>
      </w:r>
    </w:p>
    <w:p w:rsidR="00000000" w:rsidDel="00000000" w:rsidP="00000000" w:rsidRDefault="00000000" w:rsidRPr="00000000" w14:paraId="0000006E">
      <w:pPr>
        <w:pStyle w:val="Heading1"/>
        <w:rPr/>
      </w:pPr>
      <w:r w:rsidDel="00000000" w:rsidR="00000000" w:rsidRPr="00000000">
        <w:rPr>
          <w:rtl w:val="0"/>
        </w:rPr>
        <w:t xml:space="preserve">5. VWAP, Volume Profile and Value Area</w:t>
      </w:r>
    </w:p>
    <w:p w:rsidR="00000000" w:rsidDel="00000000" w:rsidP="00000000" w:rsidRDefault="00000000" w:rsidRPr="00000000" w14:paraId="0000006F">
      <w:pPr>
        <w:pStyle w:val="Heading2"/>
        <w:rPr/>
      </w:pPr>
      <w:r w:rsidDel="00000000" w:rsidR="00000000" w:rsidRPr="00000000">
        <w:rPr>
          <w:rtl w:val="0"/>
        </w:rPr>
        <w:t xml:space="preserve">5.1 VWAP</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VWAP provides a volume-weighted reference price for a defined session or anchor.</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Distance from VWAP can be normalized by ATR, realized volatility or historical VWAP-deviation distributions.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Above/below VWAP is contextual rather than an automatic buy/sell rule.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Extreme deviation combined with exhaustion can support mean reversion.</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Persistent acceptance on one side of VWAP can support continuation.</w:t>
      </w:r>
    </w:p>
    <w:p w:rsidR="00000000" w:rsidDel="00000000" w:rsidP="00000000" w:rsidRDefault="00000000" w:rsidRPr="00000000" w14:paraId="00000075">
      <w:pPr>
        <w:pStyle w:val="Heading2"/>
        <w:rPr/>
      </w:pPr>
      <w:r w:rsidDel="00000000" w:rsidR="00000000" w:rsidRPr="00000000">
        <w:rPr>
          <w:rtl w:val="0"/>
        </w:rPr>
        <w:t xml:space="preserve">5.2 Value area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VAH = Value Area High.</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VAL = Value Area Low.</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POC = Point of Control.</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High-volume nodes can represent areas of prior acceptance.</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Low-volume nodes can represent areas through which price may move quickly when accepted/rejected.</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Inside value, balanced/rotational behavior may be more likely.</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brief excursion beyond VAH/VAL is not automatically a breakout; acceptance beyond the boundary is more important.</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Migration of value can indicate that the market is establishing a new accepted price region.</w:t>
      </w:r>
    </w:p>
    <w:p w:rsidR="00000000" w:rsidDel="00000000" w:rsidP="00000000" w:rsidRDefault="00000000" w:rsidRPr="00000000" w14:paraId="0000007E">
      <w:pPr>
        <w:pStyle w:val="Heading1"/>
        <w:rPr/>
      </w:pPr>
      <w:r w:rsidDel="00000000" w:rsidR="00000000" w:rsidRPr="00000000">
        <w:rPr>
          <w:rtl w:val="0"/>
        </w:rPr>
        <w:t xml:space="preserve">6. The Two Main Strategy Hypotheses</w:t>
      </w:r>
    </w:p>
    <w:p w:rsidR="00000000" w:rsidDel="00000000" w:rsidP="00000000" w:rsidRDefault="00000000" w:rsidRPr="00000000" w14:paraId="0000007F">
      <w:pPr>
        <w:pStyle w:val="Heading2"/>
        <w:rPr/>
      </w:pPr>
      <w:r w:rsidDel="00000000" w:rsidR="00000000" w:rsidRPr="00000000">
        <w:rPr>
          <w:rtl w:val="0"/>
        </w:rPr>
        <w:t xml:space="preserve">6.1 Hypothesis A — Mean Reversion / Value Reversion</w:t>
      </w:r>
    </w:p>
    <w:p w:rsidR="00000000" w:rsidDel="00000000" w:rsidP="00000000" w:rsidRDefault="00000000" w:rsidRPr="00000000" w14:paraId="00000080">
      <w:pPr>
        <w:rPr/>
      </w:pPr>
      <w:r w:rsidDel="00000000" w:rsidR="00000000" w:rsidRPr="00000000">
        <w:rPr>
          <w:rtl w:val="0"/>
        </w:rPr>
        <w:t xml:space="preserve">The mean-reversion hypothesis assumes that price has become sufficiently extended from an accepted-value reference and that the extension is losing directional strength. The objective is a rotation back toward VWAP, POC, value midpoint, the opposite value edge or another statistically supported equilibrium.</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081">
            <w:pPr>
              <w:rPr/>
            </w:pPr>
            <w:r w:rsidDel="00000000" w:rsidR="00000000" w:rsidRPr="00000000">
              <w:rPr>
                <w:b w:val="1"/>
                <w:bCs w:val="1"/>
                <w:sz w:val="16"/>
                <w:szCs w:val="16"/>
                <w:rtl w:val="0"/>
              </w:rPr>
              <w:t xml:space="preserve">Component</w:t>
            </w:r>
            <w:r w:rsidDel="00000000" w:rsidR="00000000" w:rsidRPr="00000000">
              <w:rPr>
                <w:rtl w:val="0"/>
              </w:rPr>
            </w:r>
          </w:p>
        </w:tc>
        <w:tc>
          <w:tcPr>
            <w:shd w:fill="d9eaf7" w:val="clear"/>
          </w:tcPr>
          <w:p w:rsidR="00000000" w:rsidDel="00000000" w:rsidP="00000000" w:rsidRDefault="00000000" w:rsidRPr="00000000" w14:paraId="00000082">
            <w:pPr>
              <w:rPr/>
            </w:pPr>
            <w:r w:rsidDel="00000000" w:rsidR="00000000" w:rsidRPr="00000000">
              <w:rPr>
                <w:b w:val="1"/>
                <w:bCs w:val="1"/>
                <w:sz w:val="16"/>
                <w:szCs w:val="16"/>
                <w:rtl w:val="0"/>
              </w:rPr>
              <w:t xml:space="preserve">Possible implementation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rPr/>
            </w:pPr>
            <w:r w:rsidDel="00000000" w:rsidR="00000000" w:rsidRPr="00000000">
              <w:rPr>
                <w:sz w:val="16"/>
                <w:szCs w:val="16"/>
                <w:rtl w:val="0"/>
              </w:rPr>
              <w:t xml:space="preserve">Location</w:t>
            </w:r>
            <w:r w:rsidDel="00000000" w:rsidR="00000000" w:rsidRPr="00000000">
              <w:rPr>
                <w:rtl w:val="0"/>
              </w:rPr>
            </w:r>
          </w:p>
        </w:tc>
        <w:tc>
          <w:tcPr>
            <w:vAlign w:val="top"/>
          </w:tcPr>
          <w:p w:rsidR="00000000" w:rsidDel="00000000" w:rsidP="00000000" w:rsidRDefault="00000000" w:rsidRPr="00000000" w14:paraId="00000084">
            <w:pPr>
              <w:rPr/>
            </w:pPr>
            <w:r w:rsidDel="00000000" w:rsidR="00000000" w:rsidRPr="00000000">
              <w:rPr>
                <w:sz w:val="16"/>
                <w:szCs w:val="16"/>
                <w:rtl w:val="0"/>
              </w:rPr>
              <w:t xml:space="preserve">Outside value, near VAH/VAL, large VWAP deviation, prior range extreme or liquidity extreme.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rPr/>
            </w:pPr>
            <w:r w:rsidDel="00000000" w:rsidR="00000000" w:rsidRPr="00000000">
              <w:rPr>
                <w:sz w:val="16"/>
                <w:szCs w:val="16"/>
                <w:rtl w:val="0"/>
              </w:rPr>
              <w:t xml:space="preserve">Extension</w:t>
            </w:r>
            <w:r w:rsidDel="00000000" w:rsidR="00000000" w:rsidRPr="00000000">
              <w:rPr>
                <w:rtl w:val="0"/>
              </w:rPr>
            </w:r>
          </w:p>
        </w:tc>
        <w:tc>
          <w:tcPr>
            <w:vAlign w:val="top"/>
          </w:tcPr>
          <w:p w:rsidR="00000000" w:rsidDel="00000000" w:rsidP="00000000" w:rsidRDefault="00000000" w:rsidRPr="00000000" w14:paraId="00000086">
            <w:pPr>
              <w:rPr/>
            </w:pPr>
            <w:r w:rsidDel="00000000" w:rsidR="00000000" w:rsidRPr="00000000">
              <w:rPr>
                <w:sz w:val="16"/>
                <w:szCs w:val="16"/>
                <w:rtl w:val="0"/>
              </w:rPr>
              <w:t xml:space="preserve">VWAP/value distance standardized by volatility.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rPr/>
            </w:pPr>
            <w:r w:rsidDel="00000000" w:rsidR="00000000" w:rsidRPr="00000000">
              <w:rPr>
                <w:sz w:val="16"/>
                <w:szCs w:val="16"/>
                <w:rtl w:val="0"/>
              </w:rPr>
              <w:t xml:space="preserve">Exhaustion</w:t>
            </w:r>
            <w:r w:rsidDel="00000000" w:rsidR="00000000" w:rsidRPr="00000000">
              <w:rPr>
                <w:rtl w:val="0"/>
              </w:rPr>
            </w:r>
          </w:p>
        </w:tc>
        <w:tc>
          <w:tcPr>
            <w:vAlign w:val="top"/>
          </w:tcPr>
          <w:p w:rsidR="00000000" w:rsidDel="00000000" w:rsidP="00000000" w:rsidRDefault="00000000" w:rsidRPr="00000000" w14:paraId="00000088">
            <w:pPr>
              <w:rPr/>
            </w:pPr>
            <w:r w:rsidDel="00000000" w:rsidR="00000000" w:rsidRPr="00000000">
              <w:rPr>
                <w:sz w:val="16"/>
                <w:szCs w:val="16"/>
                <w:rtl w:val="0"/>
              </w:rPr>
              <w:t xml:space="preserve">Delta divergence, weakening flow, absorption-like behavior, failed continuation or liquidity sweep.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rPr/>
            </w:pPr>
            <w:r w:rsidDel="00000000" w:rsidR="00000000" w:rsidRPr="00000000">
              <w:rPr>
                <w:sz w:val="16"/>
                <w:szCs w:val="16"/>
                <w:rtl w:val="0"/>
              </w:rPr>
              <w:t xml:space="preserve">Trigger</w:t>
            </w:r>
            <w:r w:rsidDel="00000000" w:rsidR="00000000" w:rsidRPr="00000000">
              <w:rPr>
                <w:rtl w:val="0"/>
              </w:rPr>
            </w:r>
          </w:p>
        </w:tc>
        <w:tc>
          <w:tcPr>
            <w:vAlign w:val="top"/>
          </w:tcPr>
          <w:p w:rsidR="00000000" w:rsidDel="00000000" w:rsidP="00000000" w:rsidRDefault="00000000" w:rsidRPr="00000000" w14:paraId="0000008A">
            <w:pPr>
              <w:rPr/>
            </w:pPr>
            <w:r w:rsidDel="00000000" w:rsidR="00000000" w:rsidRPr="00000000">
              <w:rPr>
                <w:sz w:val="16"/>
                <w:szCs w:val="16"/>
                <w:rtl w:val="0"/>
              </w:rPr>
              <w:t xml:space="preserve">Delta flip, rejection, structure shift or re-entry into 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rPr/>
            </w:pPr>
            <w:r w:rsidDel="00000000" w:rsidR="00000000" w:rsidRPr="00000000">
              <w:rPr>
                <w:sz w:val="16"/>
                <w:szCs w:val="16"/>
                <w:rtl w:val="0"/>
              </w:rPr>
              <w:t xml:space="preserve">Invalidation</w:t>
            </w:r>
            <w:r w:rsidDel="00000000" w:rsidR="00000000" w:rsidRPr="00000000">
              <w:rPr>
                <w:rtl w:val="0"/>
              </w:rPr>
            </w:r>
          </w:p>
        </w:tc>
        <w:tc>
          <w:tcPr>
            <w:vAlign w:val="top"/>
          </w:tcPr>
          <w:p w:rsidR="00000000" w:rsidDel="00000000" w:rsidP="00000000" w:rsidRDefault="00000000" w:rsidRPr="00000000" w14:paraId="0000008C">
            <w:pPr>
              <w:rPr/>
            </w:pPr>
            <w:r w:rsidDel="00000000" w:rsidR="00000000" w:rsidRPr="00000000">
              <w:rPr>
                <w:sz w:val="16"/>
                <w:szCs w:val="16"/>
                <w:rtl w:val="0"/>
              </w:rPr>
              <w:t xml:space="preserve">Sustained acceptance outside value, continued directional structure or volatility regime change.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rPr/>
            </w:pPr>
            <w:r w:rsidDel="00000000" w:rsidR="00000000" w:rsidRPr="00000000">
              <w:rPr>
                <w:sz w:val="16"/>
                <w:szCs w:val="16"/>
                <w:rtl w:val="0"/>
              </w:rPr>
              <w:t xml:space="preserve">Targets</w:t>
            </w:r>
            <w:r w:rsidDel="00000000" w:rsidR="00000000" w:rsidRPr="00000000">
              <w:rPr>
                <w:rtl w:val="0"/>
              </w:rPr>
            </w:r>
          </w:p>
        </w:tc>
        <w:tc>
          <w:tcPr>
            <w:vAlign w:val="top"/>
          </w:tcPr>
          <w:p w:rsidR="00000000" w:rsidDel="00000000" w:rsidP="00000000" w:rsidRDefault="00000000" w:rsidRPr="00000000" w14:paraId="0000008E">
            <w:pPr>
              <w:rPr/>
            </w:pPr>
            <w:r w:rsidDel="00000000" w:rsidR="00000000" w:rsidRPr="00000000">
              <w:rPr>
                <w:sz w:val="16"/>
                <w:szCs w:val="16"/>
                <w:rtl w:val="0"/>
              </w:rPr>
              <w:t xml:space="preserve">VWAP, POC, value midpoint, opposite value edge or staged targets.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rPr/>
            </w:pPr>
            <w:r w:rsidDel="00000000" w:rsidR="00000000" w:rsidRPr="00000000">
              <w:rPr>
                <w:sz w:val="16"/>
                <w:szCs w:val="16"/>
                <w:rtl w:val="0"/>
              </w:rPr>
              <w:t xml:space="preserve">Best environment</w:t>
            </w:r>
            <w:r w:rsidDel="00000000" w:rsidR="00000000" w:rsidRPr="00000000">
              <w:rPr>
                <w:rtl w:val="0"/>
              </w:rPr>
            </w:r>
          </w:p>
        </w:tc>
        <w:tc>
          <w:tcPr>
            <w:vAlign w:val="top"/>
          </w:tcPr>
          <w:p w:rsidR="00000000" w:rsidDel="00000000" w:rsidP="00000000" w:rsidRDefault="00000000" w:rsidRPr="00000000" w14:paraId="00000090">
            <w:pPr>
              <w:rPr/>
            </w:pPr>
            <w:r w:rsidDel="00000000" w:rsidR="00000000" w:rsidRPr="00000000">
              <w:rPr>
                <w:sz w:val="16"/>
                <w:szCs w:val="16"/>
                <w:rtl w:val="0"/>
              </w:rPr>
              <w:t xml:space="preserve">Balanced, rotational or exhausted markets.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1">
            <w:pPr>
              <w:rPr/>
            </w:pPr>
            <w:r w:rsidDel="00000000" w:rsidR="00000000" w:rsidRPr="00000000">
              <w:rPr>
                <w:sz w:val="16"/>
                <w:szCs w:val="16"/>
                <w:rtl w:val="0"/>
              </w:rPr>
              <w:t xml:space="preserve">Danger environment</w:t>
            </w:r>
            <w:r w:rsidDel="00000000" w:rsidR="00000000" w:rsidRPr="00000000">
              <w:rPr>
                <w:rtl w:val="0"/>
              </w:rPr>
            </w:r>
          </w:p>
        </w:tc>
        <w:tc>
          <w:tcPr>
            <w:vAlign w:val="top"/>
          </w:tcPr>
          <w:p w:rsidR="00000000" w:rsidDel="00000000" w:rsidP="00000000" w:rsidRDefault="00000000" w:rsidRPr="00000000" w14:paraId="00000092">
            <w:pPr>
              <w:rPr/>
            </w:pPr>
            <w:r w:rsidDel="00000000" w:rsidR="00000000" w:rsidRPr="00000000">
              <w:rPr>
                <w:sz w:val="16"/>
                <w:szCs w:val="16"/>
                <w:rtl w:val="0"/>
              </w:rPr>
              <w:t xml:space="preserve">Strong directional trend days with repeated acceptance away from value.</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6.2 Hypothesis B — Trend / Continuation</w:t>
      </w:r>
    </w:p>
    <w:p w:rsidR="00000000" w:rsidDel="00000000" w:rsidP="00000000" w:rsidRDefault="00000000" w:rsidRPr="00000000" w14:paraId="00000095">
      <w:pPr>
        <w:rPr/>
      </w:pPr>
      <w:r w:rsidDel="00000000" w:rsidR="00000000" w:rsidRPr="00000000">
        <w:rPr>
          <w:rtl w:val="0"/>
        </w:rPr>
        <w:t xml:space="preserve">The continuation hypothesis assumes that the market has escaped a meaningful structure or value boundary and is accepting price in the new area. The system seeks a pullback or continuation entry while directional participation remains intact.</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096">
            <w:pPr>
              <w:rPr/>
            </w:pPr>
            <w:r w:rsidDel="00000000" w:rsidR="00000000" w:rsidRPr="00000000">
              <w:rPr>
                <w:b w:val="1"/>
                <w:bCs w:val="1"/>
                <w:sz w:val="16"/>
                <w:szCs w:val="16"/>
                <w:rtl w:val="0"/>
              </w:rPr>
              <w:t xml:space="preserve">Component</w:t>
            </w:r>
            <w:r w:rsidDel="00000000" w:rsidR="00000000" w:rsidRPr="00000000">
              <w:rPr>
                <w:rtl w:val="0"/>
              </w:rPr>
            </w:r>
          </w:p>
        </w:tc>
        <w:tc>
          <w:tcPr>
            <w:shd w:fill="d9eaf7" w:val="clear"/>
          </w:tcPr>
          <w:p w:rsidR="00000000" w:rsidDel="00000000" w:rsidP="00000000" w:rsidRDefault="00000000" w:rsidRPr="00000000" w14:paraId="00000097">
            <w:pPr>
              <w:rPr/>
            </w:pPr>
            <w:r w:rsidDel="00000000" w:rsidR="00000000" w:rsidRPr="00000000">
              <w:rPr>
                <w:b w:val="1"/>
                <w:bCs w:val="1"/>
                <w:sz w:val="16"/>
                <w:szCs w:val="16"/>
                <w:rtl w:val="0"/>
              </w:rPr>
              <w:t xml:space="preserve">Possible implementation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rPr/>
            </w:pPr>
            <w:r w:rsidDel="00000000" w:rsidR="00000000" w:rsidRPr="00000000">
              <w:rPr>
                <w:sz w:val="16"/>
                <w:szCs w:val="16"/>
                <w:rtl w:val="0"/>
              </w:rPr>
              <w:t xml:space="preserve">Location</w:t>
            </w:r>
            <w:r w:rsidDel="00000000" w:rsidR="00000000" w:rsidRPr="00000000">
              <w:rPr>
                <w:rtl w:val="0"/>
              </w:rPr>
            </w:r>
          </w:p>
        </w:tc>
        <w:tc>
          <w:tcPr>
            <w:vAlign w:val="top"/>
          </w:tcPr>
          <w:p w:rsidR="00000000" w:rsidDel="00000000" w:rsidP="00000000" w:rsidRDefault="00000000" w:rsidRPr="00000000" w14:paraId="00000099">
            <w:pPr>
              <w:rPr/>
            </w:pPr>
            <w:r w:rsidDel="00000000" w:rsidR="00000000" w:rsidRPr="00000000">
              <w:rPr>
                <w:sz w:val="16"/>
                <w:szCs w:val="16"/>
                <w:rtl w:val="0"/>
              </w:rPr>
              <w:t xml:space="preserve">Break of major structure, liquidity boundary, VAH/VAL, session extreme or other validated level.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rPr/>
            </w:pPr>
            <w:r w:rsidDel="00000000" w:rsidR="00000000" w:rsidRPr="00000000">
              <w:rPr>
                <w:sz w:val="16"/>
                <w:szCs w:val="16"/>
                <w:rtl w:val="0"/>
              </w:rPr>
              <w:t xml:space="preserve">Acceptance</w:t>
            </w:r>
            <w:r w:rsidDel="00000000" w:rsidR="00000000" w:rsidRPr="00000000">
              <w:rPr>
                <w:rtl w:val="0"/>
              </w:rPr>
            </w:r>
          </w:p>
        </w:tc>
        <w:tc>
          <w:tcPr>
            <w:vAlign w:val="top"/>
          </w:tcPr>
          <w:p w:rsidR="00000000" w:rsidDel="00000000" w:rsidP="00000000" w:rsidRDefault="00000000" w:rsidRPr="00000000" w14:paraId="0000009B">
            <w:pPr>
              <w:rPr/>
            </w:pPr>
            <w:r w:rsidDel="00000000" w:rsidR="00000000" w:rsidRPr="00000000">
              <w:rPr>
                <w:sz w:val="16"/>
                <w:szCs w:val="16"/>
                <w:rtl w:val="0"/>
              </w:rPr>
              <w:t xml:space="preserve">Price holds beyond the level rather than immediately returning through 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rPr/>
            </w:pPr>
            <w:r w:rsidDel="00000000" w:rsidR="00000000" w:rsidRPr="00000000">
              <w:rPr>
                <w:sz w:val="16"/>
                <w:szCs w:val="16"/>
                <w:rtl w:val="0"/>
              </w:rPr>
              <w:t xml:space="preserve">Participation</w:t>
            </w:r>
            <w:r w:rsidDel="00000000" w:rsidR="00000000" w:rsidRPr="00000000">
              <w:rPr>
                <w:rtl w:val="0"/>
              </w:rPr>
            </w:r>
          </w:p>
        </w:tc>
        <w:tc>
          <w:tcPr>
            <w:vAlign w:val="top"/>
          </w:tcPr>
          <w:p w:rsidR="00000000" w:rsidDel="00000000" w:rsidP="00000000" w:rsidRDefault="00000000" w:rsidRPr="00000000" w14:paraId="0000009D">
            <w:pPr>
              <w:rPr/>
            </w:pPr>
            <w:r w:rsidDel="00000000" w:rsidR="00000000" w:rsidRPr="00000000">
              <w:rPr>
                <w:sz w:val="16"/>
                <w:szCs w:val="16"/>
                <w:rtl w:val="0"/>
              </w:rPr>
              <w:t xml:space="preserve">Delta surge/persistence, volume expansion or directional flow.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rPr/>
            </w:pPr>
            <w:r w:rsidDel="00000000" w:rsidR="00000000" w:rsidRPr="00000000">
              <w:rPr>
                <w:sz w:val="16"/>
                <w:szCs w:val="16"/>
                <w:rtl w:val="0"/>
              </w:rPr>
              <w:t xml:space="preserve">Entry</w:t>
            </w:r>
            <w:r w:rsidDel="00000000" w:rsidR="00000000" w:rsidRPr="00000000">
              <w:rPr>
                <w:rtl w:val="0"/>
              </w:rPr>
            </w:r>
          </w:p>
        </w:tc>
        <w:tc>
          <w:tcPr>
            <w:vAlign w:val="top"/>
          </w:tcPr>
          <w:p w:rsidR="00000000" w:rsidDel="00000000" w:rsidP="00000000" w:rsidRDefault="00000000" w:rsidRPr="00000000" w14:paraId="0000009F">
            <w:pPr>
              <w:rPr/>
            </w:pPr>
            <w:r w:rsidDel="00000000" w:rsidR="00000000" w:rsidRPr="00000000">
              <w:rPr>
                <w:sz w:val="16"/>
                <w:szCs w:val="16"/>
                <w:rtl w:val="0"/>
              </w:rPr>
              <w:t xml:space="preserve">Retest, pullback, FVG/OB reaction or continuation trigger.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rPr/>
            </w:pPr>
            <w:r w:rsidDel="00000000" w:rsidR="00000000" w:rsidRPr="00000000">
              <w:rPr>
                <w:sz w:val="16"/>
                <w:szCs w:val="16"/>
                <w:rtl w:val="0"/>
              </w:rPr>
              <w:t xml:space="preserve">Invalidation</w:t>
            </w:r>
            <w:r w:rsidDel="00000000" w:rsidR="00000000" w:rsidRPr="00000000">
              <w:rPr>
                <w:rtl w:val="0"/>
              </w:rPr>
            </w:r>
          </w:p>
        </w:tc>
        <w:tc>
          <w:tcPr>
            <w:vAlign w:val="top"/>
          </w:tcPr>
          <w:p w:rsidR="00000000" w:rsidDel="00000000" w:rsidP="00000000" w:rsidRDefault="00000000" w:rsidRPr="00000000" w14:paraId="000000A1">
            <w:pPr>
              <w:rPr/>
            </w:pPr>
            <w:r w:rsidDel="00000000" w:rsidR="00000000" w:rsidRPr="00000000">
              <w:rPr>
                <w:sz w:val="16"/>
                <w:szCs w:val="16"/>
                <w:rtl w:val="0"/>
              </w:rPr>
              <w:t xml:space="preserve">Failure to hold the breakout, opposing structure shift or strong opposing absorption.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rPr/>
            </w:pPr>
            <w:r w:rsidDel="00000000" w:rsidR="00000000" w:rsidRPr="00000000">
              <w:rPr>
                <w:sz w:val="16"/>
                <w:szCs w:val="16"/>
                <w:rtl w:val="0"/>
              </w:rPr>
              <w:t xml:space="preserve">Targets</w:t>
            </w:r>
            <w:r w:rsidDel="00000000" w:rsidR="00000000" w:rsidRPr="00000000">
              <w:rPr>
                <w:rtl w:val="0"/>
              </w:rPr>
            </w:r>
          </w:p>
        </w:tc>
        <w:tc>
          <w:tcPr>
            <w:vAlign w:val="top"/>
          </w:tcPr>
          <w:p w:rsidR="00000000" w:rsidDel="00000000" w:rsidP="00000000" w:rsidRDefault="00000000" w:rsidRPr="00000000" w14:paraId="000000A3">
            <w:pPr>
              <w:rPr/>
            </w:pPr>
            <w:r w:rsidDel="00000000" w:rsidR="00000000" w:rsidRPr="00000000">
              <w:rPr>
                <w:sz w:val="16"/>
                <w:szCs w:val="16"/>
                <w:rtl w:val="0"/>
              </w:rPr>
              <w:t xml:space="preserve">Next liquidity pool, profile node, session extreme or risk-multiple target.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rPr/>
            </w:pPr>
            <w:r w:rsidDel="00000000" w:rsidR="00000000" w:rsidRPr="00000000">
              <w:rPr>
                <w:sz w:val="16"/>
                <w:szCs w:val="16"/>
                <w:rtl w:val="0"/>
              </w:rPr>
              <w:t xml:space="preserve">Best environment</w:t>
            </w:r>
            <w:r w:rsidDel="00000000" w:rsidR="00000000" w:rsidRPr="00000000">
              <w:rPr>
                <w:rtl w:val="0"/>
              </w:rPr>
            </w:r>
          </w:p>
        </w:tc>
        <w:tc>
          <w:tcPr>
            <w:vAlign w:val="top"/>
          </w:tcPr>
          <w:p w:rsidR="00000000" w:rsidDel="00000000" w:rsidP="00000000" w:rsidRDefault="00000000" w:rsidRPr="00000000" w14:paraId="000000A5">
            <w:pPr>
              <w:rPr/>
            </w:pPr>
            <w:r w:rsidDel="00000000" w:rsidR="00000000" w:rsidRPr="00000000">
              <w:rPr>
                <w:sz w:val="16"/>
                <w:szCs w:val="16"/>
                <w:rtl w:val="0"/>
              </w:rPr>
              <w:t xml:space="preserve">Directional expansion and macro repricing.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rPr/>
            </w:pPr>
            <w:r w:rsidDel="00000000" w:rsidR="00000000" w:rsidRPr="00000000">
              <w:rPr>
                <w:sz w:val="16"/>
                <w:szCs w:val="16"/>
                <w:rtl w:val="0"/>
              </w:rPr>
              <w:t xml:space="preserve">Danger environment</w:t>
            </w:r>
            <w:r w:rsidDel="00000000" w:rsidR="00000000" w:rsidRPr="00000000">
              <w:rPr>
                <w:rtl w:val="0"/>
              </w:rPr>
            </w:r>
          </w:p>
        </w:tc>
        <w:tc>
          <w:tcPr>
            <w:vAlign w:val="top"/>
          </w:tcPr>
          <w:p w:rsidR="00000000" w:rsidDel="00000000" w:rsidP="00000000" w:rsidRDefault="00000000" w:rsidRPr="00000000" w14:paraId="000000A7">
            <w:pPr>
              <w:rPr/>
            </w:pPr>
            <w:r w:rsidDel="00000000" w:rsidR="00000000" w:rsidRPr="00000000">
              <w:rPr>
                <w:sz w:val="16"/>
                <w:szCs w:val="16"/>
                <w:rtl w:val="0"/>
              </w:rPr>
              <w:t xml:space="preserve">Low-volatility chop and false breakouts.</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pPr>
      <w:r w:rsidDel="00000000" w:rsidR="00000000" w:rsidRPr="00000000">
        <w:rPr>
          <w:rtl w:val="0"/>
        </w:rPr>
        <w:t xml:space="preserve">7. How the Components Interact</w:t>
      </w:r>
    </w:p>
    <w:p w:rsidR="00000000" w:rsidDel="00000000" w:rsidP="00000000" w:rsidRDefault="00000000" w:rsidRPr="00000000" w14:paraId="000000AA">
      <w:pPr>
        <w:rPr/>
      </w:pPr>
      <w:r w:rsidDel="00000000" w:rsidR="00000000" w:rsidRPr="00000000">
        <w:rPr>
          <w:rtl w:val="0"/>
        </w:rPr>
        <w:t xml:space="preserve">The intended logic is hierarchical rather than a simple indicator checklist:</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Market state → determine whether the market is balanced, trending, expanding, compressing or transitioning.</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Location → determine whether price is near value, far from value, at liquidity or beyond a structural boundary.</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Structure → determine what price is attempting to do.</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Order flow → determine whether participation confirms or contradicts that attempt.</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News → determine whether the environment is normal or undergoing event-driven repricing.</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Options/dealer context → add higher-level positioning information where reliable data exist.</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Strategy selector → estimate whether mean reversion or continuation has the better conditional expectancy.</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Risk/execution gate → determine whether the trade can actually be executed safely.</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Execution → enter only after all mandatory gates pass.</w:t>
      </w:r>
    </w:p>
    <w:p w:rsidR="00000000" w:rsidDel="00000000" w:rsidP="00000000" w:rsidRDefault="00000000" w:rsidRPr="00000000" w14:paraId="000000B4">
      <w:pPr>
        <w:pStyle w:val="Heading1"/>
        <w:rPr/>
      </w:pPr>
      <w:r w:rsidDel="00000000" w:rsidR="00000000" w:rsidRPr="00000000">
        <w:rPr>
          <w:rtl w:val="0"/>
        </w:rPr>
        <w:t xml:space="preserve">8. Adaptive Market-Regime Engine</w:t>
      </w:r>
    </w:p>
    <w:p w:rsidR="00000000" w:rsidDel="00000000" w:rsidP="00000000" w:rsidRDefault="00000000" w:rsidRPr="00000000" w14:paraId="000000B5">
      <w:pPr>
        <w:rPr/>
      </w:pPr>
      <w:r w:rsidDel="00000000" w:rsidR="00000000" w:rsidRPr="00000000">
        <w:rPr>
          <w:rtl w:val="0"/>
        </w:rPr>
        <w:t xml:space="preserve">One of the most important conclusions in the discussions was that the EA should choose the strategy based on the current state of the market rather than applying a single strategy continuously.</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0B6">
            <w:pPr>
              <w:rPr/>
            </w:pPr>
            <w:r w:rsidDel="00000000" w:rsidR="00000000" w:rsidRPr="00000000">
              <w:rPr>
                <w:b w:val="1"/>
                <w:bCs w:val="1"/>
                <w:sz w:val="16"/>
                <w:szCs w:val="16"/>
                <w:rtl w:val="0"/>
              </w:rPr>
              <w:t xml:space="preserve">State dimension</w:t>
            </w:r>
            <w:r w:rsidDel="00000000" w:rsidR="00000000" w:rsidRPr="00000000">
              <w:rPr>
                <w:rtl w:val="0"/>
              </w:rPr>
            </w:r>
          </w:p>
        </w:tc>
        <w:tc>
          <w:tcPr>
            <w:shd w:fill="d9eaf7" w:val="clear"/>
          </w:tcPr>
          <w:p w:rsidR="00000000" w:rsidDel="00000000" w:rsidP="00000000" w:rsidRDefault="00000000" w:rsidRPr="00000000" w14:paraId="000000B7">
            <w:pPr>
              <w:rPr/>
            </w:pPr>
            <w:r w:rsidDel="00000000" w:rsidR="00000000" w:rsidRPr="00000000">
              <w:rPr>
                <w:b w:val="1"/>
                <w:bCs w:val="1"/>
                <w:sz w:val="16"/>
                <w:szCs w:val="16"/>
                <w:rtl w:val="0"/>
              </w:rPr>
              <w:t xml:space="preserve">Features discussed</w:t>
            </w:r>
            <w:r w:rsidDel="00000000" w:rsidR="00000000" w:rsidRPr="00000000">
              <w:rPr>
                <w:rtl w:val="0"/>
              </w:rPr>
            </w:r>
          </w:p>
        </w:tc>
        <w:tc>
          <w:tcPr>
            <w:shd w:fill="d9eaf7" w:val="clear"/>
          </w:tcPr>
          <w:p w:rsidR="00000000" w:rsidDel="00000000" w:rsidP="00000000" w:rsidRDefault="00000000" w:rsidRPr="00000000" w14:paraId="000000B8">
            <w:pPr>
              <w:rPr/>
            </w:pPr>
            <w:r w:rsidDel="00000000" w:rsidR="00000000" w:rsidRPr="00000000">
              <w:rPr>
                <w:b w:val="1"/>
                <w:bCs w:val="1"/>
                <w:sz w:val="16"/>
                <w:szCs w:val="16"/>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rPr/>
            </w:pPr>
            <w:r w:rsidDel="00000000" w:rsidR="00000000" w:rsidRPr="00000000">
              <w:rPr>
                <w:sz w:val="16"/>
                <w:szCs w:val="16"/>
                <w:rtl w:val="0"/>
              </w:rPr>
              <w:t xml:space="preserve">Trend strength</w:t>
            </w:r>
            <w:r w:rsidDel="00000000" w:rsidR="00000000" w:rsidRPr="00000000">
              <w:rPr>
                <w:rtl w:val="0"/>
              </w:rPr>
            </w:r>
          </w:p>
        </w:tc>
        <w:tc>
          <w:tcPr>
            <w:vAlign w:val="top"/>
          </w:tcPr>
          <w:p w:rsidR="00000000" w:rsidDel="00000000" w:rsidP="00000000" w:rsidRDefault="00000000" w:rsidRPr="00000000" w14:paraId="000000BA">
            <w:pPr>
              <w:rPr/>
            </w:pPr>
            <w:r w:rsidDel="00000000" w:rsidR="00000000" w:rsidRPr="00000000">
              <w:rPr>
                <w:sz w:val="16"/>
                <w:szCs w:val="16"/>
                <w:rtl w:val="0"/>
              </w:rPr>
              <w:t xml:space="preserve">Structure sequence, slope, trend-strength metrics</w:t>
            </w:r>
            <w:r w:rsidDel="00000000" w:rsidR="00000000" w:rsidRPr="00000000">
              <w:rPr>
                <w:rtl w:val="0"/>
              </w:rPr>
            </w:r>
          </w:p>
        </w:tc>
        <w:tc>
          <w:tcPr>
            <w:vAlign w:val="top"/>
          </w:tcPr>
          <w:p w:rsidR="00000000" w:rsidDel="00000000" w:rsidP="00000000" w:rsidRDefault="00000000" w:rsidRPr="00000000" w14:paraId="000000BB">
            <w:pPr>
              <w:rPr/>
            </w:pPr>
            <w:r w:rsidDel="00000000" w:rsidR="00000000" w:rsidRPr="00000000">
              <w:rPr>
                <w:sz w:val="16"/>
                <w:szCs w:val="16"/>
                <w:rtl w:val="0"/>
              </w:rPr>
              <w:t xml:space="preserve">Distinguish directional from balanced conditions.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rPr/>
            </w:pPr>
            <w:r w:rsidDel="00000000" w:rsidR="00000000" w:rsidRPr="00000000">
              <w:rPr>
                <w:sz w:val="16"/>
                <w:szCs w:val="16"/>
                <w:rtl w:val="0"/>
              </w:rPr>
              <w:t xml:space="preserve">Volatility</w:t>
            </w:r>
            <w:r w:rsidDel="00000000" w:rsidR="00000000" w:rsidRPr="00000000">
              <w:rPr>
                <w:rtl w:val="0"/>
              </w:rPr>
            </w:r>
          </w:p>
        </w:tc>
        <w:tc>
          <w:tcPr>
            <w:vAlign w:val="top"/>
          </w:tcPr>
          <w:p w:rsidR="00000000" w:rsidDel="00000000" w:rsidP="00000000" w:rsidRDefault="00000000" w:rsidRPr="00000000" w14:paraId="000000BD">
            <w:pPr>
              <w:rPr/>
            </w:pPr>
            <w:r w:rsidDel="00000000" w:rsidR="00000000" w:rsidRPr="00000000">
              <w:rPr>
                <w:sz w:val="16"/>
                <w:szCs w:val="16"/>
                <w:rtl w:val="0"/>
              </w:rPr>
              <w:t xml:space="preserve">ATR percentile, realized volatility, range expansion</w:t>
            </w:r>
            <w:r w:rsidDel="00000000" w:rsidR="00000000" w:rsidRPr="00000000">
              <w:rPr>
                <w:rtl w:val="0"/>
              </w:rPr>
            </w:r>
          </w:p>
        </w:tc>
        <w:tc>
          <w:tcPr>
            <w:vAlign w:val="top"/>
          </w:tcPr>
          <w:p w:rsidR="00000000" w:rsidDel="00000000" w:rsidP="00000000" w:rsidRDefault="00000000" w:rsidRPr="00000000" w14:paraId="000000BE">
            <w:pPr>
              <w:rPr/>
            </w:pPr>
            <w:r w:rsidDel="00000000" w:rsidR="00000000" w:rsidRPr="00000000">
              <w:rPr>
                <w:sz w:val="16"/>
                <w:szCs w:val="16"/>
                <w:rtl w:val="0"/>
              </w:rPr>
              <w:t xml:space="preserve">Identify compression, normal and expansion states.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rPr/>
            </w:pPr>
            <w:r w:rsidDel="00000000" w:rsidR="00000000" w:rsidRPr="00000000">
              <w:rPr>
                <w:sz w:val="16"/>
                <w:szCs w:val="16"/>
                <w:rtl w:val="0"/>
              </w:rPr>
              <w:t xml:space="preserve">Location</w:t>
            </w:r>
            <w:r w:rsidDel="00000000" w:rsidR="00000000" w:rsidRPr="00000000">
              <w:rPr>
                <w:rtl w:val="0"/>
              </w:rPr>
            </w:r>
          </w:p>
        </w:tc>
        <w:tc>
          <w:tcPr>
            <w:vAlign w:val="top"/>
          </w:tcPr>
          <w:p w:rsidR="00000000" w:rsidDel="00000000" w:rsidP="00000000" w:rsidRDefault="00000000" w:rsidRPr="00000000" w14:paraId="000000C0">
            <w:pPr>
              <w:rPr/>
            </w:pPr>
            <w:r w:rsidDel="00000000" w:rsidR="00000000" w:rsidRPr="00000000">
              <w:rPr>
                <w:sz w:val="16"/>
                <w:szCs w:val="16"/>
                <w:rtl w:val="0"/>
              </w:rPr>
              <w:t xml:space="preserve">VWAP distance, VAH/VAL/POC distance, prior extremes</w:t>
            </w:r>
            <w:r w:rsidDel="00000000" w:rsidR="00000000" w:rsidRPr="00000000">
              <w:rPr>
                <w:rtl w:val="0"/>
              </w:rPr>
            </w:r>
          </w:p>
        </w:tc>
        <w:tc>
          <w:tcPr>
            <w:vAlign w:val="top"/>
          </w:tcPr>
          <w:p w:rsidR="00000000" w:rsidDel="00000000" w:rsidP="00000000" w:rsidRDefault="00000000" w:rsidRPr="00000000" w14:paraId="000000C1">
            <w:pPr>
              <w:rPr/>
            </w:pPr>
            <w:r w:rsidDel="00000000" w:rsidR="00000000" w:rsidRPr="00000000">
              <w:rPr>
                <w:sz w:val="16"/>
                <w:szCs w:val="16"/>
                <w:rtl w:val="0"/>
              </w:rPr>
              <w:t xml:space="preserve">Measure value displacement.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rPr/>
            </w:pPr>
            <w:r w:rsidDel="00000000" w:rsidR="00000000" w:rsidRPr="00000000">
              <w:rPr>
                <w:sz w:val="16"/>
                <w:szCs w:val="16"/>
                <w:rtl w:val="0"/>
              </w:rPr>
              <w:t xml:space="preserve">Order flow</w:t>
            </w:r>
            <w:r w:rsidDel="00000000" w:rsidR="00000000" w:rsidRPr="00000000">
              <w:rPr>
                <w:rtl w:val="0"/>
              </w:rPr>
            </w:r>
          </w:p>
        </w:tc>
        <w:tc>
          <w:tcPr>
            <w:vAlign w:val="top"/>
          </w:tcPr>
          <w:p w:rsidR="00000000" w:rsidDel="00000000" w:rsidP="00000000" w:rsidRDefault="00000000" w:rsidRPr="00000000" w14:paraId="000000C3">
            <w:pPr>
              <w:rPr/>
            </w:pPr>
            <w:r w:rsidDel="00000000" w:rsidR="00000000" w:rsidRPr="00000000">
              <w:rPr>
                <w:sz w:val="16"/>
                <w:szCs w:val="16"/>
                <w:rtl w:val="0"/>
              </w:rPr>
              <w:t xml:space="preserve">Delta z-score, divergence, surge, flip, persistence</w:t>
            </w:r>
            <w:r w:rsidDel="00000000" w:rsidR="00000000" w:rsidRPr="00000000">
              <w:rPr>
                <w:rtl w:val="0"/>
              </w:rPr>
            </w:r>
          </w:p>
        </w:tc>
        <w:tc>
          <w:tcPr>
            <w:vAlign w:val="top"/>
          </w:tcPr>
          <w:p w:rsidR="00000000" w:rsidDel="00000000" w:rsidP="00000000" w:rsidRDefault="00000000" w:rsidRPr="00000000" w14:paraId="000000C4">
            <w:pPr>
              <w:rPr/>
            </w:pPr>
            <w:r w:rsidDel="00000000" w:rsidR="00000000" w:rsidRPr="00000000">
              <w:rPr>
                <w:sz w:val="16"/>
                <w:szCs w:val="16"/>
                <w:rtl w:val="0"/>
              </w:rPr>
              <w:t xml:space="preserve">Measure participation/exhaustion.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rPr/>
            </w:pPr>
            <w:r w:rsidDel="00000000" w:rsidR="00000000" w:rsidRPr="00000000">
              <w:rPr>
                <w:sz w:val="16"/>
                <w:szCs w:val="16"/>
                <w:rtl w:val="0"/>
              </w:rPr>
              <w:t xml:space="preserve">Acceptance</w:t>
            </w:r>
            <w:r w:rsidDel="00000000" w:rsidR="00000000" w:rsidRPr="00000000">
              <w:rPr>
                <w:rtl w:val="0"/>
              </w:rPr>
            </w:r>
          </w:p>
        </w:tc>
        <w:tc>
          <w:tcPr>
            <w:vAlign w:val="top"/>
          </w:tcPr>
          <w:p w:rsidR="00000000" w:rsidDel="00000000" w:rsidP="00000000" w:rsidRDefault="00000000" w:rsidRPr="00000000" w14:paraId="000000C6">
            <w:pPr>
              <w:rPr/>
            </w:pPr>
            <w:r w:rsidDel="00000000" w:rsidR="00000000" w:rsidRPr="00000000">
              <w:rPr>
                <w:sz w:val="16"/>
                <w:szCs w:val="16"/>
                <w:rtl w:val="0"/>
              </w:rPr>
              <w:t xml:space="preserve">Time/volume retained beyond levels</w:t>
            </w:r>
            <w:r w:rsidDel="00000000" w:rsidR="00000000" w:rsidRPr="00000000">
              <w:rPr>
                <w:rtl w:val="0"/>
              </w:rPr>
            </w:r>
          </w:p>
        </w:tc>
        <w:tc>
          <w:tcPr>
            <w:vAlign w:val="top"/>
          </w:tcPr>
          <w:p w:rsidR="00000000" w:rsidDel="00000000" w:rsidP="00000000" w:rsidRDefault="00000000" w:rsidRPr="00000000" w14:paraId="000000C7">
            <w:pPr>
              <w:rPr/>
            </w:pPr>
            <w:r w:rsidDel="00000000" w:rsidR="00000000" w:rsidRPr="00000000">
              <w:rPr>
                <w:sz w:val="16"/>
                <w:szCs w:val="16"/>
                <w:rtl w:val="0"/>
              </w:rPr>
              <w:t xml:space="preserve">Distinguish breakout from rejection.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8">
            <w:pPr>
              <w:rPr/>
            </w:pPr>
            <w:r w:rsidDel="00000000" w:rsidR="00000000" w:rsidRPr="00000000">
              <w:rPr>
                <w:sz w:val="16"/>
                <w:szCs w:val="16"/>
                <w:rtl w:val="0"/>
              </w:rPr>
              <w:t xml:space="preserve">Liquidity</w:t>
            </w:r>
            <w:r w:rsidDel="00000000" w:rsidR="00000000" w:rsidRPr="00000000">
              <w:rPr>
                <w:rtl w:val="0"/>
              </w:rPr>
            </w:r>
          </w:p>
        </w:tc>
        <w:tc>
          <w:tcPr>
            <w:vAlign w:val="top"/>
          </w:tcPr>
          <w:p w:rsidR="00000000" w:rsidDel="00000000" w:rsidP="00000000" w:rsidRDefault="00000000" w:rsidRPr="00000000" w14:paraId="000000C9">
            <w:pPr>
              <w:rPr/>
            </w:pPr>
            <w:r w:rsidDel="00000000" w:rsidR="00000000" w:rsidRPr="00000000">
              <w:rPr>
                <w:sz w:val="16"/>
                <w:szCs w:val="16"/>
                <w:rtl w:val="0"/>
              </w:rPr>
              <w:t xml:space="preserve">Sweeps, distance to highs/lows, profile nodes</w:t>
            </w:r>
            <w:r w:rsidDel="00000000" w:rsidR="00000000" w:rsidRPr="00000000">
              <w:rPr>
                <w:rtl w:val="0"/>
              </w:rPr>
            </w:r>
          </w:p>
        </w:tc>
        <w:tc>
          <w:tcPr>
            <w:vAlign w:val="top"/>
          </w:tcPr>
          <w:p w:rsidR="00000000" w:rsidDel="00000000" w:rsidP="00000000" w:rsidRDefault="00000000" w:rsidRPr="00000000" w14:paraId="000000CA">
            <w:pPr>
              <w:rPr/>
            </w:pPr>
            <w:r w:rsidDel="00000000" w:rsidR="00000000" w:rsidRPr="00000000">
              <w:rPr>
                <w:sz w:val="16"/>
                <w:szCs w:val="16"/>
                <w:rtl w:val="0"/>
              </w:rPr>
              <w:t xml:space="preserve">Identify potential reaction zones.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rPr/>
            </w:pPr>
            <w:r w:rsidDel="00000000" w:rsidR="00000000" w:rsidRPr="00000000">
              <w:rPr>
                <w:sz w:val="16"/>
                <w:szCs w:val="16"/>
                <w:rtl w:val="0"/>
              </w:rPr>
              <w:t xml:space="preserve">Session</w:t>
            </w:r>
            <w:r w:rsidDel="00000000" w:rsidR="00000000" w:rsidRPr="00000000">
              <w:rPr>
                <w:rtl w:val="0"/>
              </w:rPr>
            </w:r>
          </w:p>
        </w:tc>
        <w:tc>
          <w:tcPr>
            <w:vAlign w:val="top"/>
          </w:tcPr>
          <w:p w:rsidR="00000000" w:rsidDel="00000000" w:rsidP="00000000" w:rsidRDefault="00000000" w:rsidRPr="00000000" w14:paraId="000000CC">
            <w:pPr>
              <w:rPr/>
            </w:pPr>
            <w:r w:rsidDel="00000000" w:rsidR="00000000" w:rsidRPr="00000000">
              <w:rPr>
                <w:sz w:val="16"/>
                <w:szCs w:val="16"/>
                <w:rtl w:val="0"/>
              </w:rPr>
              <w:t xml:space="preserve">Asian, London, New York, overlaps, rollover</w:t>
            </w:r>
            <w:r w:rsidDel="00000000" w:rsidR="00000000" w:rsidRPr="00000000">
              <w:rPr>
                <w:rtl w:val="0"/>
              </w:rPr>
            </w:r>
          </w:p>
        </w:tc>
        <w:tc>
          <w:tcPr>
            <w:vAlign w:val="top"/>
          </w:tcPr>
          <w:p w:rsidR="00000000" w:rsidDel="00000000" w:rsidP="00000000" w:rsidRDefault="00000000" w:rsidRPr="00000000" w14:paraId="000000CD">
            <w:pPr>
              <w:rPr/>
            </w:pPr>
            <w:r w:rsidDel="00000000" w:rsidR="00000000" w:rsidRPr="00000000">
              <w:rPr>
                <w:sz w:val="16"/>
                <w:szCs w:val="16"/>
                <w:rtl w:val="0"/>
              </w:rPr>
              <w:t xml:space="preserve">Account for changing liquidity/behavior.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rPr/>
            </w:pPr>
            <w:r w:rsidDel="00000000" w:rsidR="00000000" w:rsidRPr="00000000">
              <w:rPr>
                <w:sz w:val="16"/>
                <w:szCs w:val="16"/>
                <w:rtl w:val="0"/>
              </w:rPr>
              <w:t xml:space="preserve">News</w:t>
            </w:r>
            <w:r w:rsidDel="00000000" w:rsidR="00000000" w:rsidRPr="00000000">
              <w:rPr>
                <w:rtl w:val="0"/>
              </w:rPr>
            </w:r>
          </w:p>
        </w:tc>
        <w:tc>
          <w:tcPr>
            <w:vAlign w:val="top"/>
          </w:tcPr>
          <w:p w:rsidR="00000000" w:rsidDel="00000000" w:rsidP="00000000" w:rsidRDefault="00000000" w:rsidRPr="00000000" w14:paraId="000000CF">
            <w:pPr>
              <w:rPr/>
            </w:pPr>
            <w:r w:rsidDel="00000000" w:rsidR="00000000" w:rsidRPr="00000000">
              <w:rPr>
                <w:sz w:val="16"/>
                <w:szCs w:val="16"/>
                <w:rtl w:val="0"/>
              </w:rPr>
              <w:t xml:space="preserve">Event proximity, surprise, reaction</w:t>
            </w:r>
            <w:r w:rsidDel="00000000" w:rsidR="00000000" w:rsidRPr="00000000">
              <w:rPr>
                <w:rtl w:val="0"/>
              </w:rPr>
            </w:r>
          </w:p>
        </w:tc>
        <w:tc>
          <w:tcPr>
            <w:vAlign w:val="top"/>
          </w:tcPr>
          <w:p w:rsidR="00000000" w:rsidDel="00000000" w:rsidP="00000000" w:rsidRDefault="00000000" w:rsidRPr="00000000" w14:paraId="000000D0">
            <w:pPr>
              <w:rPr/>
            </w:pPr>
            <w:r w:rsidDel="00000000" w:rsidR="00000000" w:rsidRPr="00000000">
              <w:rPr>
                <w:sz w:val="16"/>
                <w:szCs w:val="16"/>
                <w:rtl w:val="0"/>
              </w:rPr>
              <w:t xml:space="preserve">Identify discontinuous repricing.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rPr/>
            </w:pPr>
            <w:r w:rsidDel="00000000" w:rsidR="00000000" w:rsidRPr="00000000">
              <w:rPr>
                <w:sz w:val="16"/>
                <w:szCs w:val="16"/>
                <w:rtl w:val="0"/>
              </w:rPr>
              <w:t xml:space="preserve">Execution</w:t>
            </w:r>
            <w:r w:rsidDel="00000000" w:rsidR="00000000" w:rsidRPr="00000000">
              <w:rPr>
                <w:rtl w:val="0"/>
              </w:rPr>
            </w:r>
          </w:p>
        </w:tc>
        <w:tc>
          <w:tcPr>
            <w:vAlign w:val="top"/>
          </w:tcPr>
          <w:p w:rsidR="00000000" w:rsidDel="00000000" w:rsidP="00000000" w:rsidRDefault="00000000" w:rsidRPr="00000000" w14:paraId="000000D2">
            <w:pPr>
              <w:rPr/>
            </w:pPr>
            <w:r w:rsidDel="00000000" w:rsidR="00000000" w:rsidRPr="00000000">
              <w:rPr>
                <w:sz w:val="16"/>
                <w:szCs w:val="16"/>
                <w:rtl w:val="0"/>
              </w:rPr>
              <w:t xml:space="preserve">Spread, spread percentile, tick quality</w:t>
            </w:r>
            <w:r w:rsidDel="00000000" w:rsidR="00000000" w:rsidRPr="00000000">
              <w:rPr>
                <w:rtl w:val="0"/>
              </w:rPr>
            </w:r>
          </w:p>
        </w:tc>
        <w:tc>
          <w:tcPr>
            <w:vAlign w:val="top"/>
          </w:tcPr>
          <w:p w:rsidR="00000000" w:rsidDel="00000000" w:rsidP="00000000" w:rsidRDefault="00000000" w:rsidRPr="00000000" w14:paraId="000000D3">
            <w:pPr>
              <w:rPr/>
            </w:pPr>
            <w:r w:rsidDel="00000000" w:rsidR="00000000" w:rsidRPr="00000000">
              <w:rPr>
                <w:sz w:val="16"/>
                <w:szCs w:val="16"/>
                <w:rtl w:val="0"/>
              </w:rPr>
              <w:t xml:space="preserve">Determine whether trading is practical.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4">
            <w:pPr>
              <w:rPr/>
            </w:pPr>
            <w:r w:rsidDel="00000000" w:rsidR="00000000" w:rsidRPr="00000000">
              <w:rPr>
                <w:sz w:val="16"/>
                <w:szCs w:val="16"/>
                <w:rtl w:val="0"/>
              </w:rPr>
              <w:t xml:space="preserve">Options context</w:t>
            </w:r>
            <w:r w:rsidDel="00000000" w:rsidR="00000000" w:rsidRPr="00000000">
              <w:rPr>
                <w:rtl w:val="0"/>
              </w:rPr>
            </w:r>
          </w:p>
        </w:tc>
        <w:tc>
          <w:tcPr>
            <w:vAlign w:val="top"/>
          </w:tcPr>
          <w:p w:rsidR="00000000" w:rsidDel="00000000" w:rsidP="00000000" w:rsidRDefault="00000000" w:rsidRPr="00000000" w14:paraId="000000D5">
            <w:pPr>
              <w:rPr/>
            </w:pPr>
            <w:r w:rsidDel="00000000" w:rsidR="00000000" w:rsidRPr="00000000">
              <w:rPr>
                <w:sz w:val="16"/>
                <w:szCs w:val="16"/>
                <w:rtl w:val="0"/>
              </w:rPr>
              <w:t xml:space="preserve">Strikes, IV, skew, estimated positioning where available</w:t>
            </w:r>
            <w:r w:rsidDel="00000000" w:rsidR="00000000" w:rsidRPr="00000000">
              <w:rPr>
                <w:rtl w:val="0"/>
              </w:rPr>
            </w:r>
          </w:p>
        </w:tc>
        <w:tc>
          <w:tcPr>
            <w:vAlign w:val="top"/>
          </w:tcPr>
          <w:p w:rsidR="00000000" w:rsidDel="00000000" w:rsidP="00000000" w:rsidRDefault="00000000" w:rsidRPr="00000000" w14:paraId="000000D6">
            <w:pPr>
              <w:rPr/>
            </w:pPr>
            <w:r w:rsidDel="00000000" w:rsidR="00000000" w:rsidRPr="00000000">
              <w:rPr>
                <w:sz w:val="16"/>
                <w:szCs w:val="16"/>
                <w:rtl w:val="0"/>
              </w:rPr>
              <w:t xml:space="preserve">Higher-level market context.</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t xml:space="preserve">8.1 Example decision matrix</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0D9">
            <w:pPr>
              <w:rPr/>
            </w:pPr>
            <w:r w:rsidDel="00000000" w:rsidR="00000000" w:rsidRPr="00000000">
              <w:rPr>
                <w:b w:val="1"/>
                <w:bCs w:val="1"/>
                <w:sz w:val="16"/>
                <w:szCs w:val="16"/>
                <w:rtl w:val="0"/>
              </w:rPr>
              <w:t xml:space="preserve">Observed state</w:t>
            </w:r>
            <w:r w:rsidDel="00000000" w:rsidR="00000000" w:rsidRPr="00000000">
              <w:rPr>
                <w:rtl w:val="0"/>
              </w:rPr>
            </w:r>
          </w:p>
        </w:tc>
        <w:tc>
          <w:tcPr>
            <w:shd w:fill="d9eaf7" w:val="clear"/>
          </w:tcPr>
          <w:p w:rsidR="00000000" w:rsidDel="00000000" w:rsidP="00000000" w:rsidRDefault="00000000" w:rsidRPr="00000000" w14:paraId="000000DA">
            <w:pPr>
              <w:rPr/>
            </w:pPr>
            <w:r w:rsidDel="00000000" w:rsidR="00000000" w:rsidRPr="00000000">
              <w:rPr>
                <w:b w:val="1"/>
                <w:bCs w:val="1"/>
                <w:sz w:val="16"/>
                <w:szCs w:val="16"/>
                <w:rtl w:val="0"/>
              </w:rPr>
              <w:t xml:space="preserve">Preferred hypothesis</w:t>
            </w:r>
            <w:r w:rsidDel="00000000" w:rsidR="00000000" w:rsidRPr="00000000">
              <w:rPr>
                <w:rtl w:val="0"/>
              </w:rPr>
            </w:r>
          </w:p>
        </w:tc>
        <w:tc>
          <w:tcPr>
            <w:shd w:fill="d9eaf7" w:val="clear"/>
          </w:tcPr>
          <w:p w:rsidR="00000000" w:rsidDel="00000000" w:rsidP="00000000" w:rsidRDefault="00000000" w:rsidRPr="00000000" w14:paraId="000000DB">
            <w:pPr>
              <w:rPr/>
            </w:pPr>
            <w:r w:rsidDel="00000000" w:rsidR="00000000" w:rsidRPr="00000000">
              <w:rPr>
                <w:b w:val="1"/>
                <w:bCs w:val="1"/>
                <w:sz w:val="16"/>
                <w:szCs w:val="16"/>
                <w:rtl w:val="0"/>
              </w:rPr>
              <w:t xml:space="preserve">Typical 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C">
            <w:pPr>
              <w:rPr/>
            </w:pPr>
            <w:r w:rsidDel="00000000" w:rsidR="00000000" w:rsidRPr="00000000">
              <w:rPr>
                <w:sz w:val="16"/>
                <w:szCs w:val="16"/>
                <w:rtl w:val="0"/>
              </w:rPr>
              <w:t xml:space="preserve">Low trend + large VWAP/value deviation + exhaustion</w:t>
            </w:r>
            <w:r w:rsidDel="00000000" w:rsidR="00000000" w:rsidRPr="00000000">
              <w:rPr>
                <w:rtl w:val="0"/>
              </w:rPr>
            </w:r>
          </w:p>
        </w:tc>
        <w:tc>
          <w:tcPr>
            <w:vAlign w:val="top"/>
          </w:tcPr>
          <w:p w:rsidR="00000000" w:rsidDel="00000000" w:rsidP="00000000" w:rsidRDefault="00000000" w:rsidRPr="00000000" w14:paraId="000000DD">
            <w:pPr>
              <w:rPr/>
            </w:pPr>
            <w:r w:rsidDel="00000000" w:rsidR="00000000" w:rsidRPr="00000000">
              <w:rPr>
                <w:sz w:val="16"/>
                <w:szCs w:val="16"/>
                <w:rtl w:val="0"/>
              </w:rPr>
              <w:t xml:space="preserve">Mean reversion</w:t>
            </w:r>
            <w:r w:rsidDel="00000000" w:rsidR="00000000" w:rsidRPr="00000000">
              <w:rPr>
                <w:rtl w:val="0"/>
              </w:rPr>
            </w:r>
          </w:p>
        </w:tc>
        <w:tc>
          <w:tcPr>
            <w:vAlign w:val="top"/>
          </w:tcPr>
          <w:p w:rsidR="00000000" w:rsidDel="00000000" w:rsidP="00000000" w:rsidRDefault="00000000" w:rsidRPr="00000000" w14:paraId="000000DE">
            <w:pPr>
              <w:rPr/>
            </w:pPr>
            <w:r w:rsidDel="00000000" w:rsidR="00000000" w:rsidRPr="00000000">
              <w:rPr>
                <w:sz w:val="16"/>
                <w:szCs w:val="16"/>
                <w:rtl w:val="0"/>
              </w:rPr>
              <w:t xml:space="preserve">Wait for rejection/flip then target 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rPr/>
            </w:pPr>
            <w:r w:rsidDel="00000000" w:rsidR="00000000" w:rsidRPr="00000000">
              <w:rPr>
                <w:sz w:val="16"/>
                <w:szCs w:val="16"/>
                <w:rtl w:val="0"/>
              </w:rPr>
              <w:t xml:space="preserve">High trend + acceptance beyond key level + directional delta</w:t>
            </w:r>
            <w:r w:rsidDel="00000000" w:rsidR="00000000" w:rsidRPr="00000000">
              <w:rPr>
                <w:rtl w:val="0"/>
              </w:rPr>
            </w:r>
          </w:p>
        </w:tc>
        <w:tc>
          <w:tcPr>
            <w:vAlign w:val="top"/>
          </w:tcPr>
          <w:p w:rsidR="00000000" w:rsidDel="00000000" w:rsidP="00000000" w:rsidRDefault="00000000" w:rsidRPr="00000000" w14:paraId="000000E0">
            <w:pPr>
              <w:rPr/>
            </w:pPr>
            <w:r w:rsidDel="00000000" w:rsidR="00000000" w:rsidRPr="00000000">
              <w:rPr>
                <w:sz w:val="16"/>
                <w:szCs w:val="16"/>
                <w:rtl w:val="0"/>
              </w:rPr>
              <w:t xml:space="preserve">Continuation</w:t>
            </w:r>
            <w:r w:rsidDel="00000000" w:rsidR="00000000" w:rsidRPr="00000000">
              <w:rPr>
                <w:rtl w:val="0"/>
              </w:rPr>
            </w:r>
          </w:p>
        </w:tc>
        <w:tc>
          <w:tcPr>
            <w:vAlign w:val="top"/>
          </w:tcPr>
          <w:p w:rsidR="00000000" w:rsidDel="00000000" w:rsidP="00000000" w:rsidRDefault="00000000" w:rsidRPr="00000000" w14:paraId="000000E1">
            <w:pPr>
              <w:rPr/>
            </w:pPr>
            <w:r w:rsidDel="00000000" w:rsidR="00000000" w:rsidRPr="00000000">
              <w:rPr>
                <w:sz w:val="16"/>
                <w:szCs w:val="16"/>
                <w:rtl w:val="0"/>
              </w:rPr>
              <w:t xml:space="preserve">Trade pullback/continuation.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2">
            <w:pPr>
              <w:rPr/>
            </w:pPr>
            <w:r w:rsidDel="00000000" w:rsidR="00000000" w:rsidRPr="00000000">
              <w:rPr>
                <w:sz w:val="16"/>
                <w:szCs w:val="16"/>
                <w:rtl w:val="0"/>
              </w:rPr>
              <w:t xml:space="preserve">High volatility + unclear acceptance</w:t>
            </w:r>
            <w:r w:rsidDel="00000000" w:rsidR="00000000" w:rsidRPr="00000000">
              <w:rPr>
                <w:rtl w:val="0"/>
              </w:rPr>
            </w:r>
          </w:p>
        </w:tc>
        <w:tc>
          <w:tcPr>
            <w:vAlign w:val="top"/>
          </w:tcPr>
          <w:p w:rsidR="00000000" w:rsidDel="00000000" w:rsidP="00000000" w:rsidRDefault="00000000" w:rsidRPr="00000000" w14:paraId="000000E3">
            <w:pPr>
              <w:rPr/>
            </w:pPr>
            <w:r w:rsidDel="00000000" w:rsidR="00000000" w:rsidRPr="00000000">
              <w:rPr>
                <w:sz w:val="16"/>
                <w:szCs w:val="16"/>
                <w:rtl w:val="0"/>
              </w:rPr>
              <w:t xml:space="preserve">Neither / wait</w:t>
            </w:r>
            <w:r w:rsidDel="00000000" w:rsidR="00000000" w:rsidRPr="00000000">
              <w:rPr>
                <w:rtl w:val="0"/>
              </w:rPr>
            </w:r>
          </w:p>
        </w:tc>
        <w:tc>
          <w:tcPr>
            <w:vAlign w:val="top"/>
          </w:tcPr>
          <w:p w:rsidR="00000000" w:rsidDel="00000000" w:rsidP="00000000" w:rsidRDefault="00000000" w:rsidRPr="00000000" w14:paraId="000000E4">
            <w:pPr>
              <w:rPr/>
            </w:pPr>
            <w:r w:rsidDel="00000000" w:rsidR="00000000" w:rsidRPr="00000000">
              <w:rPr>
                <w:sz w:val="16"/>
                <w:szCs w:val="16"/>
                <w:rtl w:val="0"/>
              </w:rPr>
              <w:t xml:space="preserve">Avoid forcing a setup.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rPr/>
            </w:pPr>
            <w:r w:rsidDel="00000000" w:rsidR="00000000" w:rsidRPr="00000000">
              <w:rPr>
                <w:sz w:val="16"/>
                <w:szCs w:val="16"/>
                <w:rtl w:val="0"/>
              </w:rPr>
              <w:t xml:space="preserve">Inside value + weak directional evidence</w:t>
            </w:r>
            <w:r w:rsidDel="00000000" w:rsidR="00000000" w:rsidRPr="00000000">
              <w:rPr>
                <w:rtl w:val="0"/>
              </w:rPr>
            </w:r>
          </w:p>
        </w:tc>
        <w:tc>
          <w:tcPr>
            <w:vAlign w:val="top"/>
          </w:tcPr>
          <w:p w:rsidR="00000000" w:rsidDel="00000000" w:rsidP="00000000" w:rsidRDefault="00000000" w:rsidRPr="00000000" w14:paraId="000000E6">
            <w:pPr>
              <w:rPr/>
            </w:pPr>
            <w:r w:rsidDel="00000000" w:rsidR="00000000" w:rsidRPr="00000000">
              <w:rPr>
                <w:sz w:val="16"/>
                <w:szCs w:val="16"/>
                <w:rtl w:val="0"/>
              </w:rPr>
              <w:t xml:space="preserve">Low-confidence MR / no trade</w:t>
            </w:r>
            <w:r w:rsidDel="00000000" w:rsidR="00000000" w:rsidRPr="00000000">
              <w:rPr>
                <w:rtl w:val="0"/>
              </w:rPr>
            </w:r>
          </w:p>
        </w:tc>
        <w:tc>
          <w:tcPr>
            <w:vAlign w:val="top"/>
          </w:tcPr>
          <w:p w:rsidR="00000000" w:rsidDel="00000000" w:rsidP="00000000" w:rsidRDefault="00000000" w:rsidRPr="00000000" w14:paraId="000000E7">
            <w:pPr>
              <w:rPr/>
            </w:pPr>
            <w:r w:rsidDel="00000000" w:rsidR="00000000" w:rsidRPr="00000000">
              <w:rPr>
                <w:sz w:val="16"/>
                <w:szCs w:val="16"/>
                <w:rtl w:val="0"/>
              </w:rPr>
              <w:t xml:space="preserve">Require stronger edge.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rPr/>
            </w:pPr>
            <w:r w:rsidDel="00000000" w:rsidR="00000000" w:rsidRPr="00000000">
              <w:rPr>
                <w:sz w:val="16"/>
                <w:szCs w:val="16"/>
                <w:rtl w:val="0"/>
              </w:rPr>
              <w:t xml:space="preserve">Pre-major news</w:t>
            </w:r>
            <w:r w:rsidDel="00000000" w:rsidR="00000000" w:rsidRPr="00000000">
              <w:rPr>
                <w:rtl w:val="0"/>
              </w:rPr>
            </w:r>
          </w:p>
        </w:tc>
        <w:tc>
          <w:tcPr>
            <w:vAlign w:val="top"/>
          </w:tcPr>
          <w:p w:rsidR="00000000" w:rsidDel="00000000" w:rsidP="00000000" w:rsidRDefault="00000000" w:rsidRPr="00000000" w14:paraId="000000E9">
            <w:pPr>
              <w:rPr/>
            </w:pPr>
            <w:r w:rsidDel="00000000" w:rsidR="00000000" w:rsidRPr="00000000">
              <w:rPr>
                <w:sz w:val="16"/>
                <w:szCs w:val="16"/>
                <w:rtl w:val="0"/>
              </w:rPr>
              <w:t xml:space="preserve">No new trade or specialized news mode</w:t>
            </w:r>
            <w:r w:rsidDel="00000000" w:rsidR="00000000" w:rsidRPr="00000000">
              <w:rPr>
                <w:rtl w:val="0"/>
              </w:rPr>
            </w:r>
          </w:p>
        </w:tc>
        <w:tc>
          <w:tcPr>
            <w:vAlign w:val="top"/>
          </w:tcPr>
          <w:p w:rsidR="00000000" w:rsidDel="00000000" w:rsidP="00000000" w:rsidRDefault="00000000" w:rsidRPr="00000000" w14:paraId="000000EA">
            <w:pPr>
              <w:rPr/>
            </w:pPr>
            <w:r w:rsidDel="00000000" w:rsidR="00000000" w:rsidRPr="00000000">
              <w:rPr>
                <w:sz w:val="16"/>
                <w:szCs w:val="16"/>
                <w:rtl w:val="0"/>
              </w:rPr>
              <w:t xml:space="preserve">Protect against discontinuity.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rPr/>
            </w:pPr>
            <w:r w:rsidDel="00000000" w:rsidR="00000000" w:rsidRPr="00000000">
              <w:rPr>
                <w:sz w:val="16"/>
                <w:szCs w:val="16"/>
                <w:rtl w:val="0"/>
              </w:rPr>
              <w:t xml:space="preserve">Post-news confirmed directional acceptance</w:t>
            </w:r>
            <w:r w:rsidDel="00000000" w:rsidR="00000000" w:rsidRPr="00000000">
              <w:rPr>
                <w:rtl w:val="0"/>
              </w:rPr>
            </w:r>
          </w:p>
        </w:tc>
        <w:tc>
          <w:tcPr>
            <w:vAlign w:val="top"/>
          </w:tcPr>
          <w:p w:rsidR="00000000" w:rsidDel="00000000" w:rsidP="00000000" w:rsidRDefault="00000000" w:rsidRPr="00000000" w14:paraId="000000EC">
            <w:pPr>
              <w:rPr/>
            </w:pPr>
            <w:r w:rsidDel="00000000" w:rsidR="00000000" w:rsidRPr="00000000">
              <w:rPr>
                <w:sz w:val="16"/>
                <w:szCs w:val="16"/>
                <w:rtl w:val="0"/>
              </w:rPr>
              <w:t xml:space="preserve">Continuation</w:t>
            </w:r>
            <w:r w:rsidDel="00000000" w:rsidR="00000000" w:rsidRPr="00000000">
              <w:rPr>
                <w:rtl w:val="0"/>
              </w:rPr>
            </w:r>
          </w:p>
        </w:tc>
        <w:tc>
          <w:tcPr>
            <w:vAlign w:val="top"/>
          </w:tcPr>
          <w:p w:rsidR="00000000" w:rsidDel="00000000" w:rsidP="00000000" w:rsidRDefault="00000000" w:rsidRPr="00000000" w14:paraId="000000ED">
            <w:pPr>
              <w:rPr/>
            </w:pPr>
            <w:r w:rsidDel="00000000" w:rsidR="00000000" w:rsidRPr="00000000">
              <w:rPr>
                <w:sz w:val="16"/>
                <w:szCs w:val="16"/>
                <w:rtl w:val="0"/>
              </w:rPr>
              <w:t xml:space="preserve">Wait for stabilization/confirmation.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E">
            <w:pPr>
              <w:rPr/>
            </w:pPr>
            <w:r w:rsidDel="00000000" w:rsidR="00000000" w:rsidRPr="00000000">
              <w:rPr>
                <w:sz w:val="16"/>
                <w:szCs w:val="16"/>
                <w:rtl w:val="0"/>
              </w:rPr>
              <w:t xml:space="preserve">Conflicting order flow and structure</w:t>
            </w:r>
            <w:r w:rsidDel="00000000" w:rsidR="00000000" w:rsidRPr="00000000">
              <w:rPr>
                <w:rtl w:val="0"/>
              </w:rPr>
            </w:r>
          </w:p>
        </w:tc>
        <w:tc>
          <w:tcPr>
            <w:vAlign w:val="top"/>
          </w:tcPr>
          <w:p w:rsidR="00000000" w:rsidDel="00000000" w:rsidP="00000000" w:rsidRDefault="00000000" w:rsidRPr="00000000" w14:paraId="000000EF">
            <w:pPr>
              <w:rPr/>
            </w:pPr>
            <w:r w:rsidDel="00000000" w:rsidR="00000000" w:rsidRPr="00000000">
              <w:rPr>
                <w:sz w:val="16"/>
                <w:szCs w:val="16"/>
                <w:rtl w:val="0"/>
              </w:rPr>
              <w:t xml:space="preserve">No trade</w:t>
            </w:r>
            <w:r w:rsidDel="00000000" w:rsidR="00000000" w:rsidRPr="00000000">
              <w:rPr>
                <w:rtl w:val="0"/>
              </w:rPr>
            </w:r>
          </w:p>
        </w:tc>
        <w:tc>
          <w:tcPr>
            <w:vAlign w:val="top"/>
          </w:tcPr>
          <w:p w:rsidR="00000000" w:rsidDel="00000000" w:rsidP="00000000" w:rsidRDefault="00000000" w:rsidRPr="00000000" w14:paraId="000000F0">
            <w:pPr>
              <w:rPr/>
            </w:pPr>
            <w:r w:rsidDel="00000000" w:rsidR="00000000" w:rsidRPr="00000000">
              <w:rPr>
                <w:sz w:val="16"/>
                <w:szCs w:val="16"/>
                <w:rtl w:val="0"/>
              </w:rPr>
              <w:t xml:space="preserve">Abstain.</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9. Pizzo FX / Options Dealer-Positioning Research</w:t>
      </w:r>
    </w:p>
    <w:p w:rsidR="00000000" w:rsidDel="00000000" w:rsidP="00000000" w:rsidRDefault="00000000" w:rsidRPr="00000000" w14:paraId="000000F3">
      <w:pPr>
        <w:rPr/>
      </w:pPr>
      <w:r w:rsidDel="00000000" w:rsidR="00000000" w:rsidRPr="00000000">
        <w:rPr>
          <w:rtl w:val="0"/>
        </w:rPr>
        <w:t xml:space="preserve">The Pizzo FX research thread explored options-market concepts such as dealer positioning, implied volatility, strikes, expiries, gamma-like behavior and liquidity. The project direction was to investigate these mechanisms statistically rather than treating practitioner explanations as established facts.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Large option strikes may become relevant liquidity/attention zones.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Dealer hedging behavior can differ depending on positioning and volatility regime.</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Estimated gamma exposure can potentially help classify whether price is more likely to experience pinning/mean-reversion-like behavior or stronger movement.</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Implied volatility and skew can provide information about expected risk and asymmetry.</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Options positioning should generally be a context layer rather than a tick-level entry trigger unless high-quality data are available.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News can overwhelm positioning effects by changing volatility expectations and macro pricing.</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Missing options data should produce an explicit lower-confidence state rather than fabricated estimates.</w:t>
      </w:r>
    </w:p>
    <w:p w:rsidR="00000000" w:rsidDel="00000000" w:rsidP="00000000" w:rsidRDefault="00000000" w:rsidRPr="00000000" w14:paraId="000000FB">
      <w:pPr>
        <w:pStyle w:val="Heading1"/>
        <w:rPr/>
      </w:pPr>
      <w:r w:rsidDel="00000000" w:rsidR="00000000" w:rsidRPr="00000000">
        <w:rPr>
          <w:rtl w:val="0"/>
        </w:rPr>
        <w:t xml:space="preserve">10. Mukasa Reef / Practitioner Order-Flow Concepts</w:t>
      </w:r>
    </w:p>
    <w:p w:rsidR="00000000" w:rsidDel="00000000" w:rsidP="00000000" w:rsidRDefault="00000000" w:rsidRPr="00000000" w14:paraId="000000FC">
      <w:pPr>
        <w:rPr/>
      </w:pPr>
      <w:r w:rsidDel="00000000" w:rsidR="00000000" w:rsidRPr="00000000">
        <w:rPr>
          <w:rtl w:val="0"/>
        </w:rPr>
        <w:t xml:space="preserve">The discussions also asked to incorporate order-flow strategies described in Mukasa Reef educational videos. The agreed methodological approach is to treat these ideas as practitioner hypotheses and translate them into measurable rules before combining them with the broader system.</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Define the exact event described by the practitioner.</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Specify its lookback window.</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Define threshold and normalization.</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Define the required market location.</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Define confirmation and invalidation.</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Measure whether it adds incremental predictive value after VWAP/value, structure and delta are already present.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Reject concepts whose apparent advantage disappears out of sample.</w:t>
      </w:r>
    </w:p>
    <w:p w:rsidR="00000000" w:rsidDel="00000000" w:rsidP="00000000" w:rsidRDefault="00000000" w:rsidRPr="00000000" w14:paraId="00000104">
      <w:pPr>
        <w:pStyle w:val="Heading1"/>
        <w:rPr/>
      </w:pPr>
      <w:r w:rsidDel="00000000" w:rsidR="00000000" w:rsidRPr="00000000">
        <w:rPr>
          <w:rtl w:val="0"/>
        </w:rPr>
        <w:t xml:space="preserve">11. News Intelligence and Interaction With the Strategy</w:t>
      </w:r>
    </w:p>
    <w:p w:rsidR="00000000" w:rsidDel="00000000" w:rsidP="00000000" w:rsidRDefault="00000000" w:rsidRPr="00000000" w14:paraId="00000105">
      <w:pPr>
        <w:rPr/>
      </w:pPr>
      <w:r w:rsidDel="00000000" w:rsidR="00000000" w:rsidRPr="00000000">
        <w:rPr>
          <w:rtl w:val="0"/>
        </w:rPr>
        <w:t xml:space="preserve">News was discussed as an active market-state variable rather than merely a calendar filter. The EA should distinguish the period before an event, the immediate reaction, confirmation and the subsequent stabilization.</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106">
            <w:pPr>
              <w:rPr/>
            </w:pPr>
            <w:r w:rsidDel="00000000" w:rsidR="00000000" w:rsidRPr="00000000">
              <w:rPr>
                <w:b w:val="1"/>
                <w:bCs w:val="1"/>
                <w:sz w:val="16"/>
                <w:szCs w:val="16"/>
                <w:rtl w:val="0"/>
              </w:rPr>
              <w:t xml:space="preserve">News phase</w:t>
            </w:r>
            <w:r w:rsidDel="00000000" w:rsidR="00000000" w:rsidRPr="00000000">
              <w:rPr>
                <w:rtl w:val="0"/>
              </w:rPr>
            </w:r>
          </w:p>
        </w:tc>
        <w:tc>
          <w:tcPr>
            <w:shd w:fill="d9eaf7" w:val="clear"/>
          </w:tcPr>
          <w:p w:rsidR="00000000" w:rsidDel="00000000" w:rsidP="00000000" w:rsidRDefault="00000000" w:rsidRPr="00000000" w14:paraId="00000107">
            <w:pPr>
              <w:rPr/>
            </w:pPr>
            <w:r w:rsidDel="00000000" w:rsidR="00000000" w:rsidRPr="00000000">
              <w:rPr>
                <w:b w:val="1"/>
                <w:bCs w:val="1"/>
                <w:sz w:val="16"/>
                <w:szCs w:val="16"/>
                <w:rtl w:val="0"/>
              </w:rPr>
              <w:t xml:space="preserve">Potential market behavior</w:t>
            </w:r>
            <w:r w:rsidDel="00000000" w:rsidR="00000000" w:rsidRPr="00000000">
              <w:rPr>
                <w:rtl w:val="0"/>
              </w:rPr>
            </w:r>
          </w:p>
        </w:tc>
        <w:tc>
          <w:tcPr>
            <w:shd w:fill="d9eaf7" w:val="clear"/>
          </w:tcPr>
          <w:p w:rsidR="00000000" w:rsidDel="00000000" w:rsidP="00000000" w:rsidRDefault="00000000" w:rsidRPr="00000000" w14:paraId="00000108">
            <w:pPr>
              <w:rPr/>
            </w:pPr>
            <w:r w:rsidDel="00000000" w:rsidR="00000000" w:rsidRPr="00000000">
              <w:rPr>
                <w:b w:val="1"/>
                <w:bCs w:val="1"/>
                <w:sz w:val="16"/>
                <w:szCs w:val="16"/>
                <w:rtl w:val="0"/>
              </w:rPr>
              <w:t xml:space="preserve">System response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rPr/>
            </w:pPr>
            <w:r w:rsidDel="00000000" w:rsidR="00000000" w:rsidRPr="00000000">
              <w:rPr>
                <w:sz w:val="16"/>
                <w:szCs w:val="16"/>
                <w:rtl w:val="0"/>
              </w:rPr>
              <w:t xml:space="preserve">Pre-news</w:t>
            </w:r>
            <w:r w:rsidDel="00000000" w:rsidR="00000000" w:rsidRPr="00000000">
              <w:rPr>
                <w:rtl w:val="0"/>
              </w:rPr>
            </w:r>
          </w:p>
        </w:tc>
        <w:tc>
          <w:tcPr>
            <w:vAlign w:val="top"/>
          </w:tcPr>
          <w:p w:rsidR="00000000" w:rsidDel="00000000" w:rsidP="00000000" w:rsidRDefault="00000000" w:rsidRPr="00000000" w14:paraId="0000010A">
            <w:pPr>
              <w:rPr/>
            </w:pPr>
            <w:r w:rsidDel="00000000" w:rsidR="00000000" w:rsidRPr="00000000">
              <w:rPr>
                <w:sz w:val="16"/>
                <w:szCs w:val="16"/>
                <w:rtl w:val="0"/>
              </w:rPr>
              <w:t xml:space="preserve">Compression, reduced liquidity, positioning</w:t>
            </w:r>
            <w:r w:rsidDel="00000000" w:rsidR="00000000" w:rsidRPr="00000000">
              <w:rPr>
                <w:rtl w:val="0"/>
              </w:rPr>
            </w:r>
          </w:p>
        </w:tc>
        <w:tc>
          <w:tcPr>
            <w:vAlign w:val="top"/>
          </w:tcPr>
          <w:p w:rsidR="00000000" w:rsidDel="00000000" w:rsidP="00000000" w:rsidRDefault="00000000" w:rsidRPr="00000000" w14:paraId="0000010B">
            <w:pPr>
              <w:rPr/>
            </w:pPr>
            <w:r w:rsidDel="00000000" w:rsidR="00000000" w:rsidRPr="00000000">
              <w:rPr>
                <w:sz w:val="16"/>
                <w:szCs w:val="16"/>
                <w:rtl w:val="0"/>
              </w:rPr>
              <w:t xml:space="preserve">Reduce risk or block new entries.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rPr/>
            </w:pPr>
            <w:r w:rsidDel="00000000" w:rsidR="00000000" w:rsidRPr="00000000">
              <w:rPr>
                <w:sz w:val="16"/>
                <w:szCs w:val="16"/>
                <w:rtl w:val="0"/>
              </w:rPr>
              <w:t xml:space="preserve">Immediate release</w:t>
            </w:r>
            <w:r w:rsidDel="00000000" w:rsidR="00000000" w:rsidRPr="00000000">
              <w:rPr>
                <w:rtl w:val="0"/>
              </w:rPr>
            </w:r>
          </w:p>
        </w:tc>
        <w:tc>
          <w:tcPr>
            <w:vAlign w:val="top"/>
          </w:tcPr>
          <w:p w:rsidR="00000000" w:rsidDel="00000000" w:rsidP="00000000" w:rsidRDefault="00000000" w:rsidRPr="00000000" w14:paraId="0000010D">
            <w:pPr>
              <w:rPr/>
            </w:pPr>
            <w:r w:rsidDel="00000000" w:rsidR="00000000" w:rsidRPr="00000000">
              <w:rPr>
                <w:sz w:val="16"/>
                <w:szCs w:val="16"/>
                <w:rtl w:val="0"/>
              </w:rPr>
              <w:t xml:space="preserve">Spread/volatility spike, discontinuous repricing</w:t>
            </w:r>
            <w:r w:rsidDel="00000000" w:rsidR="00000000" w:rsidRPr="00000000">
              <w:rPr>
                <w:rtl w:val="0"/>
              </w:rPr>
            </w:r>
          </w:p>
        </w:tc>
        <w:tc>
          <w:tcPr>
            <w:vAlign w:val="top"/>
          </w:tcPr>
          <w:p w:rsidR="00000000" w:rsidDel="00000000" w:rsidP="00000000" w:rsidRDefault="00000000" w:rsidRPr="00000000" w14:paraId="0000010E">
            <w:pPr>
              <w:rPr/>
            </w:pPr>
            <w:r w:rsidDel="00000000" w:rsidR="00000000" w:rsidRPr="00000000">
              <w:rPr>
                <w:sz w:val="16"/>
                <w:szCs w:val="16"/>
                <w:rtl w:val="0"/>
              </w:rPr>
              <w:t xml:space="preserve">Usually wait; specialized news mode only if proven.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rPr/>
            </w:pPr>
            <w:r w:rsidDel="00000000" w:rsidR="00000000" w:rsidRPr="00000000">
              <w:rPr>
                <w:sz w:val="16"/>
                <w:szCs w:val="16"/>
                <w:rtl w:val="0"/>
              </w:rPr>
              <w:t xml:space="preserve">Initial reaction</w:t>
            </w:r>
            <w:r w:rsidDel="00000000" w:rsidR="00000000" w:rsidRPr="00000000">
              <w:rPr>
                <w:rtl w:val="0"/>
              </w:rPr>
            </w:r>
          </w:p>
        </w:tc>
        <w:tc>
          <w:tcPr>
            <w:vAlign w:val="top"/>
          </w:tcPr>
          <w:p w:rsidR="00000000" w:rsidDel="00000000" w:rsidP="00000000" w:rsidRDefault="00000000" w:rsidRPr="00000000" w14:paraId="00000110">
            <w:pPr>
              <w:rPr/>
            </w:pPr>
            <w:r w:rsidDel="00000000" w:rsidR="00000000" w:rsidRPr="00000000">
              <w:rPr>
                <w:sz w:val="16"/>
                <w:szCs w:val="16"/>
                <w:rtl w:val="0"/>
              </w:rPr>
              <w:t xml:space="preserve">Directional impulse may be challenged</w:t>
            </w:r>
            <w:r w:rsidDel="00000000" w:rsidR="00000000" w:rsidRPr="00000000">
              <w:rPr>
                <w:rtl w:val="0"/>
              </w:rPr>
            </w:r>
          </w:p>
        </w:tc>
        <w:tc>
          <w:tcPr>
            <w:vAlign w:val="top"/>
          </w:tcPr>
          <w:p w:rsidR="00000000" w:rsidDel="00000000" w:rsidP="00000000" w:rsidRDefault="00000000" w:rsidRPr="00000000" w14:paraId="00000111">
            <w:pPr>
              <w:rPr/>
            </w:pPr>
            <w:r w:rsidDel="00000000" w:rsidR="00000000" w:rsidRPr="00000000">
              <w:rPr>
                <w:sz w:val="16"/>
                <w:szCs w:val="16"/>
                <w:rtl w:val="0"/>
              </w:rPr>
              <w:t xml:space="preserve">Do not assume first move is final.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pPr>
            <w:r w:rsidDel="00000000" w:rsidR="00000000" w:rsidRPr="00000000">
              <w:rPr>
                <w:sz w:val="16"/>
                <w:szCs w:val="16"/>
                <w:rtl w:val="0"/>
              </w:rPr>
              <w:t xml:space="preserve">Confirmation</w:t>
            </w:r>
            <w:r w:rsidDel="00000000" w:rsidR="00000000" w:rsidRPr="00000000">
              <w:rPr>
                <w:rtl w:val="0"/>
              </w:rPr>
            </w:r>
          </w:p>
        </w:tc>
        <w:tc>
          <w:tcPr>
            <w:vAlign w:val="top"/>
          </w:tcPr>
          <w:p w:rsidR="00000000" w:rsidDel="00000000" w:rsidP="00000000" w:rsidRDefault="00000000" w:rsidRPr="00000000" w14:paraId="00000113">
            <w:pPr>
              <w:rPr/>
            </w:pPr>
            <w:r w:rsidDel="00000000" w:rsidR="00000000" w:rsidRPr="00000000">
              <w:rPr>
                <w:sz w:val="16"/>
                <w:szCs w:val="16"/>
                <w:rtl w:val="0"/>
              </w:rPr>
              <w:t xml:space="preserve">Market begins accepting a direction/level</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sz w:val="16"/>
                <w:szCs w:val="16"/>
                <w:rtl w:val="0"/>
              </w:rPr>
              <w:t xml:space="preserve">Reclassify regime; continuation may become preferred.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rPr/>
            </w:pPr>
            <w:r w:rsidDel="00000000" w:rsidR="00000000" w:rsidRPr="00000000">
              <w:rPr>
                <w:sz w:val="16"/>
                <w:szCs w:val="16"/>
                <w:rtl w:val="0"/>
              </w:rPr>
              <w:t xml:space="preserve">Post-news stabilization</w:t>
            </w:r>
            <w:r w:rsidDel="00000000" w:rsidR="00000000" w:rsidRPr="00000000">
              <w:rPr>
                <w:rtl w:val="0"/>
              </w:rPr>
            </w:r>
          </w:p>
        </w:tc>
        <w:tc>
          <w:tcPr>
            <w:vAlign w:val="top"/>
          </w:tcPr>
          <w:p w:rsidR="00000000" w:rsidDel="00000000" w:rsidP="00000000" w:rsidRDefault="00000000" w:rsidRPr="00000000" w14:paraId="00000116">
            <w:pPr>
              <w:rPr/>
            </w:pPr>
            <w:r w:rsidDel="00000000" w:rsidR="00000000" w:rsidRPr="00000000">
              <w:rPr>
                <w:sz w:val="16"/>
                <w:szCs w:val="16"/>
                <w:rtl w:val="0"/>
              </w:rPr>
              <w:t xml:space="preserve">Volatility normalizes or second move develops</w:t>
            </w:r>
            <w:r w:rsidDel="00000000" w:rsidR="00000000" w:rsidRPr="00000000">
              <w:rPr>
                <w:rtl w:val="0"/>
              </w:rPr>
            </w:r>
          </w:p>
        </w:tc>
        <w:tc>
          <w:tcPr>
            <w:vAlign w:val="top"/>
          </w:tcPr>
          <w:p w:rsidR="00000000" w:rsidDel="00000000" w:rsidP="00000000" w:rsidRDefault="00000000" w:rsidRPr="00000000" w14:paraId="00000117">
            <w:pPr>
              <w:rPr/>
            </w:pPr>
            <w:r w:rsidDel="00000000" w:rsidR="00000000" w:rsidRPr="00000000">
              <w:rPr>
                <w:sz w:val="16"/>
                <w:szCs w:val="16"/>
                <w:rtl w:val="0"/>
              </w:rPr>
              <w:t xml:space="preserve">Return to normal strategy rules when execution quality recovers.</w:t>
            </w: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tl w:val="0"/>
        </w:rPr>
        <w:t xml:space="preserve">11.1 News modes in V36.1</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NEWS_OFF — news ignored.</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NEWS_FILTER_ONLY — news affects whether trading is permitted.</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NEWS_TRADE — news reactions can create trades.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NEWS_HYBRID — news modifies the normal strategy/regime engine.</w:t>
      </w:r>
    </w:p>
    <w:p w:rsidR="00000000" w:rsidDel="00000000" w:rsidP="00000000" w:rsidRDefault="00000000" w:rsidRPr="00000000" w14:paraId="0000011E">
      <w:pPr>
        <w:rPr/>
      </w:pPr>
      <w:r w:rsidDel="00000000" w:rsidR="00000000" w:rsidRPr="00000000">
        <w:rPr>
          <w:rtl w:val="0"/>
        </w:rPr>
        <w:t xml:space="preserve">Historical news features discussed included surprise, reaction requirements and a 30-minute news buffer. V36.1 recorded InpMinSurprisePct = 0.05, InpNewsBufferMins = 30 and InpRequireReaction = true.</w:t>
      </w:r>
    </w:p>
    <w:p w:rsidR="00000000" w:rsidDel="00000000" w:rsidP="00000000" w:rsidRDefault="00000000" w:rsidRPr="00000000" w14:paraId="0000011F">
      <w:pPr>
        <w:pStyle w:val="Heading1"/>
        <w:rPr/>
      </w:pPr>
      <w:r w:rsidDel="00000000" w:rsidR="00000000" w:rsidRPr="00000000">
        <w:rPr>
          <w:rtl w:val="0"/>
        </w:rPr>
        <w:t xml:space="preserve">12. Entry and Exit Architecture</w:t>
      </w:r>
    </w:p>
    <w:p w:rsidR="00000000" w:rsidDel="00000000" w:rsidP="00000000" w:rsidRDefault="00000000" w:rsidRPr="00000000" w14:paraId="00000120">
      <w:pPr>
        <w:pStyle w:val="Heading2"/>
        <w:rPr/>
      </w:pPr>
      <w:r w:rsidDel="00000000" w:rsidR="00000000" w:rsidRPr="00000000">
        <w:rPr>
          <w:rtl w:val="0"/>
        </w:rPr>
        <w:t xml:space="preserve">12.1 Entry sequence</w:t>
      </w:r>
    </w:p>
    <w:p w:rsidR="00000000" w:rsidDel="00000000" w:rsidP="00000000" w:rsidRDefault="00000000" w:rsidRPr="00000000" w14:paraId="00000121">
      <w:pPr>
        <w:rPr/>
      </w:pPr>
      <w:r w:rsidDel="00000000" w:rsidR="00000000" w:rsidRPr="00000000">
        <w:rPr>
          <w:rtl w:val="0"/>
        </w:rPr>
        <w:t xml:space="preserve">The intended decision sequence is:</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Context</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Regime classification</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Location</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Candidate hypothesis</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Setup confirmation</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Order-flow confirmation</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Trigger</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Risk and execution checks</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Order placement</w:t>
      </w:r>
    </w:p>
    <w:p w:rsidR="00000000" w:rsidDel="00000000" w:rsidP="00000000" w:rsidRDefault="00000000" w:rsidRPr="00000000" w14:paraId="0000012B">
      <w:pPr>
        <w:pStyle w:val="Heading2"/>
        <w:rPr/>
      </w:pPr>
      <w:r w:rsidDel="00000000" w:rsidR="00000000" w:rsidRPr="00000000">
        <w:rPr>
          <w:rtl w:val="0"/>
        </w:rPr>
        <w:t xml:space="preserve">12.2 Exit concepts discussed</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ATR-based initial stops.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Structural invalidation rather than arbitrary stop placement.</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Partial profit around approximately 2R was part of the V36-era configuration.</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Trailing stop using an ATR multiplier, with 1.5× ATR discussed.</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Mean-reversion targets around VWAP, POC or value.</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Continuation targets around liquidity pools and structural objectives.</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Exit when the original hypothesis is invalidated.</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MAE/MFE and time-to-target analysis to determine whether exit rules actually add expectancy.</w:t>
      </w:r>
    </w:p>
    <w:p w:rsidR="00000000" w:rsidDel="00000000" w:rsidP="00000000" w:rsidRDefault="00000000" w:rsidRPr="00000000" w14:paraId="00000134">
      <w:pPr>
        <w:pStyle w:val="Heading1"/>
        <w:rPr/>
      </w:pPr>
      <w:r w:rsidDel="00000000" w:rsidR="00000000" w:rsidRPr="00000000">
        <w:rPr>
          <w:rtl w:val="0"/>
        </w:rPr>
        <w:t xml:space="preserve">13. Risk Management Record</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135">
            <w:pPr>
              <w:rPr/>
            </w:pPr>
            <w:r w:rsidDel="00000000" w:rsidR="00000000" w:rsidRPr="00000000">
              <w:rPr>
                <w:b w:val="1"/>
                <w:bCs w:val="1"/>
                <w:sz w:val="16"/>
                <w:szCs w:val="16"/>
                <w:rtl w:val="0"/>
              </w:rPr>
              <w:t xml:space="preserve">Parameter</w:t>
            </w:r>
            <w:r w:rsidDel="00000000" w:rsidR="00000000" w:rsidRPr="00000000">
              <w:rPr>
                <w:rtl w:val="0"/>
              </w:rPr>
            </w:r>
          </w:p>
        </w:tc>
        <w:tc>
          <w:tcPr>
            <w:shd w:fill="d9eaf7" w:val="clear"/>
          </w:tcPr>
          <w:p w:rsidR="00000000" w:rsidDel="00000000" w:rsidP="00000000" w:rsidRDefault="00000000" w:rsidRPr="00000000" w14:paraId="00000136">
            <w:pPr>
              <w:rPr/>
            </w:pPr>
            <w:r w:rsidDel="00000000" w:rsidR="00000000" w:rsidRPr="00000000">
              <w:rPr>
                <w:b w:val="1"/>
                <w:bCs w:val="1"/>
                <w:sz w:val="16"/>
                <w:szCs w:val="16"/>
                <w:rtl w:val="0"/>
              </w:rPr>
              <w:t xml:space="preserve">Historical configuration discussed</w:t>
            </w:r>
            <w:r w:rsidDel="00000000" w:rsidR="00000000" w:rsidRPr="00000000">
              <w:rPr>
                <w:rtl w:val="0"/>
              </w:rPr>
            </w:r>
          </w:p>
        </w:tc>
        <w:tc>
          <w:tcPr>
            <w:shd w:fill="d9eaf7" w:val="clear"/>
          </w:tcPr>
          <w:p w:rsidR="00000000" w:rsidDel="00000000" w:rsidP="00000000" w:rsidRDefault="00000000" w:rsidRPr="00000000" w14:paraId="00000137">
            <w:pPr>
              <w:rPr/>
            </w:pPr>
            <w:r w:rsidDel="00000000" w:rsidR="00000000" w:rsidRPr="00000000">
              <w:rPr>
                <w:b w:val="1"/>
                <w:bCs w:val="1"/>
                <w:sz w:val="16"/>
                <w:szCs w:val="16"/>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rPr/>
            </w:pPr>
            <w:r w:rsidDel="00000000" w:rsidR="00000000" w:rsidRPr="00000000">
              <w:rPr>
                <w:sz w:val="16"/>
                <w:szCs w:val="16"/>
                <w:rtl w:val="0"/>
              </w:rPr>
              <w:t xml:space="preserve">Risk per trade</w:t>
            </w:r>
            <w:r w:rsidDel="00000000" w:rsidR="00000000" w:rsidRPr="00000000">
              <w:rPr>
                <w:rtl w:val="0"/>
              </w:rPr>
            </w:r>
          </w:p>
        </w:tc>
        <w:tc>
          <w:tcPr>
            <w:vAlign w:val="top"/>
          </w:tcPr>
          <w:p w:rsidR="00000000" w:rsidDel="00000000" w:rsidP="00000000" w:rsidRDefault="00000000" w:rsidRPr="00000000" w14:paraId="00000139">
            <w:pPr>
              <w:rPr/>
            </w:pPr>
            <w:r w:rsidDel="00000000" w:rsidR="00000000" w:rsidRPr="00000000">
              <w:rPr>
                <w:sz w:val="16"/>
                <w:szCs w:val="16"/>
                <w:rtl w:val="0"/>
              </w:rPr>
              <w:t xml:space="preserve">0.5% in V36-era configuration; earlier work also considered 0.1%</w:t>
            </w:r>
            <w:r w:rsidDel="00000000" w:rsidR="00000000" w:rsidRPr="00000000">
              <w:rPr>
                <w:rtl w:val="0"/>
              </w:rPr>
            </w:r>
          </w:p>
        </w:tc>
        <w:tc>
          <w:tcPr>
            <w:vAlign w:val="top"/>
          </w:tcPr>
          <w:p w:rsidR="00000000" w:rsidDel="00000000" w:rsidP="00000000" w:rsidRDefault="00000000" w:rsidRPr="00000000" w14:paraId="0000013A">
            <w:pPr>
              <w:rPr/>
            </w:pPr>
            <w:r w:rsidDel="00000000" w:rsidR="00000000" w:rsidRPr="00000000">
              <w:rPr>
                <w:sz w:val="16"/>
                <w:szCs w:val="16"/>
                <w:rtl w:val="0"/>
              </w:rPr>
              <w:t xml:space="preserve">Limit single-trade loss.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B">
            <w:pPr>
              <w:rPr/>
            </w:pPr>
            <w:r w:rsidDel="00000000" w:rsidR="00000000" w:rsidRPr="00000000">
              <w:rPr>
                <w:sz w:val="16"/>
                <w:szCs w:val="16"/>
                <w:rtl w:val="0"/>
              </w:rPr>
              <w:t xml:space="preserve">Daily limit</w:t>
            </w:r>
            <w:r w:rsidDel="00000000" w:rsidR="00000000" w:rsidRPr="00000000">
              <w:rPr>
                <w:rtl w:val="0"/>
              </w:rPr>
            </w:r>
          </w:p>
        </w:tc>
        <w:tc>
          <w:tcPr>
            <w:vAlign w:val="top"/>
          </w:tcPr>
          <w:p w:rsidR="00000000" w:rsidDel="00000000" w:rsidP="00000000" w:rsidRDefault="00000000" w:rsidRPr="00000000" w14:paraId="0000013C">
            <w:pPr>
              <w:rPr/>
            </w:pPr>
            <w:r w:rsidDel="00000000" w:rsidR="00000000" w:rsidRPr="00000000">
              <w:rPr>
                <w:sz w:val="16"/>
                <w:szCs w:val="16"/>
                <w:rtl w:val="0"/>
              </w:rPr>
              <w:t xml:space="preserve">2.0%</w:t>
            </w:r>
            <w:r w:rsidDel="00000000" w:rsidR="00000000" w:rsidRPr="00000000">
              <w:rPr>
                <w:rtl w:val="0"/>
              </w:rPr>
            </w:r>
          </w:p>
        </w:tc>
        <w:tc>
          <w:tcPr>
            <w:vAlign w:val="top"/>
          </w:tcPr>
          <w:p w:rsidR="00000000" w:rsidDel="00000000" w:rsidP="00000000" w:rsidRDefault="00000000" w:rsidRPr="00000000" w14:paraId="0000013D">
            <w:pPr>
              <w:rPr/>
            </w:pPr>
            <w:r w:rsidDel="00000000" w:rsidR="00000000" w:rsidRPr="00000000">
              <w:rPr>
                <w:sz w:val="16"/>
                <w:szCs w:val="16"/>
                <w:rtl w:val="0"/>
              </w:rPr>
              <w:t xml:space="preserve">Stop trading after daily drawdown threshold.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E">
            <w:pPr>
              <w:rPr/>
            </w:pPr>
            <w:r w:rsidDel="00000000" w:rsidR="00000000" w:rsidRPr="00000000">
              <w:rPr>
                <w:sz w:val="16"/>
                <w:szCs w:val="16"/>
                <w:rtl w:val="0"/>
              </w:rPr>
              <w:t xml:space="preserve">Total limit</w:t>
            </w:r>
            <w:r w:rsidDel="00000000" w:rsidR="00000000" w:rsidRPr="00000000">
              <w:rPr>
                <w:rtl w:val="0"/>
              </w:rPr>
            </w:r>
          </w:p>
        </w:tc>
        <w:tc>
          <w:tcPr>
            <w:vAlign w:val="top"/>
          </w:tcPr>
          <w:p w:rsidR="00000000" w:rsidDel="00000000" w:rsidP="00000000" w:rsidRDefault="00000000" w:rsidRPr="00000000" w14:paraId="0000013F">
            <w:pPr>
              <w:rPr/>
            </w:pPr>
            <w:r w:rsidDel="00000000" w:rsidR="00000000" w:rsidRPr="00000000">
              <w:rPr>
                <w:sz w:val="16"/>
                <w:szCs w:val="16"/>
                <w:rtl w:val="0"/>
              </w:rPr>
              <w:t xml:space="preserve">5.0%</w:t>
            </w:r>
            <w:r w:rsidDel="00000000" w:rsidR="00000000" w:rsidRPr="00000000">
              <w:rPr>
                <w:rtl w:val="0"/>
              </w:rPr>
            </w:r>
          </w:p>
        </w:tc>
        <w:tc>
          <w:tcPr>
            <w:vAlign w:val="top"/>
          </w:tcPr>
          <w:p w:rsidR="00000000" w:rsidDel="00000000" w:rsidP="00000000" w:rsidRDefault="00000000" w:rsidRPr="00000000" w14:paraId="00000140">
            <w:pPr>
              <w:rPr/>
            </w:pPr>
            <w:r w:rsidDel="00000000" w:rsidR="00000000" w:rsidRPr="00000000">
              <w:rPr>
                <w:sz w:val="16"/>
                <w:szCs w:val="16"/>
                <w:rtl w:val="0"/>
              </w:rPr>
              <w:t xml:space="preserve">Hard account-level loss protection.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1">
            <w:pPr>
              <w:rPr/>
            </w:pPr>
            <w:r w:rsidDel="00000000" w:rsidR="00000000" w:rsidRPr="00000000">
              <w:rPr>
                <w:sz w:val="16"/>
                <w:szCs w:val="16"/>
                <w:rtl w:val="0"/>
              </w:rPr>
              <w:t xml:space="preserve">Partial RR</w:t>
            </w:r>
            <w:r w:rsidDel="00000000" w:rsidR="00000000" w:rsidRPr="00000000">
              <w:rPr>
                <w:rtl w:val="0"/>
              </w:rPr>
            </w:r>
          </w:p>
        </w:tc>
        <w:tc>
          <w:tcPr>
            <w:vAlign w:val="top"/>
          </w:tcPr>
          <w:p w:rsidR="00000000" w:rsidDel="00000000" w:rsidP="00000000" w:rsidRDefault="00000000" w:rsidRPr="00000000" w14:paraId="00000142">
            <w:pPr>
              <w:rPr/>
            </w:pPr>
            <w:r w:rsidDel="00000000" w:rsidR="00000000" w:rsidRPr="00000000">
              <w:rPr>
                <w:sz w:val="16"/>
                <w:szCs w:val="16"/>
                <w:rtl w:val="0"/>
              </w:rPr>
              <w:t xml:space="preserve">2.0R</w:t>
            </w:r>
            <w:r w:rsidDel="00000000" w:rsidR="00000000" w:rsidRPr="00000000">
              <w:rPr>
                <w:rtl w:val="0"/>
              </w:rPr>
            </w:r>
          </w:p>
        </w:tc>
        <w:tc>
          <w:tcPr>
            <w:vAlign w:val="top"/>
          </w:tcPr>
          <w:p w:rsidR="00000000" w:rsidDel="00000000" w:rsidP="00000000" w:rsidRDefault="00000000" w:rsidRPr="00000000" w14:paraId="00000143">
            <w:pPr>
              <w:rPr/>
            </w:pPr>
            <w:r w:rsidDel="00000000" w:rsidR="00000000" w:rsidRPr="00000000">
              <w:rPr>
                <w:sz w:val="16"/>
                <w:szCs w:val="16"/>
                <w:rtl w:val="0"/>
              </w:rPr>
              <w:t xml:space="preserve">Scale out / reduce exposure.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rPr/>
            </w:pPr>
            <w:r w:rsidDel="00000000" w:rsidR="00000000" w:rsidRPr="00000000">
              <w:rPr>
                <w:sz w:val="16"/>
                <w:szCs w:val="16"/>
                <w:rtl w:val="0"/>
              </w:rPr>
              <w:t xml:space="preserve">Trailing</w:t>
            </w:r>
            <w:r w:rsidDel="00000000" w:rsidR="00000000" w:rsidRPr="00000000">
              <w:rPr>
                <w:rtl w:val="0"/>
              </w:rPr>
            </w:r>
          </w:p>
        </w:tc>
        <w:tc>
          <w:tcPr>
            <w:vAlign w:val="top"/>
          </w:tcPr>
          <w:p w:rsidR="00000000" w:rsidDel="00000000" w:rsidP="00000000" w:rsidRDefault="00000000" w:rsidRPr="00000000" w14:paraId="00000145">
            <w:pPr>
              <w:rPr/>
            </w:pPr>
            <w:r w:rsidDel="00000000" w:rsidR="00000000" w:rsidRPr="00000000">
              <w:rPr>
                <w:sz w:val="16"/>
                <w:szCs w:val="16"/>
                <w:rtl w:val="0"/>
              </w:rPr>
              <w:t xml:space="preserve">Enabled</w:t>
            </w:r>
            <w:r w:rsidDel="00000000" w:rsidR="00000000" w:rsidRPr="00000000">
              <w:rPr>
                <w:rtl w:val="0"/>
              </w:rPr>
            </w:r>
          </w:p>
        </w:tc>
        <w:tc>
          <w:tcPr>
            <w:vAlign w:val="top"/>
          </w:tcPr>
          <w:p w:rsidR="00000000" w:rsidDel="00000000" w:rsidP="00000000" w:rsidRDefault="00000000" w:rsidRPr="00000000" w14:paraId="00000146">
            <w:pPr>
              <w:rPr/>
            </w:pPr>
            <w:r w:rsidDel="00000000" w:rsidR="00000000" w:rsidRPr="00000000">
              <w:rPr>
                <w:sz w:val="16"/>
                <w:szCs w:val="16"/>
                <w:rtl w:val="0"/>
              </w:rPr>
              <w:t xml:space="preserve">Protect gains.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7">
            <w:pPr>
              <w:rPr/>
            </w:pPr>
            <w:r w:rsidDel="00000000" w:rsidR="00000000" w:rsidRPr="00000000">
              <w:rPr>
                <w:sz w:val="16"/>
                <w:szCs w:val="16"/>
                <w:rtl w:val="0"/>
              </w:rPr>
              <w:t xml:space="preserve">Trail ATR multiplier</w:t>
            </w:r>
            <w:r w:rsidDel="00000000" w:rsidR="00000000" w:rsidRPr="00000000">
              <w:rPr>
                <w:rtl w:val="0"/>
              </w:rPr>
            </w:r>
          </w:p>
        </w:tc>
        <w:tc>
          <w:tcPr>
            <w:vAlign w:val="top"/>
          </w:tcPr>
          <w:p w:rsidR="00000000" w:rsidDel="00000000" w:rsidP="00000000" w:rsidRDefault="00000000" w:rsidRPr="00000000" w14:paraId="00000148">
            <w:pPr>
              <w:rPr/>
            </w:pPr>
            <w:r w:rsidDel="00000000" w:rsidR="00000000" w:rsidRPr="00000000">
              <w:rPr>
                <w:sz w:val="16"/>
                <w:szCs w:val="16"/>
                <w:rtl w:val="0"/>
              </w:rPr>
              <w:t xml:space="preserve">1.5</w:t>
            </w:r>
            <w:r w:rsidDel="00000000" w:rsidR="00000000" w:rsidRPr="00000000">
              <w:rPr>
                <w:rtl w:val="0"/>
              </w:rPr>
            </w:r>
          </w:p>
        </w:tc>
        <w:tc>
          <w:tcPr>
            <w:vAlign w:val="top"/>
          </w:tcPr>
          <w:p w:rsidR="00000000" w:rsidDel="00000000" w:rsidP="00000000" w:rsidRDefault="00000000" w:rsidRPr="00000000" w14:paraId="00000149">
            <w:pPr>
              <w:rPr/>
            </w:pPr>
            <w:r w:rsidDel="00000000" w:rsidR="00000000" w:rsidRPr="00000000">
              <w:rPr>
                <w:sz w:val="16"/>
                <w:szCs w:val="16"/>
                <w:rtl w:val="0"/>
              </w:rPr>
              <w:t xml:space="preserve">Volatility-adaptive trailing.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A">
            <w:pPr>
              <w:rPr/>
            </w:pPr>
            <w:r w:rsidDel="00000000" w:rsidR="00000000" w:rsidRPr="00000000">
              <w:rPr>
                <w:sz w:val="16"/>
                <w:szCs w:val="16"/>
                <w:rtl w:val="0"/>
              </w:rPr>
              <w:t xml:space="preserve">News buffer</w:t>
            </w:r>
            <w:r w:rsidDel="00000000" w:rsidR="00000000" w:rsidRPr="00000000">
              <w:rPr>
                <w:rtl w:val="0"/>
              </w:rPr>
            </w:r>
          </w:p>
        </w:tc>
        <w:tc>
          <w:tcPr>
            <w:vAlign w:val="top"/>
          </w:tcPr>
          <w:p w:rsidR="00000000" w:rsidDel="00000000" w:rsidP="00000000" w:rsidRDefault="00000000" w:rsidRPr="00000000" w14:paraId="0000014B">
            <w:pPr>
              <w:rPr/>
            </w:pPr>
            <w:r w:rsidDel="00000000" w:rsidR="00000000" w:rsidRPr="00000000">
              <w:rPr>
                <w:sz w:val="16"/>
                <w:szCs w:val="16"/>
                <w:rtl w:val="0"/>
              </w:rPr>
              <w:t xml:space="preserve">30 minutes</w:t>
            </w:r>
            <w:r w:rsidDel="00000000" w:rsidR="00000000" w:rsidRPr="00000000">
              <w:rPr>
                <w:rtl w:val="0"/>
              </w:rPr>
            </w:r>
          </w:p>
        </w:tc>
        <w:tc>
          <w:tcPr>
            <w:vAlign w:val="top"/>
          </w:tcPr>
          <w:p w:rsidR="00000000" w:rsidDel="00000000" w:rsidP="00000000" w:rsidRDefault="00000000" w:rsidRPr="00000000" w14:paraId="0000014C">
            <w:pPr>
              <w:rPr/>
            </w:pPr>
            <w:r w:rsidDel="00000000" w:rsidR="00000000" w:rsidRPr="00000000">
              <w:rPr>
                <w:sz w:val="16"/>
                <w:szCs w:val="16"/>
                <w:rtl w:val="0"/>
              </w:rPr>
              <w:t xml:space="preserve">Avoid event-driven execution risk.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D">
            <w:pPr>
              <w:rPr/>
            </w:pPr>
            <w:r w:rsidDel="00000000" w:rsidR="00000000" w:rsidRPr="00000000">
              <w:rPr>
                <w:sz w:val="16"/>
                <w:szCs w:val="16"/>
                <w:rtl w:val="0"/>
              </w:rPr>
              <w:t xml:space="preserve">Session</w:t>
            </w:r>
            <w:r w:rsidDel="00000000" w:rsidR="00000000" w:rsidRPr="00000000">
              <w:rPr>
                <w:rtl w:val="0"/>
              </w:rPr>
            </w:r>
          </w:p>
        </w:tc>
        <w:tc>
          <w:tcPr>
            <w:vAlign w:val="top"/>
          </w:tcPr>
          <w:p w:rsidR="00000000" w:rsidDel="00000000" w:rsidP="00000000" w:rsidRDefault="00000000" w:rsidRPr="00000000" w14:paraId="0000014E">
            <w:pPr>
              <w:rPr/>
            </w:pPr>
            <w:r w:rsidDel="00000000" w:rsidR="00000000" w:rsidRPr="00000000">
              <w:rPr>
                <w:sz w:val="16"/>
                <w:szCs w:val="16"/>
                <w:rtl w:val="0"/>
              </w:rPr>
              <w:t xml:space="preserve">10:00–22:00 EAT in one configuration</w:t>
            </w:r>
            <w:r w:rsidDel="00000000" w:rsidR="00000000" w:rsidRPr="00000000">
              <w:rPr>
                <w:rtl w:val="0"/>
              </w:rPr>
            </w:r>
          </w:p>
        </w:tc>
        <w:tc>
          <w:tcPr>
            <w:vAlign w:val="top"/>
          </w:tcPr>
          <w:p w:rsidR="00000000" w:rsidDel="00000000" w:rsidP="00000000" w:rsidRDefault="00000000" w:rsidRPr="00000000" w14:paraId="0000014F">
            <w:pPr>
              <w:rPr/>
            </w:pPr>
            <w:r w:rsidDel="00000000" w:rsidR="00000000" w:rsidRPr="00000000">
              <w:rPr>
                <w:sz w:val="16"/>
                <w:szCs w:val="16"/>
                <w:rtl w:val="0"/>
              </w:rPr>
              <w:t xml:space="preserve">Avoid unwanted session conditions.</w:t>
            </w:r>
            <w:r w:rsidDel="00000000" w:rsidR="00000000" w:rsidRPr="00000000">
              <w:rPr>
                <w:rtl w:val="0"/>
              </w:rPr>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These values are project-history settings and should not be treated as universally optimal. They require validation against account rules, instrument volatility, execution costs and risk-of-ruin analysis.</w:t>
      </w:r>
    </w:p>
    <w:p w:rsidR="00000000" w:rsidDel="00000000" w:rsidP="00000000" w:rsidRDefault="00000000" w:rsidRPr="00000000" w14:paraId="00000152">
      <w:pPr>
        <w:rPr/>
      </w:pPr>
      <w:r w:rsidDel="00000000" w:rsidR="00000000" w:rsidRPr="00000000">
        <w:rPr>
          <w:rtl w:val="0"/>
        </w:rPr>
        <w:t xml:space="preserve">Limit should subject to reset especially the total limit.</w:t>
      </w:r>
    </w:p>
    <w:p w:rsidR="00000000" w:rsidDel="00000000" w:rsidP="00000000" w:rsidRDefault="00000000" w:rsidRPr="00000000" w14:paraId="00000153">
      <w:pPr>
        <w:pStyle w:val="Heading1"/>
        <w:rPr/>
      </w:pPr>
      <w:r w:rsidDel="00000000" w:rsidR="00000000" w:rsidRPr="00000000">
        <w:rPr>
          <w:rtl w:val="0"/>
        </w:rPr>
        <w:t xml:space="preserve">14. Full Technical Architecture Discussed</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154">
            <w:pPr>
              <w:rPr/>
            </w:pPr>
            <w:r w:rsidDel="00000000" w:rsidR="00000000" w:rsidRPr="00000000">
              <w:rPr>
                <w:b w:val="1"/>
                <w:bCs w:val="1"/>
                <w:sz w:val="16"/>
                <w:szCs w:val="16"/>
                <w:rtl w:val="0"/>
              </w:rPr>
              <w:t xml:space="preserve">Layer</w:t>
            </w:r>
            <w:r w:rsidDel="00000000" w:rsidR="00000000" w:rsidRPr="00000000">
              <w:rPr>
                <w:rtl w:val="0"/>
              </w:rPr>
            </w:r>
          </w:p>
        </w:tc>
        <w:tc>
          <w:tcPr>
            <w:shd w:fill="d9eaf7" w:val="clear"/>
          </w:tcPr>
          <w:p w:rsidR="00000000" w:rsidDel="00000000" w:rsidP="00000000" w:rsidRDefault="00000000" w:rsidRPr="00000000" w14:paraId="00000155">
            <w:pPr>
              <w:rPr/>
            </w:pPr>
            <w:r w:rsidDel="00000000" w:rsidR="00000000" w:rsidRPr="00000000">
              <w:rPr>
                <w:b w:val="1"/>
                <w:bCs w:val="1"/>
                <w:sz w:val="16"/>
                <w:szCs w:val="16"/>
                <w:rtl w:val="0"/>
              </w:rPr>
              <w:t xml:space="preserve">Technology / component</w:t>
            </w:r>
            <w:r w:rsidDel="00000000" w:rsidR="00000000" w:rsidRPr="00000000">
              <w:rPr>
                <w:rtl w:val="0"/>
              </w:rPr>
            </w:r>
          </w:p>
        </w:tc>
        <w:tc>
          <w:tcPr>
            <w:shd w:fill="d9eaf7" w:val="clear"/>
          </w:tcPr>
          <w:p w:rsidR="00000000" w:rsidDel="00000000" w:rsidP="00000000" w:rsidRDefault="00000000" w:rsidRPr="00000000" w14:paraId="00000156">
            <w:pPr>
              <w:rPr/>
            </w:pPr>
            <w:r w:rsidDel="00000000" w:rsidR="00000000" w:rsidRPr="00000000">
              <w:rPr>
                <w:b w:val="1"/>
                <w:bCs w:val="1"/>
                <w:sz w:val="16"/>
                <w:szCs w:val="16"/>
                <w:rtl w:val="0"/>
              </w:rPr>
              <w:t xml:space="preserve">Role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7">
            <w:pPr>
              <w:rPr/>
            </w:pPr>
            <w:r w:rsidDel="00000000" w:rsidR="00000000" w:rsidRPr="00000000">
              <w:rPr>
                <w:sz w:val="16"/>
                <w:szCs w:val="16"/>
                <w:rtl w:val="0"/>
              </w:rPr>
              <w:t xml:space="preserve">Execution</w:t>
            </w:r>
            <w:r w:rsidDel="00000000" w:rsidR="00000000" w:rsidRPr="00000000">
              <w:rPr>
                <w:rtl w:val="0"/>
              </w:rPr>
            </w:r>
          </w:p>
        </w:tc>
        <w:tc>
          <w:tcPr>
            <w:vAlign w:val="top"/>
          </w:tcPr>
          <w:p w:rsidR="00000000" w:rsidDel="00000000" w:rsidP="00000000" w:rsidRDefault="00000000" w:rsidRPr="00000000" w14:paraId="00000158">
            <w:pPr>
              <w:rPr/>
            </w:pPr>
            <w:r w:rsidDel="00000000" w:rsidR="00000000" w:rsidRPr="00000000">
              <w:rPr>
                <w:sz w:val="16"/>
                <w:szCs w:val="16"/>
                <w:rtl w:val="0"/>
              </w:rPr>
              <w:t xml:space="preserve">MT5 / MQL5</w:t>
            </w:r>
            <w:r w:rsidDel="00000000" w:rsidR="00000000" w:rsidRPr="00000000">
              <w:rPr>
                <w:rtl w:val="0"/>
              </w:rPr>
            </w:r>
          </w:p>
        </w:tc>
        <w:tc>
          <w:tcPr>
            <w:vAlign w:val="top"/>
          </w:tcPr>
          <w:p w:rsidR="00000000" w:rsidDel="00000000" w:rsidP="00000000" w:rsidRDefault="00000000" w:rsidRPr="00000000" w14:paraId="00000159">
            <w:pPr>
              <w:rPr/>
            </w:pPr>
            <w:r w:rsidDel="00000000" w:rsidR="00000000" w:rsidRPr="00000000">
              <w:rPr>
                <w:sz w:val="16"/>
                <w:szCs w:val="16"/>
                <w:rtl w:val="0"/>
              </w:rPr>
              <w:t xml:space="preserve">Broker connection, orders, position management and hard risk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A">
            <w:pPr>
              <w:rPr/>
            </w:pPr>
            <w:r w:rsidDel="00000000" w:rsidR="00000000" w:rsidRPr="00000000">
              <w:rPr>
                <w:sz w:val="16"/>
                <w:szCs w:val="16"/>
                <w:rtl w:val="0"/>
              </w:rPr>
              <w:t xml:space="preserve">Strategy</w:t>
            </w:r>
            <w:r w:rsidDel="00000000" w:rsidR="00000000" w:rsidRPr="00000000">
              <w:rPr>
                <w:rtl w:val="0"/>
              </w:rPr>
            </w:r>
          </w:p>
        </w:tc>
        <w:tc>
          <w:tcPr>
            <w:vAlign w:val="top"/>
          </w:tcPr>
          <w:p w:rsidR="00000000" w:rsidDel="00000000" w:rsidP="00000000" w:rsidRDefault="00000000" w:rsidRPr="00000000" w14:paraId="0000015B">
            <w:pPr>
              <w:rPr/>
            </w:pPr>
            <w:r w:rsidDel="00000000" w:rsidR="00000000" w:rsidRPr="00000000">
              <w:rPr>
                <w:sz w:val="16"/>
                <w:szCs w:val="16"/>
                <w:rtl w:val="0"/>
              </w:rPr>
              <w:t xml:space="preserve">Python strategy engine</w:t>
            </w:r>
            <w:r w:rsidDel="00000000" w:rsidR="00000000" w:rsidRPr="00000000">
              <w:rPr>
                <w:rtl w:val="0"/>
              </w:rPr>
            </w:r>
          </w:p>
        </w:tc>
        <w:tc>
          <w:tcPr>
            <w:vAlign w:val="top"/>
          </w:tcPr>
          <w:p w:rsidR="00000000" w:rsidDel="00000000" w:rsidP="00000000" w:rsidRDefault="00000000" w:rsidRPr="00000000" w14:paraId="0000015C">
            <w:pPr>
              <w:rPr/>
            </w:pPr>
            <w:r w:rsidDel="00000000" w:rsidR="00000000" w:rsidRPr="00000000">
              <w:rPr>
                <w:sz w:val="16"/>
                <w:szCs w:val="16"/>
                <w:rtl w:val="0"/>
              </w:rPr>
              <w:t xml:space="preserve">Complex feature engineering, regime classification and strategy scoring.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D">
            <w:pPr>
              <w:rPr/>
            </w:pPr>
            <w:r w:rsidDel="00000000" w:rsidR="00000000" w:rsidRPr="00000000">
              <w:rPr>
                <w:sz w:val="16"/>
                <w:szCs w:val="16"/>
                <w:rtl w:val="0"/>
              </w:rPr>
              <w:t xml:space="preserve">ML</w:t>
            </w:r>
            <w:r w:rsidDel="00000000" w:rsidR="00000000" w:rsidRPr="00000000">
              <w:rPr>
                <w:rtl w:val="0"/>
              </w:rPr>
            </w:r>
          </w:p>
        </w:tc>
        <w:tc>
          <w:tcPr>
            <w:vAlign w:val="top"/>
          </w:tcPr>
          <w:p w:rsidR="00000000" w:rsidDel="00000000" w:rsidP="00000000" w:rsidRDefault="00000000" w:rsidRPr="00000000" w14:paraId="0000015E">
            <w:pPr>
              <w:rPr/>
            </w:pPr>
            <w:r w:rsidDel="00000000" w:rsidR="00000000" w:rsidRPr="00000000">
              <w:rPr>
                <w:sz w:val="16"/>
                <w:szCs w:val="16"/>
                <w:rtl w:val="0"/>
              </w:rPr>
              <w:t xml:space="preserve">LightGBM</w:t>
            </w:r>
            <w:r w:rsidDel="00000000" w:rsidR="00000000" w:rsidRPr="00000000">
              <w:rPr>
                <w:rtl w:val="0"/>
              </w:rPr>
            </w:r>
          </w:p>
        </w:tc>
        <w:tc>
          <w:tcPr>
            <w:vAlign w:val="top"/>
          </w:tcPr>
          <w:p w:rsidR="00000000" w:rsidDel="00000000" w:rsidP="00000000" w:rsidRDefault="00000000" w:rsidRPr="00000000" w14:paraId="0000015F">
            <w:pPr>
              <w:rPr/>
            </w:pPr>
            <w:r w:rsidDel="00000000" w:rsidR="00000000" w:rsidRPr="00000000">
              <w:rPr>
                <w:sz w:val="16"/>
                <w:szCs w:val="16"/>
                <w:rtl w:val="0"/>
              </w:rPr>
              <w:t xml:space="preserve">Tabular setup-quality and regime probability estimation.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0">
            <w:pPr>
              <w:rPr/>
            </w:pPr>
            <w:r w:rsidDel="00000000" w:rsidR="00000000" w:rsidRPr="00000000">
              <w:rPr>
                <w:sz w:val="16"/>
                <w:szCs w:val="16"/>
                <w:rtl w:val="0"/>
              </w:rPr>
              <w:t xml:space="preserve">ML deployment</w:t>
            </w:r>
            <w:r w:rsidDel="00000000" w:rsidR="00000000" w:rsidRPr="00000000">
              <w:rPr>
                <w:rtl w:val="0"/>
              </w:rPr>
            </w:r>
          </w:p>
        </w:tc>
        <w:tc>
          <w:tcPr>
            <w:vAlign w:val="top"/>
          </w:tcPr>
          <w:p w:rsidR="00000000" w:rsidDel="00000000" w:rsidP="00000000" w:rsidRDefault="00000000" w:rsidRPr="00000000" w14:paraId="00000161">
            <w:pPr>
              <w:rPr/>
            </w:pPr>
            <w:r w:rsidDel="00000000" w:rsidR="00000000" w:rsidRPr="00000000">
              <w:rPr>
                <w:sz w:val="16"/>
                <w:szCs w:val="16"/>
                <w:rtl w:val="0"/>
              </w:rPr>
              <w:t xml:space="preserve">ONNX</w:t>
            </w:r>
            <w:r w:rsidDel="00000000" w:rsidR="00000000" w:rsidRPr="00000000">
              <w:rPr>
                <w:rtl w:val="0"/>
              </w:rPr>
            </w:r>
          </w:p>
        </w:tc>
        <w:tc>
          <w:tcPr>
            <w:vAlign w:val="top"/>
          </w:tcPr>
          <w:p w:rsidR="00000000" w:rsidDel="00000000" w:rsidP="00000000" w:rsidRDefault="00000000" w:rsidRPr="00000000" w14:paraId="00000162">
            <w:pPr>
              <w:rPr/>
            </w:pPr>
            <w:r w:rsidDel="00000000" w:rsidR="00000000" w:rsidRPr="00000000">
              <w:rPr>
                <w:sz w:val="16"/>
                <w:szCs w:val="16"/>
                <w:rtl w:val="0"/>
              </w:rPr>
              <w:t xml:space="preserve">Portable model inference/deployment concept.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3">
            <w:pPr>
              <w:rPr/>
            </w:pPr>
            <w:r w:rsidDel="00000000" w:rsidR="00000000" w:rsidRPr="00000000">
              <w:rPr>
                <w:sz w:val="16"/>
                <w:szCs w:val="16"/>
                <w:rtl w:val="0"/>
              </w:rPr>
              <w:t xml:space="preserve">Online learning</w:t>
            </w:r>
            <w:r w:rsidDel="00000000" w:rsidR="00000000" w:rsidRPr="00000000">
              <w:rPr>
                <w:rtl w:val="0"/>
              </w:rPr>
            </w:r>
          </w:p>
        </w:tc>
        <w:tc>
          <w:tcPr>
            <w:vAlign w:val="top"/>
          </w:tcPr>
          <w:p w:rsidR="00000000" w:rsidDel="00000000" w:rsidP="00000000" w:rsidRDefault="00000000" w:rsidRPr="00000000" w14:paraId="00000164">
            <w:pPr>
              <w:rPr/>
            </w:pPr>
            <w:r w:rsidDel="00000000" w:rsidR="00000000" w:rsidRPr="00000000">
              <w:rPr>
                <w:sz w:val="16"/>
                <w:szCs w:val="16"/>
                <w:rtl w:val="0"/>
              </w:rPr>
              <w:t xml:space="preserve">River</w:t>
            </w:r>
            <w:r w:rsidDel="00000000" w:rsidR="00000000" w:rsidRPr="00000000">
              <w:rPr>
                <w:rtl w:val="0"/>
              </w:rPr>
            </w:r>
          </w:p>
        </w:tc>
        <w:tc>
          <w:tcPr>
            <w:vAlign w:val="top"/>
          </w:tcPr>
          <w:p w:rsidR="00000000" w:rsidDel="00000000" w:rsidP="00000000" w:rsidRDefault="00000000" w:rsidRPr="00000000" w14:paraId="00000165">
            <w:pPr>
              <w:rPr/>
            </w:pPr>
            <w:r w:rsidDel="00000000" w:rsidR="00000000" w:rsidRPr="00000000">
              <w:rPr>
                <w:sz w:val="16"/>
                <w:szCs w:val="16"/>
                <w:rtl w:val="0"/>
              </w:rPr>
              <w:t xml:space="preserve">Controlled incremental learning and drift adaptation.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6">
            <w:pPr>
              <w:rPr/>
            </w:pPr>
            <w:r w:rsidDel="00000000" w:rsidR="00000000" w:rsidRPr="00000000">
              <w:rPr>
                <w:sz w:val="16"/>
                <w:szCs w:val="16"/>
                <w:rtl w:val="0"/>
              </w:rPr>
              <w:t xml:space="preserve">Messaging</w:t>
            </w:r>
            <w:r w:rsidDel="00000000" w:rsidR="00000000" w:rsidRPr="00000000">
              <w:rPr>
                <w:rtl w:val="0"/>
              </w:rPr>
            </w:r>
          </w:p>
        </w:tc>
        <w:tc>
          <w:tcPr>
            <w:vAlign w:val="top"/>
          </w:tcPr>
          <w:p w:rsidR="00000000" w:rsidDel="00000000" w:rsidP="00000000" w:rsidRDefault="00000000" w:rsidRPr="00000000" w14:paraId="00000167">
            <w:pPr>
              <w:rPr/>
            </w:pPr>
            <w:r w:rsidDel="00000000" w:rsidR="00000000" w:rsidRPr="00000000">
              <w:rPr>
                <w:sz w:val="16"/>
                <w:szCs w:val="16"/>
                <w:rtl w:val="0"/>
              </w:rPr>
              <w:t xml:space="preserve">ZeroMQ</w:t>
            </w:r>
            <w:r w:rsidDel="00000000" w:rsidR="00000000" w:rsidRPr="00000000">
              <w:rPr>
                <w:rtl w:val="0"/>
              </w:rPr>
            </w:r>
          </w:p>
        </w:tc>
        <w:tc>
          <w:tcPr>
            <w:vAlign w:val="top"/>
          </w:tcPr>
          <w:p w:rsidR="00000000" w:rsidDel="00000000" w:rsidP="00000000" w:rsidRDefault="00000000" w:rsidRPr="00000000" w14:paraId="00000168">
            <w:pPr>
              <w:rPr/>
            </w:pPr>
            <w:r w:rsidDel="00000000" w:rsidR="00000000" w:rsidRPr="00000000">
              <w:rPr>
                <w:sz w:val="16"/>
                <w:szCs w:val="16"/>
                <w:rtl w:val="0"/>
              </w:rPr>
              <w:t xml:space="preserve">Low-overhead EA/Python communication.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9">
            <w:pPr>
              <w:rPr/>
            </w:pPr>
            <w:r w:rsidDel="00000000" w:rsidR="00000000" w:rsidRPr="00000000">
              <w:rPr>
                <w:sz w:val="16"/>
                <w:szCs w:val="16"/>
                <w:rtl w:val="0"/>
              </w:rPr>
              <w:t xml:space="preserve">API</w:t>
            </w:r>
            <w:r w:rsidDel="00000000" w:rsidR="00000000" w:rsidRPr="00000000">
              <w:rPr>
                <w:rtl w:val="0"/>
              </w:rPr>
            </w:r>
          </w:p>
        </w:tc>
        <w:tc>
          <w:tcPr>
            <w:vAlign w:val="top"/>
          </w:tcPr>
          <w:p w:rsidR="00000000" w:rsidDel="00000000" w:rsidP="00000000" w:rsidRDefault="00000000" w:rsidRPr="00000000" w14:paraId="0000016A">
            <w:pPr>
              <w:rPr/>
            </w:pPr>
            <w:r w:rsidDel="00000000" w:rsidR="00000000" w:rsidRPr="00000000">
              <w:rPr>
                <w:sz w:val="16"/>
                <w:szCs w:val="16"/>
                <w:rtl w:val="0"/>
              </w:rPr>
              <w:t xml:space="preserve">FastAPI</w:t>
            </w:r>
            <w:r w:rsidDel="00000000" w:rsidR="00000000" w:rsidRPr="00000000">
              <w:rPr>
                <w:rtl w:val="0"/>
              </w:rPr>
            </w:r>
          </w:p>
        </w:tc>
        <w:tc>
          <w:tcPr>
            <w:vAlign w:val="top"/>
          </w:tcPr>
          <w:p w:rsidR="00000000" w:rsidDel="00000000" w:rsidP="00000000" w:rsidRDefault="00000000" w:rsidRPr="00000000" w14:paraId="0000016B">
            <w:pPr>
              <w:rPr/>
            </w:pPr>
            <w:r w:rsidDel="00000000" w:rsidR="00000000" w:rsidRPr="00000000">
              <w:rPr>
                <w:sz w:val="16"/>
                <w:szCs w:val="16"/>
                <w:rtl w:val="0"/>
              </w:rPr>
              <w:t xml:space="preserve">Service interface.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C">
            <w:pPr>
              <w:rPr/>
            </w:pPr>
            <w:r w:rsidDel="00000000" w:rsidR="00000000" w:rsidRPr="00000000">
              <w:rPr>
                <w:sz w:val="16"/>
                <w:szCs w:val="16"/>
                <w:rtl w:val="0"/>
              </w:rPr>
              <w:t xml:space="preserve">Cache/state</w:t>
            </w:r>
            <w:r w:rsidDel="00000000" w:rsidR="00000000" w:rsidRPr="00000000">
              <w:rPr>
                <w:rtl w:val="0"/>
              </w:rPr>
            </w:r>
          </w:p>
        </w:tc>
        <w:tc>
          <w:tcPr>
            <w:vAlign w:val="top"/>
          </w:tcPr>
          <w:p w:rsidR="00000000" w:rsidDel="00000000" w:rsidP="00000000" w:rsidRDefault="00000000" w:rsidRPr="00000000" w14:paraId="0000016D">
            <w:pPr>
              <w:rPr/>
            </w:pPr>
            <w:r w:rsidDel="00000000" w:rsidR="00000000" w:rsidRPr="00000000">
              <w:rPr>
                <w:sz w:val="16"/>
                <w:szCs w:val="16"/>
                <w:rtl w:val="0"/>
              </w:rPr>
              <w:t xml:space="preserve">Redis</w:t>
            </w:r>
            <w:r w:rsidDel="00000000" w:rsidR="00000000" w:rsidRPr="00000000">
              <w:rPr>
                <w:rtl w:val="0"/>
              </w:rPr>
            </w:r>
          </w:p>
        </w:tc>
        <w:tc>
          <w:tcPr>
            <w:vAlign w:val="top"/>
          </w:tcPr>
          <w:p w:rsidR="00000000" w:rsidDel="00000000" w:rsidP="00000000" w:rsidRDefault="00000000" w:rsidRPr="00000000" w14:paraId="0000016E">
            <w:pPr>
              <w:rPr/>
            </w:pPr>
            <w:r w:rsidDel="00000000" w:rsidR="00000000" w:rsidRPr="00000000">
              <w:rPr>
                <w:sz w:val="16"/>
                <w:szCs w:val="16"/>
                <w:rtl w:val="0"/>
              </w:rPr>
              <w:t xml:space="preserve">Fast current-state and event storage.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F">
            <w:pPr>
              <w:rPr/>
            </w:pPr>
            <w:r w:rsidDel="00000000" w:rsidR="00000000" w:rsidRPr="00000000">
              <w:rPr>
                <w:sz w:val="16"/>
                <w:szCs w:val="16"/>
                <w:rtl w:val="0"/>
              </w:rPr>
              <w:t xml:space="preserve">Database</w:t>
            </w:r>
            <w:r w:rsidDel="00000000" w:rsidR="00000000" w:rsidRPr="00000000">
              <w:rPr>
                <w:rtl w:val="0"/>
              </w:rPr>
            </w:r>
          </w:p>
        </w:tc>
        <w:tc>
          <w:tcPr>
            <w:vAlign w:val="top"/>
          </w:tcPr>
          <w:p w:rsidR="00000000" w:rsidDel="00000000" w:rsidP="00000000" w:rsidRDefault="00000000" w:rsidRPr="00000000" w14:paraId="00000170">
            <w:pPr>
              <w:rPr/>
            </w:pPr>
            <w:r w:rsidDel="00000000" w:rsidR="00000000" w:rsidRPr="00000000">
              <w:rPr>
                <w:sz w:val="16"/>
                <w:szCs w:val="16"/>
                <w:rtl w:val="0"/>
              </w:rPr>
              <w:t xml:space="preserve">PostgreSQL / PostGIS</w:t>
            </w:r>
            <w:r w:rsidDel="00000000" w:rsidR="00000000" w:rsidRPr="00000000">
              <w:rPr>
                <w:rtl w:val="0"/>
              </w:rPr>
            </w:r>
          </w:p>
        </w:tc>
        <w:tc>
          <w:tcPr>
            <w:vAlign w:val="top"/>
          </w:tcPr>
          <w:p w:rsidR="00000000" w:rsidDel="00000000" w:rsidP="00000000" w:rsidRDefault="00000000" w:rsidRPr="00000000" w14:paraId="00000171">
            <w:pPr>
              <w:rPr/>
            </w:pPr>
            <w:r w:rsidDel="00000000" w:rsidR="00000000" w:rsidRPr="00000000">
              <w:rPr>
                <w:sz w:val="16"/>
                <w:szCs w:val="16"/>
                <w:rtl w:val="0"/>
              </w:rPr>
              <w:t xml:space="preserve">Persistent market/research/metadata storage.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2">
            <w:pPr>
              <w:rPr/>
            </w:pPr>
            <w:r w:rsidDel="00000000" w:rsidR="00000000" w:rsidRPr="00000000">
              <w:rPr>
                <w:sz w:val="16"/>
                <w:szCs w:val="16"/>
                <w:rtl w:val="0"/>
              </w:rPr>
              <w:t xml:space="preserve">Order-flow source</w:t>
            </w:r>
            <w:r w:rsidDel="00000000" w:rsidR="00000000" w:rsidRPr="00000000">
              <w:rPr>
                <w:rtl w:val="0"/>
              </w:rPr>
            </w:r>
          </w:p>
        </w:tc>
        <w:tc>
          <w:tcPr>
            <w:vAlign w:val="top"/>
          </w:tcPr>
          <w:p w:rsidR="00000000" w:rsidDel="00000000" w:rsidP="00000000" w:rsidRDefault="00000000" w:rsidRPr="00000000" w14:paraId="00000173">
            <w:pPr>
              <w:rPr/>
            </w:pPr>
            <w:r w:rsidDel="00000000" w:rsidR="00000000" w:rsidRPr="00000000">
              <w:rPr>
                <w:sz w:val="16"/>
                <w:szCs w:val="16"/>
                <w:rtl w:val="0"/>
              </w:rPr>
              <w:t xml:space="preserve">Sierra Chart</w:t>
            </w:r>
            <w:r w:rsidDel="00000000" w:rsidR="00000000" w:rsidRPr="00000000">
              <w:rPr>
                <w:rtl w:val="0"/>
              </w:rPr>
            </w:r>
          </w:p>
        </w:tc>
        <w:tc>
          <w:tcPr>
            <w:vAlign w:val="top"/>
          </w:tcPr>
          <w:p w:rsidR="00000000" w:rsidDel="00000000" w:rsidP="00000000" w:rsidRDefault="00000000" w:rsidRPr="00000000" w14:paraId="00000174">
            <w:pPr>
              <w:rPr/>
            </w:pPr>
            <w:r w:rsidDel="00000000" w:rsidR="00000000" w:rsidRPr="00000000">
              <w:rPr>
                <w:sz w:val="16"/>
                <w:szCs w:val="16"/>
                <w:rtl w:val="0"/>
              </w:rPr>
              <w:t xml:space="preserve">Potential high-quality centralized order-flow reference.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5">
            <w:pPr>
              <w:rPr/>
            </w:pPr>
            <w:r w:rsidDel="00000000" w:rsidR="00000000" w:rsidRPr="00000000">
              <w:rPr>
                <w:sz w:val="16"/>
                <w:szCs w:val="16"/>
                <w:rtl w:val="0"/>
              </w:rPr>
              <w:t xml:space="preserve">Order-flow analysis</w:t>
            </w:r>
            <w:r w:rsidDel="00000000" w:rsidR="00000000" w:rsidRPr="00000000">
              <w:rPr>
                <w:rtl w:val="0"/>
              </w:rPr>
            </w:r>
          </w:p>
        </w:tc>
        <w:tc>
          <w:tcPr>
            <w:vAlign w:val="top"/>
          </w:tcPr>
          <w:p w:rsidR="00000000" w:rsidDel="00000000" w:rsidP="00000000" w:rsidRDefault="00000000" w:rsidRPr="00000000" w14:paraId="00000176">
            <w:pPr>
              <w:rPr/>
            </w:pPr>
            <w:r w:rsidDel="00000000" w:rsidR="00000000" w:rsidRPr="00000000">
              <w:rPr>
                <w:sz w:val="16"/>
                <w:szCs w:val="16"/>
                <w:rtl w:val="0"/>
              </w:rPr>
              <w:t xml:space="preserve">Bookmap</w:t>
            </w:r>
            <w:r w:rsidDel="00000000" w:rsidR="00000000" w:rsidRPr="00000000">
              <w:rPr>
                <w:rtl w:val="0"/>
              </w:rPr>
            </w:r>
          </w:p>
        </w:tc>
        <w:tc>
          <w:tcPr>
            <w:vAlign w:val="top"/>
          </w:tcPr>
          <w:p w:rsidR="00000000" w:rsidDel="00000000" w:rsidP="00000000" w:rsidRDefault="00000000" w:rsidRPr="00000000" w14:paraId="00000177">
            <w:pPr>
              <w:rPr/>
            </w:pPr>
            <w:r w:rsidDel="00000000" w:rsidR="00000000" w:rsidRPr="00000000">
              <w:rPr>
                <w:sz w:val="16"/>
                <w:szCs w:val="16"/>
                <w:rtl w:val="0"/>
              </w:rPr>
              <w:t xml:space="preserve">Visual/research order-book analysis.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8">
            <w:pPr>
              <w:rPr/>
            </w:pPr>
            <w:r w:rsidDel="00000000" w:rsidR="00000000" w:rsidRPr="00000000">
              <w:rPr>
                <w:sz w:val="16"/>
                <w:szCs w:val="16"/>
                <w:rtl w:val="0"/>
              </w:rPr>
              <w:t xml:space="preserve">Gateway</w:t>
            </w:r>
            <w:r w:rsidDel="00000000" w:rsidR="00000000" w:rsidRPr="00000000">
              <w:rPr>
                <w:rtl w:val="0"/>
              </w:rPr>
            </w:r>
          </w:p>
        </w:tc>
        <w:tc>
          <w:tcPr>
            <w:vAlign w:val="top"/>
          </w:tcPr>
          <w:p w:rsidR="00000000" w:rsidDel="00000000" w:rsidP="00000000" w:rsidRDefault="00000000" w:rsidRPr="00000000" w14:paraId="00000179">
            <w:pPr>
              <w:rPr/>
            </w:pPr>
            <w:r w:rsidDel="00000000" w:rsidR="00000000" w:rsidRPr="00000000">
              <w:rPr>
                <w:sz w:val="16"/>
                <w:szCs w:val="16"/>
                <w:rtl w:val="0"/>
              </w:rPr>
              <w:t xml:space="preserve">Nginx</w:t>
            </w:r>
            <w:r w:rsidDel="00000000" w:rsidR="00000000" w:rsidRPr="00000000">
              <w:rPr>
                <w:rtl w:val="0"/>
              </w:rPr>
            </w:r>
          </w:p>
        </w:tc>
        <w:tc>
          <w:tcPr>
            <w:vAlign w:val="top"/>
          </w:tcPr>
          <w:p w:rsidR="00000000" w:rsidDel="00000000" w:rsidP="00000000" w:rsidRDefault="00000000" w:rsidRPr="00000000" w14:paraId="0000017A">
            <w:pPr>
              <w:rPr/>
            </w:pPr>
            <w:r w:rsidDel="00000000" w:rsidR="00000000" w:rsidRPr="00000000">
              <w:rPr>
                <w:sz w:val="16"/>
                <w:szCs w:val="16"/>
                <w:rtl w:val="0"/>
              </w:rPr>
              <w:t xml:space="preserve">Reverse proxy / gateway.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B">
            <w:pPr>
              <w:rPr/>
            </w:pPr>
            <w:r w:rsidDel="00000000" w:rsidR="00000000" w:rsidRPr="00000000">
              <w:rPr>
                <w:sz w:val="16"/>
                <w:szCs w:val="16"/>
                <w:rtl w:val="0"/>
              </w:rPr>
              <w:t xml:space="preserve">Networking</w:t>
            </w:r>
            <w:r w:rsidDel="00000000" w:rsidR="00000000" w:rsidRPr="00000000">
              <w:rPr>
                <w:rtl w:val="0"/>
              </w:rPr>
            </w:r>
          </w:p>
        </w:tc>
        <w:tc>
          <w:tcPr>
            <w:vAlign w:val="top"/>
          </w:tcPr>
          <w:p w:rsidR="00000000" w:rsidDel="00000000" w:rsidP="00000000" w:rsidRDefault="00000000" w:rsidRPr="00000000" w14:paraId="0000017C">
            <w:pPr>
              <w:rPr/>
            </w:pPr>
            <w:r w:rsidDel="00000000" w:rsidR="00000000" w:rsidRPr="00000000">
              <w:rPr>
                <w:sz w:val="16"/>
                <w:szCs w:val="16"/>
                <w:rtl w:val="0"/>
              </w:rPr>
              <w:t xml:space="preserve">WireGuard/VPN</w:t>
            </w:r>
            <w:r w:rsidDel="00000000" w:rsidR="00000000" w:rsidRPr="00000000">
              <w:rPr>
                <w:rtl w:val="0"/>
              </w:rPr>
            </w:r>
          </w:p>
        </w:tc>
        <w:tc>
          <w:tcPr>
            <w:vAlign w:val="top"/>
          </w:tcPr>
          <w:p w:rsidR="00000000" w:rsidDel="00000000" w:rsidP="00000000" w:rsidRDefault="00000000" w:rsidRPr="00000000" w14:paraId="0000017D">
            <w:pPr>
              <w:rPr/>
            </w:pPr>
            <w:r w:rsidDel="00000000" w:rsidR="00000000" w:rsidRPr="00000000">
              <w:rPr>
                <w:sz w:val="16"/>
                <w:szCs w:val="16"/>
                <w:rtl w:val="0"/>
              </w:rPr>
              <w:t xml:space="preserve">Secure remote connectivity.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E">
            <w:pPr>
              <w:rPr/>
            </w:pPr>
            <w:r w:rsidDel="00000000" w:rsidR="00000000" w:rsidRPr="00000000">
              <w:rPr>
                <w:sz w:val="16"/>
                <w:szCs w:val="16"/>
                <w:rtl w:val="0"/>
              </w:rPr>
              <w:t xml:space="preserve">Dashboard</w:t>
            </w:r>
            <w:r w:rsidDel="00000000" w:rsidR="00000000" w:rsidRPr="00000000">
              <w:rPr>
                <w:rtl w:val="0"/>
              </w:rPr>
            </w:r>
          </w:p>
        </w:tc>
        <w:tc>
          <w:tcPr>
            <w:vAlign w:val="top"/>
          </w:tcPr>
          <w:p w:rsidR="00000000" w:rsidDel="00000000" w:rsidP="00000000" w:rsidRDefault="00000000" w:rsidRPr="00000000" w14:paraId="0000017F">
            <w:pPr>
              <w:rPr/>
            </w:pPr>
            <w:r w:rsidDel="00000000" w:rsidR="00000000" w:rsidRPr="00000000">
              <w:rPr>
                <w:sz w:val="16"/>
                <w:szCs w:val="16"/>
                <w:rtl w:val="0"/>
              </w:rPr>
              <w:t xml:space="preserve">Next.js</w:t>
            </w:r>
            <w:r w:rsidDel="00000000" w:rsidR="00000000" w:rsidRPr="00000000">
              <w:rPr>
                <w:rtl w:val="0"/>
              </w:rPr>
            </w:r>
          </w:p>
        </w:tc>
        <w:tc>
          <w:tcPr>
            <w:vAlign w:val="top"/>
          </w:tcPr>
          <w:p w:rsidR="00000000" w:rsidDel="00000000" w:rsidP="00000000" w:rsidRDefault="00000000" w:rsidRPr="00000000" w14:paraId="00000180">
            <w:pPr>
              <w:rPr/>
            </w:pPr>
            <w:r w:rsidDel="00000000" w:rsidR="00000000" w:rsidRPr="00000000">
              <w:rPr>
                <w:sz w:val="16"/>
                <w:szCs w:val="16"/>
                <w:rtl w:val="0"/>
              </w:rPr>
              <w:t xml:space="preserve">Monitoring and operational UI.</w:t>
            </w: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rPr/>
      </w:pPr>
      <w:r w:rsidDel="00000000" w:rsidR="00000000" w:rsidRPr="00000000">
        <w:rPr>
          <w:rtl w:val="0"/>
        </w:rPr>
        <w:t xml:space="preserve">14.1 Message flow</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MT5 receives market data.</w:t>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Execution-critical features are updated locally.</w:t>
      </w:r>
    </w:p>
    <w:p w:rsidR="00000000" w:rsidDel="00000000" w:rsidP="00000000" w:rsidRDefault="00000000" w:rsidRPr="00000000" w14:paraId="000001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Relevant feature/state packets can be sent to</w:t>
      </w:r>
      <w:r w:rsidDel="00000000" w:rsidR="00000000" w:rsidRPr="00000000">
        <w:rPr>
          <w:rtl w:val="0"/>
        </w:rPr>
        <w:t xml:space="preserve">p</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 was intended behavior in the relevant EA configuration.</w:t>
      </w:r>
    </w:p>
    <w:p w:rsidR="00000000" w:rsidDel="00000000" w:rsidP="00000000" w:rsidRDefault="00000000" w:rsidRPr="00000000" w14:paraId="00000186">
      <w:pPr>
        <w:pStyle w:val="Heading2"/>
        <w:rPr/>
      </w:pPr>
      <w:r w:rsidDel="00000000" w:rsidR="00000000" w:rsidRPr="00000000">
        <w:rPr>
          <w:rtl w:val="0"/>
        </w:rPr>
        <w:t xml:space="preserve">15.1 Diagnostic checkpoint</w:t>
      </w:r>
    </w:p>
    <w:p w:rsidR="00000000" w:rsidDel="00000000" w:rsidP="00000000" w:rsidRDefault="00000000" w:rsidRPr="00000000" w14:paraId="00000187">
      <w:pPr>
        <w:rPr/>
      </w:pPr>
      <w:r w:rsidDel="00000000" w:rsidR="00000000" w:rsidRPr="00000000">
        <w:rPr>
          <w:rtl w:val="0"/>
        </w:rPr>
        <w:t xml:space="preserve">A later development checkpoint reported G9 compile verification as PASS with real evidence, while G10–G12 runtime verification remained blocked by account-authentication/root-cause conditions in the sandbox environment. The diagnostic work continued from the prior checkpoint rather than restarting.</w:t>
      </w:r>
    </w:p>
    <w:p w:rsidR="00000000" w:rsidDel="00000000" w:rsidP="00000000" w:rsidRDefault="00000000" w:rsidRPr="00000000" w14:paraId="00000188">
      <w:pPr>
        <w:pStyle w:val="Heading1"/>
        <w:rPr/>
      </w:pPr>
      <w:r w:rsidDel="00000000" w:rsidR="00000000" w:rsidRPr="00000000">
        <w:rPr>
          <w:rtl w:val="0"/>
        </w:rPr>
        <w:t xml:space="preserve">16. Data Requirements and Source Hierarchy</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d9eaf7" w:val="clear"/>
          </w:tcPr>
          <w:p w:rsidR="00000000" w:rsidDel="00000000" w:rsidP="00000000" w:rsidRDefault="00000000" w:rsidRPr="00000000" w14:paraId="00000189">
            <w:pPr>
              <w:rPr/>
            </w:pPr>
            <w:r w:rsidDel="00000000" w:rsidR="00000000" w:rsidRPr="00000000">
              <w:rPr>
                <w:b w:val="1"/>
                <w:bCs w:val="1"/>
                <w:sz w:val="16"/>
                <w:szCs w:val="16"/>
                <w:rtl w:val="0"/>
              </w:rPr>
              <w:t xml:space="preserve">Level</w:t>
            </w:r>
            <w:r w:rsidDel="00000000" w:rsidR="00000000" w:rsidRPr="00000000">
              <w:rPr>
                <w:rtl w:val="0"/>
              </w:rPr>
            </w:r>
          </w:p>
        </w:tc>
        <w:tc>
          <w:tcPr>
            <w:shd w:fill="d9eaf7" w:val="clear"/>
          </w:tcPr>
          <w:p w:rsidR="00000000" w:rsidDel="00000000" w:rsidP="00000000" w:rsidRDefault="00000000" w:rsidRPr="00000000" w14:paraId="0000018A">
            <w:pPr>
              <w:rPr/>
            </w:pPr>
            <w:r w:rsidDel="00000000" w:rsidR="00000000" w:rsidRPr="00000000">
              <w:rPr>
                <w:b w:val="1"/>
                <w:bCs w:val="1"/>
                <w:sz w:val="16"/>
                <w:szCs w:val="16"/>
                <w:rtl w:val="0"/>
              </w:rPr>
              <w:t xml:space="preserve">Data</w:t>
            </w:r>
            <w:r w:rsidDel="00000000" w:rsidR="00000000" w:rsidRPr="00000000">
              <w:rPr>
                <w:rtl w:val="0"/>
              </w:rPr>
            </w:r>
          </w:p>
        </w:tc>
        <w:tc>
          <w:tcPr>
            <w:shd w:fill="d9eaf7" w:val="clear"/>
          </w:tcPr>
          <w:p w:rsidR="00000000" w:rsidDel="00000000" w:rsidP="00000000" w:rsidRDefault="00000000" w:rsidRPr="00000000" w14:paraId="0000018B">
            <w:pPr>
              <w:rPr/>
            </w:pPr>
            <w:r w:rsidDel="00000000" w:rsidR="00000000" w:rsidRPr="00000000">
              <w:rPr>
                <w:b w:val="1"/>
                <w:bCs w:val="1"/>
                <w:sz w:val="16"/>
                <w:szCs w:val="16"/>
                <w:rtl w:val="0"/>
              </w:rPr>
              <w:t xml:space="preserve">Primary use</w:t>
            </w:r>
            <w:r w:rsidDel="00000000" w:rsidR="00000000" w:rsidRPr="00000000">
              <w:rPr>
                <w:rtl w:val="0"/>
              </w:rPr>
            </w:r>
          </w:p>
        </w:tc>
        <w:tc>
          <w:tcPr>
            <w:shd w:fill="d9eaf7" w:val="clear"/>
          </w:tcPr>
          <w:p w:rsidR="00000000" w:rsidDel="00000000" w:rsidP="00000000" w:rsidRDefault="00000000" w:rsidRPr="00000000" w14:paraId="0000018C">
            <w:pPr>
              <w:rPr/>
            </w:pPr>
            <w:r w:rsidDel="00000000" w:rsidR="00000000" w:rsidRPr="00000000">
              <w:rPr>
                <w:b w:val="1"/>
                <w:bCs w:val="1"/>
                <w:sz w:val="16"/>
                <w:szCs w:val="16"/>
                <w:rtl w:val="0"/>
              </w:rPr>
              <w:t xml:space="preserve">Caveat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D">
            <w:pPr>
              <w:rPr/>
            </w:pPr>
            <w:r w:rsidDel="00000000" w:rsidR="00000000" w:rsidRPr="00000000">
              <w:rPr>
                <w:sz w:val="16"/>
                <w:szCs w:val="16"/>
                <w:rtl w:val="0"/>
              </w:rPr>
              <w:t xml:space="preserve">1</w:t>
            </w:r>
            <w:r w:rsidDel="00000000" w:rsidR="00000000" w:rsidRPr="00000000">
              <w:rPr>
                <w:rtl w:val="0"/>
              </w:rPr>
            </w:r>
          </w:p>
        </w:tc>
        <w:tc>
          <w:tcPr>
            <w:vAlign w:val="top"/>
          </w:tcPr>
          <w:p w:rsidR="00000000" w:rsidDel="00000000" w:rsidP="00000000" w:rsidRDefault="00000000" w:rsidRPr="00000000" w14:paraId="0000018E">
            <w:pPr>
              <w:rPr/>
            </w:pPr>
            <w:r w:rsidDel="00000000" w:rsidR="00000000" w:rsidRPr="00000000">
              <w:rPr>
                <w:sz w:val="16"/>
                <w:szCs w:val="16"/>
                <w:rtl w:val="0"/>
              </w:rPr>
              <w:t xml:space="preserve">MT5 bid/ask ticks, tick volume, spread</w:t>
            </w:r>
            <w:r w:rsidDel="00000000" w:rsidR="00000000" w:rsidRPr="00000000">
              <w:rPr>
                <w:rtl w:val="0"/>
              </w:rPr>
            </w:r>
          </w:p>
        </w:tc>
        <w:tc>
          <w:tcPr>
            <w:vAlign w:val="top"/>
          </w:tcPr>
          <w:p w:rsidR="00000000" w:rsidDel="00000000" w:rsidP="00000000" w:rsidRDefault="00000000" w:rsidRPr="00000000" w14:paraId="0000018F">
            <w:pPr>
              <w:rPr/>
            </w:pPr>
            <w:r w:rsidDel="00000000" w:rsidR="00000000" w:rsidRPr="00000000">
              <w:rPr>
                <w:sz w:val="16"/>
                <w:szCs w:val="16"/>
                <w:rtl w:val="0"/>
              </w:rPr>
              <w:t xml:space="preserve">Execution-realistic baseline</w:t>
            </w:r>
            <w:r w:rsidDel="00000000" w:rsidR="00000000" w:rsidRPr="00000000">
              <w:rPr>
                <w:rtl w:val="0"/>
              </w:rPr>
            </w:r>
          </w:p>
        </w:tc>
        <w:tc>
          <w:tcPr>
            <w:vAlign w:val="top"/>
          </w:tcPr>
          <w:p w:rsidR="00000000" w:rsidDel="00000000" w:rsidP="00000000" w:rsidRDefault="00000000" w:rsidRPr="00000000" w14:paraId="00000190">
            <w:pPr>
              <w:rPr/>
            </w:pPr>
            <w:r w:rsidDel="00000000" w:rsidR="00000000" w:rsidRPr="00000000">
              <w:rPr>
                <w:sz w:val="16"/>
                <w:szCs w:val="16"/>
                <w:rtl w:val="0"/>
              </w:rPr>
              <w:t xml:space="preserve">Broker-specific.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1">
            <w:pPr>
              <w:rPr/>
            </w:pPr>
            <w:r w:rsidDel="00000000" w:rsidR="00000000" w:rsidRPr="00000000">
              <w:rPr>
                <w:sz w:val="16"/>
                <w:szCs w:val="16"/>
                <w:rtl w:val="0"/>
              </w:rPr>
              <w:t xml:space="preserve">2</w:t>
            </w:r>
            <w:r w:rsidDel="00000000" w:rsidR="00000000" w:rsidRPr="00000000">
              <w:rPr>
                <w:rtl w:val="0"/>
              </w:rPr>
            </w:r>
          </w:p>
        </w:tc>
        <w:tc>
          <w:tcPr>
            <w:vAlign w:val="top"/>
          </w:tcPr>
          <w:p w:rsidR="00000000" w:rsidDel="00000000" w:rsidP="00000000" w:rsidRDefault="00000000" w:rsidRPr="00000000" w14:paraId="00000192">
            <w:pPr>
              <w:rPr/>
            </w:pPr>
            <w:r w:rsidDel="00000000" w:rsidR="00000000" w:rsidRPr="00000000">
              <w:rPr>
                <w:sz w:val="16"/>
                <w:szCs w:val="16"/>
                <w:rtl w:val="0"/>
              </w:rPr>
              <w:t xml:space="preserve">Broker DOM/depth where genuinely available</w:t>
            </w:r>
            <w:r w:rsidDel="00000000" w:rsidR="00000000" w:rsidRPr="00000000">
              <w:rPr>
                <w:rtl w:val="0"/>
              </w:rPr>
            </w:r>
          </w:p>
        </w:tc>
        <w:tc>
          <w:tcPr>
            <w:vAlign w:val="top"/>
          </w:tcPr>
          <w:p w:rsidR="00000000" w:rsidDel="00000000" w:rsidP="00000000" w:rsidRDefault="00000000" w:rsidRPr="00000000" w14:paraId="00000193">
            <w:pPr>
              <w:rPr/>
            </w:pPr>
            <w:r w:rsidDel="00000000" w:rsidR="00000000" w:rsidRPr="00000000">
              <w:rPr>
                <w:sz w:val="16"/>
                <w:szCs w:val="16"/>
                <w:rtl w:val="0"/>
              </w:rPr>
              <w:t xml:space="preserve">Local liquidity context</w:t>
            </w:r>
            <w:r w:rsidDel="00000000" w:rsidR="00000000" w:rsidRPr="00000000">
              <w:rPr>
                <w:rtl w:val="0"/>
              </w:rPr>
            </w:r>
          </w:p>
        </w:tc>
        <w:tc>
          <w:tcPr>
            <w:vAlign w:val="top"/>
          </w:tcPr>
          <w:p w:rsidR="00000000" w:rsidDel="00000000" w:rsidP="00000000" w:rsidRDefault="00000000" w:rsidRPr="00000000" w14:paraId="00000194">
            <w:pPr>
              <w:rPr/>
            </w:pPr>
            <w:r w:rsidDel="00000000" w:rsidR="00000000" w:rsidRPr="00000000">
              <w:rPr>
                <w:sz w:val="16"/>
                <w:szCs w:val="16"/>
                <w:rtl w:val="0"/>
              </w:rPr>
              <w:t xml:space="preserve">Not universal market depth.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5">
            <w:pPr>
              <w:rPr/>
            </w:pPr>
            <w:r w:rsidDel="00000000" w:rsidR="00000000" w:rsidRPr="00000000">
              <w:rPr>
                <w:sz w:val="16"/>
                <w:szCs w:val="16"/>
                <w:rtl w:val="0"/>
              </w:rPr>
              <w:t xml:space="preserve">3</w:t>
            </w:r>
            <w:r w:rsidDel="00000000" w:rsidR="00000000" w:rsidRPr="00000000">
              <w:rPr>
                <w:rtl w:val="0"/>
              </w:rPr>
            </w:r>
          </w:p>
        </w:tc>
        <w:tc>
          <w:tcPr>
            <w:vAlign w:val="top"/>
          </w:tcPr>
          <w:p w:rsidR="00000000" w:rsidDel="00000000" w:rsidP="00000000" w:rsidRDefault="00000000" w:rsidRPr="00000000" w14:paraId="00000196">
            <w:pPr>
              <w:rPr/>
            </w:pPr>
            <w:r w:rsidDel="00000000" w:rsidR="00000000" w:rsidRPr="00000000">
              <w:rPr>
                <w:sz w:val="16"/>
                <w:szCs w:val="16"/>
                <w:rtl w:val="0"/>
              </w:rPr>
              <w:t xml:space="preserve">Centralized futures/order-flow data</w:t>
            </w:r>
            <w:r w:rsidDel="00000000" w:rsidR="00000000" w:rsidRPr="00000000">
              <w:rPr>
                <w:rtl w:val="0"/>
              </w:rPr>
            </w:r>
          </w:p>
        </w:tc>
        <w:tc>
          <w:tcPr>
            <w:vAlign w:val="top"/>
          </w:tcPr>
          <w:p w:rsidR="00000000" w:rsidDel="00000000" w:rsidP="00000000" w:rsidRDefault="00000000" w:rsidRPr="00000000" w14:paraId="00000197">
            <w:pPr>
              <w:rPr/>
            </w:pPr>
            <w:r w:rsidDel="00000000" w:rsidR="00000000" w:rsidRPr="00000000">
              <w:rPr>
                <w:sz w:val="16"/>
                <w:szCs w:val="16"/>
                <w:rtl w:val="0"/>
              </w:rPr>
              <w:t xml:space="preserve">Reference/validation</w:t>
            </w:r>
            <w:r w:rsidDel="00000000" w:rsidR="00000000" w:rsidRPr="00000000">
              <w:rPr>
                <w:rtl w:val="0"/>
              </w:rPr>
            </w:r>
          </w:p>
        </w:tc>
        <w:tc>
          <w:tcPr>
            <w:vAlign w:val="top"/>
          </w:tcPr>
          <w:p w:rsidR="00000000" w:rsidDel="00000000" w:rsidP="00000000" w:rsidRDefault="00000000" w:rsidRPr="00000000" w14:paraId="00000198">
            <w:pPr>
              <w:rPr/>
            </w:pPr>
            <w:r w:rsidDel="00000000" w:rsidR="00000000" w:rsidRPr="00000000">
              <w:rPr>
                <w:sz w:val="16"/>
                <w:szCs w:val="16"/>
                <w:rtl w:val="0"/>
              </w:rPr>
              <w:t xml:space="preserve">Instrument relationship must be modeled.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9">
            <w:pPr>
              <w:rPr/>
            </w:pPr>
            <w:r w:rsidDel="00000000" w:rsidR="00000000" w:rsidRPr="00000000">
              <w:rPr>
                <w:sz w:val="16"/>
                <w:szCs w:val="16"/>
                <w:rtl w:val="0"/>
              </w:rPr>
              <w:t xml:space="preserve">4</w:t>
            </w:r>
            <w:r w:rsidDel="00000000" w:rsidR="00000000" w:rsidRPr="00000000">
              <w:rPr>
                <w:rtl w:val="0"/>
              </w:rPr>
            </w:r>
          </w:p>
        </w:tc>
        <w:tc>
          <w:tcPr>
            <w:vAlign w:val="top"/>
          </w:tcPr>
          <w:p w:rsidR="00000000" w:rsidDel="00000000" w:rsidP="00000000" w:rsidRDefault="00000000" w:rsidRPr="00000000" w14:paraId="0000019A">
            <w:pPr>
              <w:rPr/>
            </w:pPr>
            <w:r w:rsidDel="00000000" w:rsidR="00000000" w:rsidRPr="00000000">
              <w:rPr>
                <w:sz w:val="16"/>
                <w:szCs w:val="16"/>
                <w:rtl w:val="0"/>
              </w:rPr>
              <w:t xml:space="preserve">VWAP/profile/value area</w:t>
            </w:r>
            <w:r w:rsidDel="00000000" w:rsidR="00000000" w:rsidRPr="00000000">
              <w:rPr>
                <w:rtl w:val="0"/>
              </w:rPr>
            </w:r>
          </w:p>
        </w:tc>
        <w:tc>
          <w:tcPr>
            <w:vAlign w:val="top"/>
          </w:tcPr>
          <w:p w:rsidR="00000000" w:rsidDel="00000000" w:rsidP="00000000" w:rsidRDefault="00000000" w:rsidRPr="00000000" w14:paraId="0000019B">
            <w:pPr>
              <w:rPr/>
            </w:pPr>
            <w:r w:rsidDel="00000000" w:rsidR="00000000" w:rsidRPr="00000000">
              <w:rPr>
                <w:sz w:val="16"/>
                <w:szCs w:val="16"/>
                <w:rtl w:val="0"/>
              </w:rPr>
              <w:t xml:space="preserve">Location/acceptance</w:t>
            </w:r>
            <w:r w:rsidDel="00000000" w:rsidR="00000000" w:rsidRPr="00000000">
              <w:rPr>
                <w:rtl w:val="0"/>
              </w:rPr>
            </w:r>
          </w:p>
        </w:tc>
        <w:tc>
          <w:tcPr>
            <w:vAlign w:val="top"/>
          </w:tcPr>
          <w:p w:rsidR="00000000" w:rsidDel="00000000" w:rsidP="00000000" w:rsidRDefault="00000000" w:rsidRPr="00000000" w14:paraId="0000019C">
            <w:pPr>
              <w:rPr/>
            </w:pPr>
            <w:r w:rsidDel="00000000" w:rsidR="00000000" w:rsidRPr="00000000">
              <w:rPr>
                <w:sz w:val="16"/>
                <w:szCs w:val="16"/>
                <w:rtl w:val="0"/>
              </w:rPr>
              <w:t xml:space="preserve">Must be calculated causally.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D">
            <w:pPr>
              <w:rPr/>
            </w:pPr>
            <w:r w:rsidDel="00000000" w:rsidR="00000000" w:rsidRPr="00000000">
              <w:rPr>
                <w:sz w:val="16"/>
                <w:szCs w:val="16"/>
                <w:rtl w:val="0"/>
              </w:rPr>
              <w:t xml:space="preserve">5</w:t>
            </w:r>
            <w:r w:rsidDel="00000000" w:rsidR="00000000" w:rsidRPr="00000000">
              <w:rPr>
                <w:rtl w:val="0"/>
              </w:rPr>
            </w:r>
          </w:p>
        </w:tc>
        <w:tc>
          <w:tcPr>
            <w:vAlign w:val="top"/>
          </w:tcPr>
          <w:p w:rsidR="00000000" w:rsidDel="00000000" w:rsidP="00000000" w:rsidRDefault="00000000" w:rsidRPr="00000000" w14:paraId="0000019E">
            <w:pPr>
              <w:rPr/>
            </w:pPr>
            <w:r w:rsidDel="00000000" w:rsidR="00000000" w:rsidRPr="00000000">
              <w:rPr>
                <w:sz w:val="16"/>
                <w:szCs w:val="16"/>
                <w:rtl w:val="0"/>
              </w:rPr>
              <w:t xml:space="preserve">Economic news</w:t>
            </w:r>
            <w:r w:rsidDel="00000000" w:rsidR="00000000" w:rsidRPr="00000000">
              <w:rPr>
                <w:rtl w:val="0"/>
              </w:rPr>
            </w:r>
          </w:p>
        </w:tc>
        <w:tc>
          <w:tcPr>
            <w:vAlign w:val="top"/>
          </w:tcPr>
          <w:p w:rsidR="00000000" w:rsidDel="00000000" w:rsidP="00000000" w:rsidRDefault="00000000" w:rsidRPr="00000000" w14:paraId="0000019F">
            <w:pPr>
              <w:rPr/>
            </w:pPr>
            <w:r w:rsidDel="00000000" w:rsidR="00000000" w:rsidRPr="00000000">
              <w:rPr>
                <w:sz w:val="16"/>
                <w:szCs w:val="16"/>
                <w:rtl w:val="0"/>
              </w:rPr>
              <w:t xml:space="preserve">Event regime</w:t>
            </w:r>
            <w:r w:rsidDel="00000000" w:rsidR="00000000" w:rsidRPr="00000000">
              <w:rPr>
                <w:rtl w:val="0"/>
              </w:rPr>
            </w:r>
          </w:p>
        </w:tc>
        <w:tc>
          <w:tcPr>
            <w:vAlign w:val="top"/>
          </w:tcPr>
          <w:p w:rsidR="00000000" w:rsidDel="00000000" w:rsidP="00000000" w:rsidRDefault="00000000" w:rsidRPr="00000000" w14:paraId="000001A0">
            <w:pPr>
              <w:rPr/>
            </w:pPr>
            <w:r w:rsidDel="00000000" w:rsidR="00000000" w:rsidRPr="00000000">
              <w:rPr>
                <w:sz w:val="16"/>
                <w:szCs w:val="16"/>
                <w:rtl w:val="0"/>
              </w:rPr>
              <w:t xml:space="preserve">Timestamp and release data must be accurate.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1">
            <w:pPr>
              <w:rPr/>
            </w:pPr>
            <w:r w:rsidDel="00000000" w:rsidR="00000000" w:rsidRPr="00000000">
              <w:rPr>
                <w:sz w:val="16"/>
                <w:szCs w:val="16"/>
                <w:rtl w:val="0"/>
              </w:rPr>
              <w:t xml:space="preserve">6</w:t>
            </w:r>
            <w:r w:rsidDel="00000000" w:rsidR="00000000" w:rsidRPr="00000000">
              <w:rPr>
                <w:rtl w:val="0"/>
              </w:rPr>
            </w:r>
          </w:p>
        </w:tc>
        <w:tc>
          <w:tcPr>
            <w:vAlign w:val="top"/>
          </w:tcPr>
          <w:p w:rsidR="00000000" w:rsidDel="00000000" w:rsidP="00000000" w:rsidRDefault="00000000" w:rsidRPr="00000000" w14:paraId="000001A2">
            <w:pPr>
              <w:rPr/>
            </w:pPr>
            <w:r w:rsidDel="00000000" w:rsidR="00000000" w:rsidRPr="00000000">
              <w:rPr>
                <w:sz w:val="16"/>
                <w:szCs w:val="16"/>
                <w:rtl w:val="0"/>
              </w:rPr>
              <w:t xml:space="preserve">Options IV/strikes/positioning</w:t>
            </w:r>
            <w:r w:rsidDel="00000000" w:rsidR="00000000" w:rsidRPr="00000000">
              <w:rPr>
                <w:rtl w:val="0"/>
              </w:rPr>
            </w:r>
          </w:p>
        </w:tc>
        <w:tc>
          <w:tcPr>
            <w:vAlign w:val="top"/>
          </w:tcPr>
          <w:p w:rsidR="00000000" w:rsidDel="00000000" w:rsidP="00000000" w:rsidRDefault="00000000" w:rsidRPr="00000000" w14:paraId="000001A3">
            <w:pPr>
              <w:rPr/>
            </w:pPr>
            <w:r w:rsidDel="00000000" w:rsidR="00000000" w:rsidRPr="00000000">
              <w:rPr>
                <w:sz w:val="16"/>
                <w:szCs w:val="16"/>
                <w:rtl w:val="0"/>
              </w:rPr>
              <w:t xml:space="preserve">Higher-level context</w:t>
            </w:r>
            <w:r w:rsidDel="00000000" w:rsidR="00000000" w:rsidRPr="00000000">
              <w:rPr>
                <w:rtl w:val="0"/>
              </w:rPr>
            </w:r>
          </w:p>
        </w:tc>
        <w:tc>
          <w:tcPr>
            <w:vAlign w:val="top"/>
          </w:tcPr>
          <w:p w:rsidR="00000000" w:rsidDel="00000000" w:rsidP="00000000" w:rsidRDefault="00000000" w:rsidRPr="00000000" w14:paraId="000001A4">
            <w:pPr>
              <w:rPr/>
            </w:pPr>
            <w:r w:rsidDel="00000000" w:rsidR="00000000" w:rsidRPr="00000000">
              <w:rPr>
                <w:sz w:val="16"/>
                <w:szCs w:val="16"/>
                <w:rtl w:val="0"/>
              </w:rPr>
              <w:t xml:space="preserve">Often incomplete for retail traders.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5">
            <w:pPr>
              <w:rPr/>
            </w:pPr>
            <w:r w:rsidDel="00000000" w:rsidR="00000000" w:rsidRPr="00000000">
              <w:rPr>
                <w:sz w:val="16"/>
                <w:szCs w:val="16"/>
                <w:rtl w:val="0"/>
              </w:rPr>
              <w:t xml:space="preserve">7</w:t>
            </w:r>
            <w:r w:rsidDel="00000000" w:rsidR="00000000" w:rsidRPr="00000000">
              <w:rPr>
                <w:rtl w:val="0"/>
              </w:rPr>
            </w:r>
          </w:p>
        </w:tc>
        <w:tc>
          <w:tcPr>
            <w:vAlign w:val="top"/>
          </w:tcPr>
          <w:p w:rsidR="00000000" w:rsidDel="00000000" w:rsidP="00000000" w:rsidRDefault="00000000" w:rsidRPr="00000000" w14:paraId="000001A6">
            <w:pPr>
              <w:rPr/>
            </w:pPr>
            <w:r w:rsidDel="00000000" w:rsidR="00000000" w:rsidRPr="00000000">
              <w:rPr>
                <w:sz w:val="16"/>
                <w:szCs w:val="16"/>
                <w:rtl w:val="0"/>
              </w:rPr>
              <w:t xml:space="preserve">Practitioner concepts</w:t>
            </w:r>
            <w:r w:rsidDel="00000000" w:rsidR="00000000" w:rsidRPr="00000000">
              <w:rPr>
                <w:rtl w:val="0"/>
              </w:rPr>
            </w:r>
          </w:p>
        </w:tc>
        <w:tc>
          <w:tcPr>
            <w:vAlign w:val="top"/>
          </w:tcPr>
          <w:p w:rsidR="00000000" w:rsidDel="00000000" w:rsidP="00000000" w:rsidRDefault="00000000" w:rsidRPr="00000000" w14:paraId="000001A7">
            <w:pPr>
              <w:rPr/>
            </w:pPr>
            <w:r w:rsidDel="00000000" w:rsidR="00000000" w:rsidRPr="00000000">
              <w:rPr>
                <w:sz w:val="16"/>
                <w:szCs w:val="16"/>
                <w:rtl w:val="0"/>
              </w:rPr>
              <w:t xml:space="preserve">Hypothesis generation</w:t>
            </w:r>
            <w:r w:rsidDel="00000000" w:rsidR="00000000" w:rsidRPr="00000000">
              <w:rPr>
                <w:rtl w:val="0"/>
              </w:rPr>
            </w:r>
          </w:p>
        </w:tc>
        <w:tc>
          <w:tcPr>
            <w:vAlign w:val="top"/>
          </w:tcPr>
          <w:p w:rsidR="00000000" w:rsidDel="00000000" w:rsidP="00000000" w:rsidRDefault="00000000" w:rsidRPr="00000000" w14:paraId="000001A8">
            <w:pPr>
              <w:rPr/>
            </w:pPr>
            <w:r w:rsidDel="00000000" w:rsidR="00000000" w:rsidRPr="00000000">
              <w:rPr>
                <w:sz w:val="16"/>
                <w:szCs w:val="16"/>
                <w:rtl w:val="0"/>
              </w:rPr>
              <w:t xml:space="preserve">Not statistical proof.</w:t>
            </w:r>
            <w:r w:rsidDel="00000000" w:rsidR="00000000" w:rsidRPr="00000000">
              <w:rPr>
                <w:rtl w:val="0"/>
              </w:rPr>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1"/>
        <w:rPr/>
      </w:pPr>
      <w:r w:rsidDel="00000000" w:rsidR="00000000" w:rsidRPr="00000000">
        <w:rPr>
          <w:rtl w:val="0"/>
        </w:rPr>
        <w:t xml:space="preserve">17. Machine Learning Layer</w:t>
      </w:r>
    </w:p>
    <w:p w:rsidR="00000000" w:rsidDel="00000000" w:rsidP="00000000" w:rsidRDefault="00000000" w:rsidRPr="00000000" w14:paraId="000001AB">
      <w:pPr>
        <w:rPr/>
      </w:pPr>
      <w:r w:rsidDel="00000000" w:rsidR="00000000" w:rsidRPr="00000000">
        <w:rPr>
          <w:rtl w:val="0"/>
        </w:rPr>
        <w:t xml:space="preserve">The discussions considered whether an AI model is necessary. The recommended direction is to establish a robust rule-based system first, then use ML where it solves a defined problem.</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1AC">
            <w:pPr>
              <w:rPr/>
            </w:pPr>
            <w:r w:rsidDel="00000000" w:rsidR="00000000" w:rsidRPr="00000000">
              <w:rPr>
                <w:b w:val="1"/>
                <w:bCs w:val="1"/>
                <w:sz w:val="16"/>
                <w:szCs w:val="16"/>
                <w:rtl w:val="0"/>
              </w:rPr>
              <w:t xml:space="preserve">ML role</w:t>
            </w:r>
            <w:r w:rsidDel="00000000" w:rsidR="00000000" w:rsidRPr="00000000">
              <w:rPr>
                <w:rtl w:val="0"/>
              </w:rPr>
            </w:r>
          </w:p>
        </w:tc>
        <w:tc>
          <w:tcPr>
            <w:shd w:fill="d9eaf7" w:val="clear"/>
          </w:tcPr>
          <w:p w:rsidR="00000000" w:rsidDel="00000000" w:rsidP="00000000" w:rsidRDefault="00000000" w:rsidRPr="00000000" w14:paraId="000001AD">
            <w:pPr>
              <w:rPr/>
            </w:pPr>
            <w:r w:rsidDel="00000000" w:rsidR="00000000" w:rsidRPr="00000000">
              <w:rPr>
                <w:b w:val="1"/>
                <w:bCs w:val="1"/>
                <w:sz w:val="16"/>
                <w:szCs w:val="16"/>
                <w:rtl w:val="0"/>
              </w:rPr>
              <w:t xml:space="preserve">How it fits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E">
            <w:pPr>
              <w:rPr/>
            </w:pPr>
            <w:r w:rsidDel="00000000" w:rsidR="00000000" w:rsidRPr="00000000">
              <w:rPr>
                <w:sz w:val="16"/>
                <w:szCs w:val="16"/>
                <w:rtl w:val="0"/>
              </w:rPr>
              <w:t xml:space="preserve">Regime probability</w:t>
            </w:r>
            <w:r w:rsidDel="00000000" w:rsidR="00000000" w:rsidRPr="00000000">
              <w:rPr>
                <w:rtl w:val="0"/>
              </w:rPr>
            </w:r>
          </w:p>
        </w:tc>
        <w:tc>
          <w:tcPr>
            <w:vAlign w:val="top"/>
          </w:tcPr>
          <w:p w:rsidR="00000000" w:rsidDel="00000000" w:rsidP="00000000" w:rsidRDefault="00000000" w:rsidRPr="00000000" w14:paraId="000001AF">
            <w:pPr>
              <w:rPr/>
            </w:pPr>
            <w:r w:rsidDel="00000000" w:rsidR="00000000" w:rsidRPr="00000000">
              <w:rPr>
                <w:sz w:val="16"/>
                <w:szCs w:val="16"/>
                <w:rtl w:val="0"/>
              </w:rPr>
              <w:t xml:space="preserve">Estimate probability of MR versus continuation conditions.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0">
            <w:pPr>
              <w:rPr/>
            </w:pPr>
            <w:r w:rsidDel="00000000" w:rsidR="00000000" w:rsidRPr="00000000">
              <w:rPr>
                <w:sz w:val="16"/>
                <w:szCs w:val="16"/>
                <w:rtl w:val="0"/>
              </w:rPr>
              <w:t xml:space="preserve">Trade-quality gate</w:t>
            </w:r>
            <w:r w:rsidDel="00000000" w:rsidR="00000000" w:rsidRPr="00000000">
              <w:rPr>
                <w:rtl w:val="0"/>
              </w:rPr>
            </w:r>
          </w:p>
        </w:tc>
        <w:tc>
          <w:tcPr>
            <w:vAlign w:val="top"/>
          </w:tcPr>
          <w:p w:rsidR="00000000" w:rsidDel="00000000" w:rsidP="00000000" w:rsidRDefault="00000000" w:rsidRPr="00000000" w14:paraId="000001B1">
            <w:pPr>
              <w:rPr/>
            </w:pPr>
            <w:r w:rsidDel="00000000" w:rsidR="00000000" w:rsidRPr="00000000">
              <w:rPr>
                <w:sz w:val="16"/>
                <w:szCs w:val="16"/>
                <w:rtl w:val="0"/>
              </w:rPr>
              <w:t xml:space="preserve">Score rule-generated candidate setups.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2">
            <w:pPr>
              <w:rPr/>
            </w:pPr>
            <w:r w:rsidDel="00000000" w:rsidR="00000000" w:rsidRPr="00000000">
              <w:rPr>
                <w:sz w:val="16"/>
                <w:szCs w:val="16"/>
                <w:rtl w:val="0"/>
              </w:rPr>
              <w:t xml:space="preserve">Expected-value model</w:t>
            </w:r>
            <w:r w:rsidDel="00000000" w:rsidR="00000000" w:rsidRPr="00000000">
              <w:rPr>
                <w:rtl w:val="0"/>
              </w:rPr>
            </w:r>
          </w:p>
        </w:tc>
        <w:tc>
          <w:tcPr>
            <w:vAlign w:val="top"/>
          </w:tcPr>
          <w:p w:rsidR="00000000" w:rsidDel="00000000" w:rsidP="00000000" w:rsidRDefault="00000000" w:rsidRPr="00000000" w14:paraId="000001B3">
            <w:pPr>
              <w:rPr/>
            </w:pPr>
            <w:r w:rsidDel="00000000" w:rsidR="00000000" w:rsidRPr="00000000">
              <w:rPr>
                <w:sz w:val="16"/>
                <w:szCs w:val="16"/>
                <w:rtl w:val="0"/>
              </w:rPr>
              <w:t xml:space="preserve">Estimate outcome conditional on setup/context.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4">
            <w:pPr>
              <w:rPr/>
            </w:pPr>
            <w:r w:rsidDel="00000000" w:rsidR="00000000" w:rsidRPr="00000000">
              <w:rPr>
                <w:sz w:val="16"/>
                <w:szCs w:val="16"/>
                <w:rtl w:val="0"/>
              </w:rPr>
              <w:t xml:space="preserve">Threshold adaptation</w:t>
            </w:r>
            <w:r w:rsidDel="00000000" w:rsidR="00000000" w:rsidRPr="00000000">
              <w:rPr>
                <w:rtl w:val="0"/>
              </w:rPr>
            </w:r>
          </w:p>
        </w:tc>
        <w:tc>
          <w:tcPr>
            <w:vAlign w:val="top"/>
          </w:tcPr>
          <w:p w:rsidR="00000000" w:rsidDel="00000000" w:rsidP="00000000" w:rsidRDefault="00000000" w:rsidRPr="00000000" w14:paraId="000001B5">
            <w:pPr>
              <w:rPr/>
            </w:pPr>
            <w:r w:rsidDel="00000000" w:rsidR="00000000" w:rsidRPr="00000000">
              <w:rPr>
                <w:sz w:val="16"/>
                <w:szCs w:val="16"/>
                <w:rtl w:val="0"/>
              </w:rPr>
              <w:t xml:space="preserve">Adjust thresholds within controlled boundaries.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6">
            <w:pPr>
              <w:rPr/>
            </w:pPr>
            <w:r w:rsidDel="00000000" w:rsidR="00000000" w:rsidRPr="00000000">
              <w:rPr>
                <w:sz w:val="16"/>
                <w:szCs w:val="16"/>
                <w:rtl w:val="0"/>
              </w:rPr>
              <w:t xml:space="preserve">Drift monitoring</w:t>
            </w:r>
            <w:r w:rsidDel="00000000" w:rsidR="00000000" w:rsidRPr="00000000">
              <w:rPr>
                <w:rtl w:val="0"/>
              </w:rPr>
            </w:r>
          </w:p>
        </w:tc>
        <w:tc>
          <w:tcPr>
            <w:vAlign w:val="top"/>
          </w:tcPr>
          <w:p w:rsidR="00000000" w:rsidDel="00000000" w:rsidP="00000000" w:rsidRDefault="00000000" w:rsidRPr="00000000" w14:paraId="000001B7">
            <w:pPr>
              <w:rPr/>
            </w:pPr>
            <w:r w:rsidDel="00000000" w:rsidR="00000000" w:rsidRPr="00000000">
              <w:rPr>
                <w:sz w:val="16"/>
                <w:szCs w:val="16"/>
                <w:rtl w:val="0"/>
              </w:rPr>
              <w:t xml:space="preserve">Detect changes in feature distributions and performance.</w:t>
            </w:r>
            <w:r w:rsidDel="00000000" w:rsidR="00000000" w:rsidRPr="00000000">
              <w:rPr>
                <w:rtl w:val="0"/>
              </w:rPr>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17.1 What ML should not control</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 should not override hard risk limits.</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 should not bypass spread or execution gates.</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 should not be trained using leaked future features.</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 should not initially invent arbitrary trades with no interpretable context.</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It should not continuously retrain on its own feedback without safeguards.</w:t>
      </w:r>
    </w:p>
    <w:p w:rsidR="00000000" w:rsidDel="00000000" w:rsidP="00000000" w:rsidRDefault="00000000" w:rsidRPr="00000000" w14:paraId="000001BF">
      <w:pPr>
        <w:pStyle w:val="Heading1"/>
        <w:rPr/>
      </w:pPr>
      <w:r w:rsidDel="00000000" w:rsidR="00000000" w:rsidRPr="00000000">
        <w:rPr>
          <w:rtl w:val="0"/>
        </w:rPr>
        <w:t xml:space="preserve">18. Backtesting and Statistical Validation</w:t>
      </w:r>
    </w:p>
    <w:p w:rsidR="00000000" w:rsidDel="00000000" w:rsidP="00000000" w:rsidRDefault="00000000" w:rsidRPr="00000000" w14:paraId="000001C0">
      <w:pPr>
        <w:pStyle w:val="Heading2"/>
        <w:rPr/>
      </w:pPr>
      <w:r w:rsidDel="00000000" w:rsidR="00000000" w:rsidRPr="00000000">
        <w:rPr>
          <w:rtl w:val="0"/>
        </w:rPr>
        <w:t xml:space="preserve">18.1 FVG look-ahead defect identified</w:t>
      </w:r>
    </w:p>
    <w:p w:rsidR="00000000" w:rsidDel="00000000" w:rsidP="00000000" w:rsidRDefault="00000000" w:rsidRPr="00000000" w14:paraId="000001C1">
      <w:pPr>
        <w:rPr/>
      </w:pPr>
      <w:r w:rsidDel="00000000" w:rsidR="00000000" w:rsidRPr="00000000">
        <w:rPr>
          <w:rtl w:val="0"/>
        </w:rPr>
        <w:t xml:space="preserve">A previous M5 validation review identified three important problems: nearest_open_fvg was using final-lifecycle/final-invalidated information; _precompute_fvg_dir_flags behaved like once-found sticky-forever flags; and fill_percentage in build_feature_vector used the final maximum fill rather than the fill known at each historical bar.</w:t>
      </w:r>
    </w:p>
    <w:p w:rsidR="00000000" w:rsidDel="00000000" w:rsidP="00000000" w:rsidRDefault="00000000" w:rsidRPr="00000000" w14:paraId="000001C2">
      <w:pPr>
        <w:rPr/>
      </w:pPr>
      <w:r w:rsidDel="00000000" w:rsidR="00000000" w:rsidRPr="00000000">
        <w:rPr>
          <w:rtl w:val="0"/>
        </w:rPr>
        <w:t xml:space="preserve">This is a severe validation issue because it can make historical performance look artificially strong. The fix is to reconstruct the FVG lifecycle at each timestamp and expose only the information available at that timestamp.</w:t>
      </w:r>
    </w:p>
    <w:p w:rsidR="00000000" w:rsidDel="00000000" w:rsidP="00000000" w:rsidRDefault="00000000" w:rsidRPr="00000000" w14:paraId="000001C3">
      <w:pPr>
        <w:pStyle w:val="Heading2"/>
        <w:rPr/>
      </w:pPr>
      <w:r w:rsidDel="00000000" w:rsidR="00000000" w:rsidRPr="00000000">
        <w:rPr>
          <w:rtl w:val="0"/>
        </w:rPr>
        <w:t xml:space="preserve">18.2 Correct causal design</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Record FVG creation time.</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Record each subsequent fill update as it occurs.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Record the first actual invalidation time.</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At historical bar t, expose only the state known by t.</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Never use the final fill percentage for earlier observations.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Never let a once-found flag remain active forever unless the feature is intentionally cumulative.</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Unit-test feature vectors bar by bar against a deterministic event timeline.</w:t>
      </w:r>
    </w:p>
    <w:p w:rsidR="00000000" w:rsidDel="00000000" w:rsidP="00000000" w:rsidRDefault="00000000" w:rsidRPr="00000000" w14:paraId="000001CB">
      <w:pPr>
        <w:pStyle w:val="Heading2"/>
        <w:rPr/>
      </w:pPr>
      <w:r w:rsidDel="00000000" w:rsidR="00000000" w:rsidRPr="00000000">
        <w:rPr>
          <w:rtl w:val="0"/>
        </w:rPr>
        <w:t xml:space="preserve">18.3 Validation protocol</w:t>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Chronological train/validation/test/forward splits.</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Walk-forward evaluation.</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random shuffling for final time-series evaluation.</w:t>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Realistic spread, commission, slippage and execution delay.</w:t>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Parameter-sensitivity analysis.</w:t>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Ablation testing.</w:t>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Monte Carlo trade-sequence analysis.</w:t>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Cross-instrument and cross-regime testing.</w:t>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Out-of-sample forward testing.</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Model and feature-version freezing before final evaluation.</w:t>
      </w:r>
    </w:p>
    <w:p w:rsidR="00000000" w:rsidDel="00000000" w:rsidP="00000000" w:rsidRDefault="00000000" w:rsidRPr="00000000" w14:paraId="000001D6">
      <w:pPr>
        <w:pStyle w:val="Heading1"/>
        <w:rPr/>
      </w:pPr>
      <w:r w:rsidDel="00000000" w:rsidR="00000000" w:rsidRPr="00000000">
        <w:rPr>
          <w:rtl w:val="0"/>
        </w:rPr>
        <w:t xml:space="preserve">19. Testing and Project Artifacts Discussed</w:t>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1D7">
            <w:pPr>
              <w:rPr/>
            </w:pPr>
            <w:r w:rsidDel="00000000" w:rsidR="00000000" w:rsidRPr="00000000">
              <w:rPr>
                <w:b w:val="1"/>
                <w:bCs w:val="1"/>
                <w:sz w:val="16"/>
                <w:szCs w:val="16"/>
                <w:rtl w:val="0"/>
              </w:rPr>
              <w:t xml:space="preserve">Artifact</w:t>
            </w:r>
            <w:r w:rsidDel="00000000" w:rsidR="00000000" w:rsidRPr="00000000">
              <w:rPr>
                <w:rtl w:val="0"/>
              </w:rPr>
            </w:r>
          </w:p>
        </w:tc>
        <w:tc>
          <w:tcPr>
            <w:shd w:fill="d9eaf7" w:val="clear"/>
          </w:tcPr>
          <w:p w:rsidR="00000000" w:rsidDel="00000000" w:rsidP="00000000" w:rsidRDefault="00000000" w:rsidRPr="00000000" w14:paraId="000001D8">
            <w:pPr>
              <w:rPr/>
            </w:pPr>
            <w:r w:rsidDel="00000000" w:rsidR="00000000" w:rsidRPr="00000000">
              <w:rPr>
                <w:b w:val="1"/>
                <w:bCs w:val="1"/>
                <w:sz w:val="16"/>
                <w:szCs w:val="16"/>
                <w:rtl w:val="0"/>
              </w:rPr>
              <w:t xml:space="preserve">Contents / 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9">
            <w:pPr>
              <w:rPr/>
            </w:pPr>
            <w:r w:rsidDel="00000000" w:rsidR="00000000" w:rsidRPr="00000000">
              <w:rPr>
                <w:sz w:val="16"/>
                <w:szCs w:val="16"/>
                <w:rtl w:val="0"/>
              </w:rPr>
              <w:t xml:space="preserve">AlgoMind_Reversion_Testing.xlsx</w:t>
            </w:r>
            <w:r w:rsidDel="00000000" w:rsidR="00000000" w:rsidRPr="00000000">
              <w:rPr>
                <w:rtl w:val="0"/>
              </w:rPr>
            </w:r>
          </w:p>
        </w:tc>
        <w:tc>
          <w:tcPr>
            <w:vAlign w:val="top"/>
          </w:tcPr>
          <w:p w:rsidR="00000000" w:rsidDel="00000000" w:rsidP="00000000" w:rsidRDefault="00000000" w:rsidRPr="00000000" w14:paraId="000001DA">
            <w:pPr>
              <w:rPr/>
            </w:pPr>
            <w:r w:rsidDel="00000000" w:rsidR="00000000" w:rsidRPr="00000000">
              <w:rPr>
                <w:sz w:val="16"/>
                <w:szCs w:val="16"/>
                <w:rtl w:val="0"/>
              </w:rPr>
              <w:t xml:space="preserve">README, BASELINE (M5/M15/M30/H1), OPTIMIZATION, PARAM_SENSITIVITY, FORWARD_TEST, TRADE_STATS, ACCOUNT_FEASIBILITY, PARAMETER_REFERENCE and DASHBOARD.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B">
            <w:pPr>
              <w:rPr/>
            </w:pPr>
            <w:r w:rsidDel="00000000" w:rsidR="00000000" w:rsidRPr="00000000">
              <w:rPr>
                <w:sz w:val="16"/>
                <w:szCs w:val="16"/>
                <w:rtl w:val="0"/>
              </w:rPr>
              <w:t xml:space="preserve">Pizzo FX Options Dealer Positioning Personal Study Guide</w:t>
            </w:r>
            <w:r w:rsidDel="00000000" w:rsidR="00000000" w:rsidRPr="00000000">
              <w:rPr>
                <w:rtl w:val="0"/>
              </w:rPr>
            </w:r>
          </w:p>
        </w:tc>
        <w:tc>
          <w:tcPr>
            <w:vAlign w:val="top"/>
          </w:tcPr>
          <w:p w:rsidR="00000000" w:rsidDel="00000000" w:rsidP="00000000" w:rsidRDefault="00000000" w:rsidRPr="00000000" w14:paraId="000001DC">
            <w:pPr>
              <w:rPr/>
            </w:pPr>
            <w:r w:rsidDel="00000000" w:rsidR="00000000" w:rsidRPr="00000000">
              <w:rPr>
                <w:sz w:val="16"/>
                <w:szCs w:val="16"/>
                <w:rtl w:val="0"/>
              </w:rPr>
              <w:t xml:space="preserve">Research material for options/dealer-positioning concepts.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D">
            <w:pPr>
              <w:rPr/>
            </w:pPr>
            <w:r w:rsidDel="00000000" w:rsidR="00000000" w:rsidRPr="00000000">
              <w:rPr>
                <w:sz w:val="16"/>
                <w:szCs w:val="16"/>
                <w:rtl w:val="0"/>
              </w:rPr>
              <w:t xml:space="preserve">Presentation 13 (1).pptx</w:t>
            </w:r>
            <w:r w:rsidDel="00000000" w:rsidR="00000000" w:rsidRPr="00000000">
              <w:rPr>
                <w:rtl w:val="0"/>
              </w:rPr>
            </w:r>
          </w:p>
        </w:tc>
        <w:tc>
          <w:tcPr>
            <w:vAlign w:val="top"/>
          </w:tcPr>
          <w:p w:rsidR="00000000" w:rsidDel="00000000" w:rsidP="00000000" w:rsidRDefault="00000000" w:rsidRPr="00000000" w14:paraId="000001DE">
            <w:pPr>
              <w:rPr/>
            </w:pPr>
            <w:r w:rsidDel="00000000" w:rsidR="00000000" w:rsidRPr="00000000">
              <w:rPr>
                <w:sz w:val="16"/>
                <w:szCs w:val="16"/>
                <w:rtl w:val="0"/>
              </w:rPr>
              <w:t xml:space="preserve">Academic presentation used in IVS/IFRS-related work.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F">
            <w:pPr>
              <w:rPr/>
            </w:pPr>
            <w:r w:rsidDel="00000000" w:rsidR="00000000" w:rsidRPr="00000000">
              <w:rPr>
                <w:sz w:val="16"/>
                <w:szCs w:val="16"/>
                <w:rtl w:val="0"/>
              </w:rPr>
              <w:t xml:space="preserve">M5 validation tooling</w:t>
            </w:r>
            <w:r w:rsidDel="00000000" w:rsidR="00000000" w:rsidRPr="00000000">
              <w:rPr>
                <w:rtl w:val="0"/>
              </w:rPr>
            </w:r>
          </w:p>
        </w:tc>
        <w:tc>
          <w:tcPr>
            <w:vAlign w:val="top"/>
          </w:tcPr>
          <w:p w:rsidR="00000000" w:rsidDel="00000000" w:rsidP="00000000" w:rsidRDefault="00000000" w:rsidRPr="00000000" w14:paraId="000001E0">
            <w:pPr>
              <w:rPr/>
            </w:pPr>
            <w:r w:rsidDel="00000000" w:rsidR="00000000" w:rsidRPr="00000000">
              <w:rPr>
                <w:sz w:val="16"/>
                <w:szCs w:val="16"/>
                <w:rtl w:val="0"/>
              </w:rPr>
              <w:t xml:space="preserve">Feature-engineering and validation work where FVG lifecycle defects were identified.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1">
            <w:pPr>
              <w:rPr/>
            </w:pPr>
            <w:r w:rsidDel="00000000" w:rsidR="00000000" w:rsidRPr="00000000">
              <w:rPr>
                <w:sz w:val="16"/>
                <w:szCs w:val="16"/>
                <w:rtl w:val="0"/>
              </w:rPr>
              <w:t xml:space="preserve">V29–V36.1 EA family</w:t>
            </w:r>
            <w:r w:rsidDel="00000000" w:rsidR="00000000" w:rsidRPr="00000000">
              <w:rPr>
                <w:rtl w:val="0"/>
              </w:rPr>
            </w:r>
          </w:p>
        </w:tc>
        <w:tc>
          <w:tcPr>
            <w:vAlign w:val="top"/>
          </w:tcPr>
          <w:p w:rsidR="00000000" w:rsidDel="00000000" w:rsidP="00000000" w:rsidRDefault="00000000" w:rsidRPr="00000000" w14:paraId="000001E2">
            <w:pPr>
              <w:rPr/>
            </w:pPr>
            <w:r w:rsidDel="00000000" w:rsidR="00000000" w:rsidRPr="00000000">
              <w:rPr>
                <w:sz w:val="16"/>
                <w:szCs w:val="16"/>
                <w:rtl w:val="0"/>
              </w:rPr>
              <w:t xml:space="preserve">Progressive versions of the MQL5 trading system.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3">
            <w:pPr>
              <w:rPr/>
            </w:pPr>
            <w:r w:rsidDel="00000000" w:rsidR="00000000" w:rsidRPr="00000000">
              <w:rPr>
                <w:sz w:val="16"/>
                <w:szCs w:val="16"/>
                <w:rtl w:val="0"/>
              </w:rPr>
              <w:t xml:space="preserve">Broker diagnostic branch</w:t>
            </w:r>
            <w:r w:rsidDel="00000000" w:rsidR="00000000" w:rsidRPr="00000000">
              <w:rPr>
                <w:rtl w:val="0"/>
              </w:rPr>
            </w:r>
          </w:p>
        </w:tc>
        <w:tc>
          <w:tcPr>
            <w:vAlign w:val="top"/>
          </w:tcPr>
          <w:p w:rsidR="00000000" w:rsidDel="00000000" w:rsidP="00000000" w:rsidRDefault="00000000" w:rsidRPr="00000000" w14:paraId="000001E4">
            <w:pPr>
              <w:rPr/>
            </w:pPr>
            <w:r w:rsidDel="00000000" w:rsidR="00000000" w:rsidRPr="00000000">
              <w:rPr>
                <w:sz w:val="16"/>
                <w:szCs w:val="16"/>
                <w:rtl w:val="0"/>
              </w:rPr>
              <w:t xml:space="preserve">Compatibility investigation including compile/runtime verification.</w:t>
            </w:r>
            <w:r w:rsidDel="00000000" w:rsidR="00000000" w:rsidRPr="00000000">
              <w:rPr>
                <w:rtl w:val="0"/>
              </w:rPr>
            </w:r>
          </w:p>
        </w:tc>
      </w:tr>
    </w:tbl>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1"/>
        <w:rPr/>
      </w:pPr>
      <w:r w:rsidDel="00000000" w:rsidR="00000000" w:rsidRPr="00000000">
        <w:rPr>
          <w:rtl w:val="0"/>
        </w:rPr>
        <w:t xml:space="preserve">20. Multiple Strategies and Prop-Firm Risk</w:t>
      </w:r>
    </w:p>
    <w:p w:rsidR="00000000" w:rsidDel="00000000" w:rsidP="00000000" w:rsidRDefault="00000000" w:rsidRPr="00000000" w14:paraId="000001E7">
      <w:pPr>
        <w:rPr/>
      </w:pPr>
      <w:r w:rsidDel="00000000" w:rsidR="00000000" w:rsidRPr="00000000">
        <w:rPr>
          <w:rtl w:val="0"/>
        </w:rPr>
        <w:t xml:space="preserve">The discussions also considered whether running multiple strategies on one prop-firm account is mathematically preferable to one strategy. The conclusion was that multiple strategies can improve robustness only if they genuinely diversify regime exposure and their combined risk is controlled.</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Two strategies with high return correlation are not true diversification.</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Mean reversion and continuation can potentially diversify because their strongest environments differ.</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Portfolio-level drawdown must govern the combined strategies.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Each strategy can have a risk budget, but the total account risk must have a hard ceiling.</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allow simultaneous signals to multiply effective risk beyond the intended account limit.</w:t>
      </w:r>
    </w:p>
    <w:p w:rsidR="00000000" w:rsidDel="00000000" w:rsidP="00000000" w:rsidRDefault="00000000" w:rsidRPr="00000000" w14:paraId="000001ED">
      <w:pPr>
        <w:pStyle w:val="Heading1"/>
        <w:rPr/>
      </w:pPr>
      <w:r w:rsidDel="00000000" w:rsidR="00000000" w:rsidRPr="00000000">
        <w:rPr>
          <w:rtl w:val="0"/>
        </w:rPr>
        <w:t xml:space="preserve">21. Hardware and Deployment Constraints</w:t>
      </w:r>
    </w:p>
    <w:p w:rsidR="00000000" w:rsidDel="00000000" w:rsidP="00000000" w:rsidRDefault="00000000" w:rsidRPr="00000000" w14:paraId="000001EE">
      <w:pPr>
        <w:rPr/>
      </w:pPr>
      <w:r w:rsidDel="00000000" w:rsidR="00000000" w:rsidRPr="00000000">
        <w:rPr>
          <w:rtl w:val="0"/>
        </w:rPr>
        <w:t xml:space="preserve">The project was designed with a low-end development machine in mind: a Lenovo IdeaPad-class 10th-generation i3 system with 4 GB RAM and an HDD. This makes computational efficiency important.</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Prefer incremental calculations instead of recomputing complete history on every tick.</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Keep feature vectors compact.</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MQL5 for execution-critical lightweight operations.</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Avoid unnecessary deep-learning models.</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bounded caches and controlled logging.</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Move heavy analytics to a VPS or remote service when needed.</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Design Python services so they can be deployed independently of the local laptop.</w:t>
      </w:r>
    </w:p>
    <w:p w:rsidR="00000000" w:rsidDel="00000000" w:rsidP="00000000" w:rsidRDefault="00000000" w:rsidRPr="00000000" w14:paraId="000001F6">
      <w:pPr>
        <w:pStyle w:val="Heading1"/>
        <w:rPr/>
      </w:pPr>
      <w:r w:rsidDel="00000000" w:rsidR="00000000" w:rsidRPr="00000000">
        <w:rPr>
          <w:rtl w:val="0"/>
        </w:rPr>
        <w:t xml:space="preserve">22. End-to-End Build Plan</w:t>
      </w:r>
    </w:p>
    <w:p w:rsidR="00000000" w:rsidDel="00000000" w:rsidP="00000000" w:rsidRDefault="00000000" w:rsidRPr="00000000" w14:paraId="000001F7">
      <w:pPr>
        <w:rPr/>
      </w:pPr>
      <w:r w:rsidDel="00000000" w:rsidR="00000000" w:rsidRPr="00000000">
        <w:rPr>
          <w:b w:val="1"/>
          <w:bCs w:val="1"/>
          <w:rtl w:val="0"/>
        </w:rPr>
        <w:t xml:space="preserve">1. Freeze definitions: </w:t>
      </w:r>
      <w:r w:rsidDel="00000000" w:rsidR="00000000" w:rsidRPr="00000000">
        <w:rPr>
          <w:rtl w:val="0"/>
        </w:rPr>
        <w:t xml:space="preserve">Write exact mathematical definitions for structure, FVG lifecycle, delta flip/surge/divergence, VWAP deviation, value acceptance, liquidity sweep, trend strength and news states.</w:t>
      </w:r>
    </w:p>
    <w:p w:rsidR="00000000" w:rsidDel="00000000" w:rsidP="00000000" w:rsidRDefault="00000000" w:rsidRPr="00000000" w14:paraId="000001F8">
      <w:pPr>
        <w:rPr/>
      </w:pPr>
      <w:r w:rsidDel="00000000" w:rsidR="00000000" w:rsidRPr="00000000">
        <w:rPr>
          <w:b w:val="1"/>
          <w:bCs w:val="1"/>
          <w:rtl w:val="0"/>
        </w:rPr>
        <w:t xml:space="preserve">2. Build causal feature engine: </w:t>
      </w:r>
      <w:r w:rsidDel="00000000" w:rsidR="00000000" w:rsidRPr="00000000">
        <w:rPr>
          <w:rtl w:val="0"/>
        </w:rPr>
        <w:t xml:space="preserve">Ensure every feature can be reconstructed using only information available at the decision timestamp.</w:t>
      </w:r>
    </w:p>
    <w:p w:rsidR="00000000" w:rsidDel="00000000" w:rsidP="00000000" w:rsidRDefault="00000000" w:rsidRPr="00000000" w14:paraId="000001F9">
      <w:pPr>
        <w:rPr/>
      </w:pPr>
      <w:r w:rsidDel="00000000" w:rsidR="00000000" w:rsidRPr="00000000">
        <w:rPr>
          <w:b w:val="1"/>
          <w:bCs w:val="1"/>
          <w:rtl w:val="0"/>
        </w:rPr>
        <w:t xml:space="preserve">3. Build standalone baselines: </w:t>
      </w:r>
      <w:r w:rsidDel="00000000" w:rsidR="00000000" w:rsidRPr="00000000">
        <w:rPr>
          <w:rtl w:val="0"/>
        </w:rPr>
        <w:t xml:space="preserve">Create independent MR and continuation strategies before combining them.</w:t>
      </w:r>
    </w:p>
    <w:p w:rsidR="00000000" w:rsidDel="00000000" w:rsidP="00000000" w:rsidRDefault="00000000" w:rsidRPr="00000000" w14:paraId="000001FA">
      <w:pPr>
        <w:rPr/>
      </w:pPr>
      <w:r w:rsidDel="00000000" w:rsidR="00000000" w:rsidRPr="00000000">
        <w:rPr>
          <w:b w:val="1"/>
          <w:bCs w:val="1"/>
          <w:rtl w:val="0"/>
        </w:rPr>
        <w:t xml:space="preserve">4. Add VWAP/value: </w:t>
      </w:r>
      <w:r w:rsidDel="00000000" w:rsidR="00000000" w:rsidRPr="00000000">
        <w:rPr>
          <w:rtl w:val="0"/>
        </w:rPr>
        <w:t xml:space="preserve">Measure whether location and acceptance improve the baselines.</w:t>
      </w:r>
    </w:p>
    <w:p w:rsidR="00000000" w:rsidDel="00000000" w:rsidP="00000000" w:rsidRDefault="00000000" w:rsidRPr="00000000" w14:paraId="000001FB">
      <w:pPr>
        <w:rPr/>
      </w:pPr>
      <w:r w:rsidDel="00000000" w:rsidR="00000000" w:rsidRPr="00000000">
        <w:rPr>
          <w:b w:val="1"/>
          <w:bCs w:val="1"/>
          <w:rtl w:val="0"/>
        </w:rPr>
        <w:t xml:space="preserve">5. Add order flow: </w:t>
      </w:r>
      <w:r w:rsidDel="00000000" w:rsidR="00000000" w:rsidRPr="00000000">
        <w:rPr>
          <w:rtl w:val="0"/>
        </w:rPr>
        <w:t xml:space="preserve">Add proxy delta and quantify incremental information.</w:t>
      </w:r>
    </w:p>
    <w:p w:rsidR="00000000" w:rsidDel="00000000" w:rsidP="00000000" w:rsidRDefault="00000000" w:rsidRPr="00000000" w14:paraId="000001FC">
      <w:pPr>
        <w:rPr/>
      </w:pPr>
      <w:r w:rsidDel="00000000" w:rsidR="00000000" w:rsidRPr="00000000">
        <w:rPr>
          <w:b w:val="1"/>
          <w:bCs w:val="1"/>
          <w:rtl w:val="0"/>
        </w:rPr>
        <w:t xml:space="preserve">6. Add news: </w:t>
      </w:r>
      <w:r w:rsidDel="00000000" w:rsidR="00000000" w:rsidRPr="00000000">
        <w:rPr>
          <w:rtl w:val="0"/>
        </w:rPr>
        <w:t xml:space="preserve">Implement pre-event, reaction, confirmation and stabilization states.</w:t>
      </w:r>
    </w:p>
    <w:p w:rsidR="00000000" w:rsidDel="00000000" w:rsidP="00000000" w:rsidRDefault="00000000" w:rsidRPr="00000000" w14:paraId="000001FD">
      <w:pPr>
        <w:rPr/>
      </w:pPr>
      <w:r w:rsidDel="00000000" w:rsidR="00000000" w:rsidRPr="00000000">
        <w:rPr>
          <w:b w:val="1"/>
          <w:bCs w:val="1"/>
          <w:rtl w:val="0"/>
        </w:rPr>
        <w:t xml:space="preserve">7. Add options context: </w:t>
      </w:r>
      <w:r w:rsidDel="00000000" w:rsidR="00000000" w:rsidRPr="00000000">
        <w:rPr>
          <w:rtl w:val="0"/>
        </w:rPr>
        <w:t xml:space="preserve">Use reliable positioning/IV/strike information where available.</w:t>
      </w:r>
    </w:p>
    <w:p w:rsidR="00000000" w:rsidDel="00000000" w:rsidP="00000000" w:rsidRDefault="00000000" w:rsidRPr="00000000" w14:paraId="000001FE">
      <w:pPr>
        <w:rPr/>
      </w:pPr>
      <w:r w:rsidDel="00000000" w:rsidR="00000000" w:rsidRPr="00000000">
        <w:rPr>
          <w:b w:val="1"/>
          <w:bCs w:val="1"/>
          <w:rtl w:val="0"/>
        </w:rPr>
        <w:t xml:space="preserve">8. Build rule-based regime selector: </w:t>
      </w:r>
      <w:r w:rsidDel="00000000" w:rsidR="00000000" w:rsidRPr="00000000">
        <w:rPr>
          <w:rtl w:val="0"/>
        </w:rPr>
        <w:t xml:space="preserve">Start transparent and interpretable.</w:t>
      </w:r>
    </w:p>
    <w:p w:rsidR="00000000" w:rsidDel="00000000" w:rsidP="00000000" w:rsidRDefault="00000000" w:rsidRPr="00000000" w14:paraId="000001FF">
      <w:pPr>
        <w:rPr/>
      </w:pPr>
      <w:r w:rsidDel="00000000" w:rsidR="00000000" w:rsidRPr="00000000">
        <w:rPr>
          <w:b w:val="1"/>
          <w:bCs w:val="1"/>
          <w:rtl w:val="0"/>
        </w:rPr>
        <w:t xml:space="preserve">9. Add ML gatekeeper: </w:t>
      </w:r>
      <w:r w:rsidDel="00000000" w:rsidR="00000000" w:rsidRPr="00000000">
        <w:rPr>
          <w:rtl w:val="0"/>
        </w:rPr>
        <w:t xml:space="preserve">Train on candidate setups generated by the validated rule engine.</w:t>
      </w:r>
    </w:p>
    <w:p w:rsidR="00000000" w:rsidDel="00000000" w:rsidP="00000000" w:rsidRDefault="00000000" w:rsidRPr="00000000" w14:paraId="00000200">
      <w:pPr>
        <w:rPr/>
      </w:pPr>
      <w:r w:rsidDel="00000000" w:rsidR="00000000" w:rsidRPr="00000000">
        <w:rPr>
          <w:b w:val="1"/>
          <w:bCs w:val="1"/>
          <w:rtl w:val="0"/>
        </w:rPr>
        <w:t xml:space="preserve">10. Integrate MQL5 execution: </w:t>
      </w:r>
      <w:r w:rsidDel="00000000" w:rsidR="00000000" w:rsidRPr="00000000">
        <w:rPr>
          <w:rtl w:val="0"/>
        </w:rPr>
        <w:t xml:space="preserve">Enforce broker specifications, risk, spread, session and news controls.</w:t>
      </w:r>
    </w:p>
    <w:p w:rsidR="00000000" w:rsidDel="00000000" w:rsidP="00000000" w:rsidRDefault="00000000" w:rsidRPr="00000000" w14:paraId="00000201">
      <w:pPr>
        <w:rPr/>
      </w:pPr>
      <w:r w:rsidDel="00000000" w:rsidR="00000000" w:rsidRPr="00000000">
        <w:rPr>
          <w:b w:val="1"/>
          <w:bCs w:val="1"/>
          <w:rtl w:val="0"/>
        </w:rPr>
        <w:t xml:space="preserve">11. Walk forward: </w:t>
      </w:r>
      <w:r w:rsidDel="00000000" w:rsidR="00000000" w:rsidRPr="00000000">
        <w:rPr>
          <w:rtl w:val="0"/>
        </w:rPr>
        <w:t xml:space="preserve">Test chronologically across multiple regimes.</w:t>
      </w:r>
    </w:p>
    <w:p w:rsidR="00000000" w:rsidDel="00000000" w:rsidP="00000000" w:rsidRDefault="00000000" w:rsidRPr="00000000" w14:paraId="00000202">
      <w:pPr>
        <w:rPr/>
      </w:pPr>
      <w:r w:rsidDel="00000000" w:rsidR="00000000" w:rsidRPr="00000000">
        <w:rPr>
          <w:b w:val="1"/>
          <w:bCs w:val="1"/>
          <w:rtl w:val="0"/>
        </w:rPr>
        <w:t xml:space="preserve">12. Stress test: </w:t>
      </w:r>
      <w:r w:rsidDel="00000000" w:rsidR="00000000" w:rsidRPr="00000000">
        <w:rPr>
          <w:rtl w:val="0"/>
        </w:rPr>
        <w:t xml:space="preserve">Apply spread/slippage/latency shocks and Monte Carlo analysis.</w:t>
      </w:r>
    </w:p>
    <w:p w:rsidR="00000000" w:rsidDel="00000000" w:rsidP="00000000" w:rsidRDefault="00000000" w:rsidRPr="00000000" w14:paraId="00000203">
      <w:pPr>
        <w:rPr/>
      </w:pPr>
      <w:r w:rsidDel="00000000" w:rsidR="00000000" w:rsidRPr="00000000">
        <w:rPr>
          <w:b w:val="1"/>
          <w:bCs w:val="1"/>
          <w:rtl w:val="0"/>
        </w:rPr>
        <w:t xml:space="preserve">13. Forward test: </w:t>
      </w:r>
      <w:r w:rsidDel="00000000" w:rsidR="00000000" w:rsidRPr="00000000">
        <w:rPr>
          <w:rtl w:val="0"/>
        </w:rPr>
        <w:t xml:space="preserve">Use live-like data and execution without financial risk.</w:t>
      </w:r>
    </w:p>
    <w:p w:rsidR="00000000" w:rsidDel="00000000" w:rsidP="00000000" w:rsidRDefault="00000000" w:rsidRPr="00000000" w14:paraId="00000204">
      <w:pPr>
        <w:rPr/>
      </w:pPr>
      <w:r w:rsidDel="00000000" w:rsidR="00000000" w:rsidRPr="00000000">
        <w:rPr>
          <w:b w:val="1"/>
          <w:bCs w:val="1"/>
          <w:rtl w:val="0"/>
        </w:rPr>
        <w:t xml:space="preserve">14. Controlled deployment: </w:t>
      </w:r>
      <w:r w:rsidDel="00000000" w:rsidR="00000000" w:rsidRPr="00000000">
        <w:rPr>
          <w:rtl w:val="0"/>
        </w:rPr>
        <w:t xml:space="preserve">Start at low risk with kill switches and monitoring.</w:t>
      </w:r>
    </w:p>
    <w:p w:rsidR="00000000" w:rsidDel="00000000" w:rsidP="00000000" w:rsidRDefault="00000000" w:rsidRPr="00000000" w14:paraId="00000205">
      <w:pPr>
        <w:pStyle w:val="Heading1"/>
        <w:rPr/>
      </w:pPr>
      <w:r w:rsidDel="00000000" w:rsidR="00000000" w:rsidRPr="00000000">
        <w:rPr>
          <w:rtl w:val="0"/>
        </w:rPr>
        <w:t xml:space="preserve">23. Performance Metrics to Track</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Net return and return volatility.</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Expectancy per trade.</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Average R multiple.</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Profit factor.</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Maximum drawdown.</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Daily drawdown distribution.</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Recovery factor.</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Win rate and payoff ratio.</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MAE and MFE.</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Time in trade.</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Slippage and spread cost.</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Performance by session.</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Performance by volatility regime.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Performance by news state.</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Performance by strategy hypothesis.</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Performance by confidence score.</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Performance before and after each additional feature layer.</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Strategy correlation and joint drawdown.</w:t>
      </w:r>
    </w:p>
    <w:p w:rsidR="00000000" w:rsidDel="00000000" w:rsidP="00000000" w:rsidRDefault="00000000" w:rsidRPr="00000000" w14:paraId="00000218">
      <w:pPr>
        <w:pStyle w:val="Heading1"/>
        <w:rPr/>
      </w:pPr>
      <w:r w:rsidDel="00000000" w:rsidR="00000000" w:rsidRPr="00000000">
        <w:rPr>
          <w:rtl w:val="0"/>
        </w:rPr>
        <w:t xml:space="preserve">24. Principal Failure Modes</w:t>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d9eaf7" w:val="clear"/>
          </w:tcPr>
          <w:p w:rsidR="00000000" w:rsidDel="00000000" w:rsidP="00000000" w:rsidRDefault="00000000" w:rsidRPr="00000000" w14:paraId="00000219">
            <w:pPr>
              <w:rPr/>
            </w:pPr>
            <w:r w:rsidDel="00000000" w:rsidR="00000000" w:rsidRPr="00000000">
              <w:rPr>
                <w:b w:val="1"/>
                <w:bCs w:val="1"/>
                <w:sz w:val="16"/>
                <w:szCs w:val="16"/>
                <w:rtl w:val="0"/>
              </w:rPr>
              <w:t xml:space="preserve">Failure mode</w:t>
            </w:r>
            <w:r w:rsidDel="00000000" w:rsidR="00000000" w:rsidRPr="00000000">
              <w:rPr>
                <w:rtl w:val="0"/>
              </w:rPr>
            </w:r>
          </w:p>
        </w:tc>
        <w:tc>
          <w:tcPr>
            <w:shd w:fill="d9eaf7" w:val="clear"/>
          </w:tcPr>
          <w:p w:rsidR="00000000" w:rsidDel="00000000" w:rsidP="00000000" w:rsidRDefault="00000000" w:rsidRPr="00000000" w14:paraId="0000021A">
            <w:pPr>
              <w:rPr/>
            </w:pPr>
            <w:r w:rsidDel="00000000" w:rsidR="00000000" w:rsidRPr="00000000">
              <w:rPr>
                <w:b w:val="1"/>
                <w:bCs w:val="1"/>
                <w:sz w:val="16"/>
                <w:szCs w:val="16"/>
                <w:rtl w:val="0"/>
              </w:rPr>
              <w:t xml:space="preserve">Effect</w:t>
            </w:r>
            <w:r w:rsidDel="00000000" w:rsidR="00000000" w:rsidRPr="00000000">
              <w:rPr>
                <w:rtl w:val="0"/>
              </w:rPr>
            </w:r>
          </w:p>
        </w:tc>
        <w:tc>
          <w:tcPr>
            <w:shd w:fill="d9eaf7" w:val="clear"/>
          </w:tcPr>
          <w:p w:rsidR="00000000" w:rsidDel="00000000" w:rsidP="00000000" w:rsidRDefault="00000000" w:rsidRPr="00000000" w14:paraId="0000021B">
            <w:pPr>
              <w:rPr/>
            </w:pPr>
            <w:r w:rsidDel="00000000" w:rsidR="00000000" w:rsidRPr="00000000">
              <w:rPr>
                <w:b w:val="1"/>
                <w:bCs w:val="1"/>
                <w:sz w:val="16"/>
                <w:szCs w:val="16"/>
                <w:rtl w:val="0"/>
              </w:rPr>
              <w:t xml:space="preserve">Required control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C">
            <w:pPr>
              <w:rPr/>
            </w:pPr>
            <w:r w:rsidDel="00000000" w:rsidR="00000000" w:rsidRPr="00000000">
              <w:rPr>
                <w:sz w:val="16"/>
                <w:szCs w:val="16"/>
                <w:rtl w:val="0"/>
              </w:rPr>
              <w:t xml:space="preserve">Look-ahead bias</w:t>
            </w:r>
            <w:r w:rsidDel="00000000" w:rsidR="00000000" w:rsidRPr="00000000">
              <w:rPr>
                <w:rtl w:val="0"/>
              </w:rPr>
            </w:r>
          </w:p>
        </w:tc>
        <w:tc>
          <w:tcPr>
            <w:vAlign w:val="top"/>
          </w:tcPr>
          <w:p w:rsidR="00000000" w:rsidDel="00000000" w:rsidP="00000000" w:rsidRDefault="00000000" w:rsidRPr="00000000" w14:paraId="0000021D">
            <w:pPr>
              <w:rPr/>
            </w:pPr>
            <w:r w:rsidDel="00000000" w:rsidR="00000000" w:rsidRPr="00000000">
              <w:rPr>
                <w:sz w:val="16"/>
                <w:szCs w:val="16"/>
                <w:rtl w:val="0"/>
              </w:rPr>
              <w:t xml:space="preserve">Artificially strong backtest</w:t>
            </w:r>
            <w:r w:rsidDel="00000000" w:rsidR="00000000" w:rsidRPr="00000000">
              <w:rPr>
                <w:rtl w:val="0"/>
              </w:rPr>
            </w:r>
          </w:p>
        </w:tc>
        <w:tc>
          <w:tcPr>
            <w:vAlign w:val="top"/>
          </w:tcPr>
          <w:p w:rsidR="00000000" w:rsidDel="00000000" w:rsidP="00000000" w:rsidRDefault="00000000" w:rsidRPr="00000000" w14:paraId="0000021E">
            <w:pPr>
              <w:rPr/>
            </w:pPr>
            <w:r w:rsidDel="00000000" w:rsidR="00000000" w:rsidRPr="00000000">
              <w:rPr>
                <w:sz w:val="16"/>
                <w:szCs w:val="16"/>
                <w:rtl w:val="0"/>
              </w:rPr>
              <w:t xml:space="preserve">Strict event-time features.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F">
            <w:pPr>
              <w:rPr/>
            </w:pPr>
            <w:r w:rsidDel="00000000" w:rsidR="00000000" w:rsidRPr="00000000">
              <w:rPr>
                <w:sz w:val="16"/>
                <w:szCs w:val="16"/>
                <w:rtl w:val="0"/>
              </w:rPr>
              <w:t xml:space="preserve">Proxy delta mistaken for true delta</w:t>
            </w:r>
            <w:r w:rsidDel="00000000" w:rsidR="00000000" w:rsidRPr="00000000">
              <w:rPr>
                <w:rtl w:val="0"/>
              </w:rPr>
            </w:r>
          </w:p>
        </w:tc>
        <w:tc>
          <w:tcPr>
            <w:vAlign w:val="top"/>
          </w:tcPr>
          <w:p w:rsidR="00000000" w:rsidDel="00000000" w:rsidP="00000000" w:rsidRDefault="00000000" w:rsidRPr="00000000" w14:paraId="00000220">
            <w:pPr>
              <w:rPr/>
            </w:pPr>
            <w:r w:rsidDel="00000000" w:rsidR="00000000" w:rsidRPr="00000000">
              <w:rPr>
                <w:sz w:val="16"/>
                <w:szCs w:val="16"/>
                <w:rtl w:val="0"/>
              </w:rPr>
              <w:t xml:space="preserve">False order-flow confidence</w:t>
            </w:r>
            <w:r w:rsidDel="00000000" w:rsidR="00000000" w:rsidRPr="00000000">
              <w:rPr>
                <w:rtl w:val="0"/>
              </w:rPr>
            </w:r>
          </w:p>
        </w:tc>
        <w:tc>
          <w:tcPr>
            <w:vAlign w:val="top"/>
          </w:tcPr>
          <w:p w:rsidR="00000000" w:rsidDel="00000000" w:rsidP="00000000" w:rsidRDefault="00000000" w:rsidRPr="00000000" w14:paraId="00000221">
            <w:pPr>
              <w:rPr/>
            </w:pPr>
            <w:r w:rsidDel="00000000" w:rsidR="00000000" w:rsidRPr="00000000">
              <w:rPr>
                <w:sz w:val="16"/>
                <w:szCs w:val="16"/>
                <w:rtl w:val="0"/>
              </w:rPr>
              <w:t xml:space="preserve">Explicit feed labeling and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2">
            <w:pPr>
              <w:rPr/>
            </w:pPr>
            <w:r w:rsidDel="00000000" w:rsidR="00000000" w:rsidRPr="00000000">
              <w:rPr>
                <w:sz w:val="16"/>
                <w:szCs w:val="16"/>
                <w:rtl w:val="0"/>
              </w:rPr>
              <w:t xml:space="preserve">Overfitting</w:t>
            </w:r>
            <w:r w:rsidDel="00000000" w:rsidR="00000000" w:rsidRPr="00000000">
              <w:rPr>
                <w:rtl w:val="0"/>
              </w:rPr>
            </w:r>
          </w:p>
        </w:tc>
        <w:tc>
          <w:tcPr>
            <w:vAlign w:val="top"/>
          </w:tcPr>
          <w:p w:rsidR="00000000" w:rsidDel="00000000" w:rsidP="00000000" w:rsidRDefault="00000000" w:rsidRPr="00000000" w14:paraId="00000223">
            <w:pPr>
              <w:rPr/>
            </w:pPr>
            <w:r w:rsidDel="00000000" w:rsidR="00000000" w:rsidRPr="00000000">
              <w:rPr>
                <w:sz w:val="16"/>
                <w:szCs w:val="16"/>
                <w:rtl w:val="0"/>
              </w:rPr>
              <w:t xml:space="preserve">Poor live performance</w:t>
            </w:r>
            <w:r w:rsidDel="00000000" w:rsidR="00000000" w:rsidRPr="00000000">
              <w:rPr>
                <w:rtl w:val="0"/>
              </w:rPr>
            </w:r>
          </w:p>
        </w:tc>
        <w:tc>
          <w:tcPr>
            <w:vAlign w:val="top"/>
          </w:tcPr>
          <w:p w:rsidR="00000000" w:rsidDel="00000000" w:rsidP="00000000" w:rsidRDefault="00000000" w:rsidRPr="00000000" w14:paraId="00000224">
            <w:pPr>
              <w:rPr/>
            </w:pPr>
            <w:r w:rsidDel="00000000" w:rsidR="00000000" w:rsidRPr="00000000">
              <w:rPr>
                <w:sz w:val="16"/>
                <w:szCs w:val="16"/>
                <w:rtl w:val="0"/>
              </w:rPr>
              <w:t xml:space="preserve">Walk-forward and parameter perturbation.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5">
            <w:pPr>
              <w:rPr/>
            </w:pPr>
            <w:r w:rsidDel="00000000" w:rsidR="00000000" w:rsidRPr="00000000">
              <w:rPr>
                <w:sz w:val="16"/>
                <w:szCs w:val="16"/>
                <w:rtl w:val="0"/>
              </w:rPr>
              <w:t xml:space="preserve">Wrong regime</w:t>
            </w:r>
            <w:r w:rsidDel="00000000" w:rsidR="00000000" w:rsidRPr="00000000">
              <w:rPr>
                <w:rtl w:val="0"/>
              </w:rPr>
            </w:r>
          </w:p>
        </w:tc>
        <w:tc>
          <w:tcPr>
            <w:vAlign w:val="top"/>
          </w:tcPr>
          <w:p w:rsidR="00000000" w:rsidDel="00000000" w:rsidP="00000000" w:rsidRDefault="00000000" w:rsidRPr="00000000" w14:paraId="00000226">
            <w:pPr>
              <w:rPr/>
            </w:pPr>
            <w:r w:rsidDel="00000000" w:rsidR="00000000" w:rsidRPr="00000000">
              <w:rPr>
                <w:sz w:val="16"/>
                <w:szCs w:val="16"/>
                <w:rtl w:val="0"/>
              </w:rPr>
              <w:t xml:space="preserve">Wrong strategy selection</w:t>
            </w:r>
            <w:r w:rsidDel="00000000" w:rsidR="00000000" w:rsidRPr="00000000">
              <w:rPr>
                <w:rtl w:val="0"/>
              </w:rPr>
            </w:r>
          </w:p>
        </w:tc>
        <w:tc>
          <w:tcPr>
            <w:vAlign w:val="top"/>
          </w:tcPr>
          <w:p w:rsidR="00000000" w:rsidDel="00000000" w:rsidP="00000000" w:rsidRDefault="00000000" w:rsidRPr="00000000" w14:paraId="00000227">
            <w:pPr>
              <w:rPr/>
            </w:pPr>
            <w:r w:rsidDel="00000000" w:rsidR="00000000" w:rsidRPr="00000000">
              <w:rPr>
                <w:sz w:val="16"/>
                <w:szCs w:val="16"/>
                <w:rtl w:val="0"/>
              </w:rPr>
              <w:t xml:space="preserve">Probabilistic selector + abstention.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8">
            <w:pPr>
              <w:rPr/>
            </w:pPr>
            <w:r w:rsidDel="00000000" w:rsidR="00000000" w:rsidRPr="00000000">
              <w:rPr>
                <w:sz w:val="16"/>
                <w:szCs w:val="16"/>
                <w:rtl w:val="0"/>
              </w:rPr>
              <w:t xml:space="preserve">News discontinuity</w:t>
            </w:r>
            <w:r w:rsidDel="00000000" w:rsidR="00000000" w:rsidRPr="00000000">
              <w:rPr>
                <w:rtl w:val="0"/>
              </w:rPr>
            </w:r>
          </w:p>
        </w:tc>
        <w:tc>
          <w:tcPr>
            <w:vAlign w:val="top"/>
          </w:tcPr>
          <w:p w:rsidR="00000000" w:rsidDel="00000000" w:rsidP="00000000" w:rsidRDefault="00000000" w:rsidRPr="00000000" w14:paraId="00000229">
            <w:pPr>
              <w:rPr/>
            </w:pPr>
            <w:r w:rsidDel="00000000" w:rsidR="00000000" w:rsidRPr="00000000">
              <w:rPr>
                <w:sz w:val="16"/>
                <w:szCs w:val="16"/>
                <w:rtl w:val="0"/>
              </w:rPr>
              <w:t xml:space="preserve">Large slippage/gaps</w:t>
            </w:r>
            <w:r w:rsidDel="00000000" w:rsidR="00000000" w:rsidRPr="00000000">
              <w:rPr>
                <w:rtl w:val="0"/>
              </w:rPr>
            </w:r>
          </w:p>
        </w:tc>
        <w:tc>
          <w:tcPr>
            <w:vAlign w:val="top"/>
          </w:tcPr>
          <w:p w:rsidR="00000000" w:rsidDel="00000000" w:rsidP="00000000" w:rsidRDefault="00000000" w:rsidRPr="00000000" w14:paraId="0000022A">
            <w:pPr>
              <w:rPr/>
            </w:pPr>
            <w:r w:rsidDel="00000000" w:rsidR="00000000" w:rsidRPr="00000000">
              <w:rPr>
                <w:sz w:val="16"/>
                <w:szCs w:val="16"/>
                <w:rtl w:val="0"/>
              </w:rPr>
              <w:t xml:space="preserve">News state and execution safeguards.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B">
            <w:pPr>
              <w:rPr/>
            </w:pPr>
            <w:r w:rsidDel="00000000" w:rsidR="00000000" w:rsidRPr="00000000">
              <w:rPr>
                <w:sz w:val="16"/>
                <w:szCs w:val="16"/>
                <w:rtl w:val="0"/>
              </w:rPr>
              <w:t xml:space="preserve">Broker precision mismatch</w:t>
            </w:r>
            <w:r w:rsidDel="00000000" w:rsidR="00000000" w:rsidRPr="00000000">
              <w:rPr>
                <w:rtl w:val="0"/>
              </w:rPr>
            </w:r>
          </w:p>
        </w:tc>
        <w:tc>
          <w:tcPr>
            <w:vAlign w:val="top"/>
          </w:tcPr>
          <w:p w:rsidR="00000000" w:rsidDel="00000000" w:rsidP="00000000" w:rsidRDefault="00000000" w:rsidRPr="00000000" w14:paraId="0000022C">
            <w:pPr>
              <w:rPr/>
            </w:pPr>
            <w:r w:rsidDel="00000000" w:rsidR="00000000" w:rsidRPr="00000000">
              <w:rPr>
                <w:sz w:val="16"/>
                <w:szCs w:val="16"/>
                <w:rtl w:val="0"/>
              </w:rPr>
              <w:t xml:space="preserve">False vetoes or invalid sizing</w:t>
            </w:r>
            <w:r w:rsidDel="00000000" w:rsidR="00000000" w:rsidRPr="00000000">
              <w:rPr>
                <w:rtl w:val="0"/>
              </w:rPr>
            </w:r>
          </w:p>
        </w:tc>
        <w:tc>
          <w:tcPr>
            <w:vAlign w:val="top"/>
          </w:tcPr>
          <w:p w:rsidR="00000000" w:rsidDel="00000000" w:rsidP="00000000" w:rsidRDefault="00000000" w:rsidRPr="00000000" w14:paraId="0000022D">
            <w:pPr>
              <w:rPr/>
            </w:pPr>
            <w:r w:rsidDel="00000000" w:rsidR="00000000" w:rsidRPr="00000000">
              <w:rPr>
                <w:sz w:val="16"/>
                <w:szCs w:val="16"/>
                <w:rtl w:val="0"/>
              </w:rPr>
              <w:t xml:space="preserve">Dynamic symbol normalization.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E">
            <w:pPr>
              <w:rPr/>
            </w:pPr>
            <w:r w:rsidDel="00000000" w:rsidR="00000000" w:rsidRPr="00000000">
              <w:rPr>
                <w:sz w:val="16"/>
                <w:szCs w:val="16"/>
                <w:rtl w:val="0"/>
              </w:rPr>
              <w:t xml:space="preserve">Data outage</w:t>
            </w:r>
            <w:r w:rsidDel="00000000" w:rsidR="00000000" w:rsidRPr="00000000">
              <w:rPr>
                <w:rtl w:val="0"/>
              </w:rPr>
            </w:r>
          </w:p>
        </w:tc>
        <w:tc>
          <w:tcPr>
            <w:vAlign w:val="top"/>
          </w:tcPr>
          <w:p w:rsidR="00000000" w:rsidDel="00000000" w:rsidP="00000000" w:rsidRDefault="00000000" w:rsidRPr="00000000" w14:paraId="0000022F">
            <w:pPr>
              <w:rPr/>
            </w:pPr>
            <w:r w:rsidDel="00000000" w:rsidR="00000000" w:rsidRPr="00000000">
              <w:rPr>
                <w:sz w:val="16"/>
                <w:szCs w:val="16"/>
                <w:rtl w:val="0"/>
              </w:rPr>
              <w:t xml:space="preserve">Stale decisions</w:t>
            </w:r>
            <w:r w:rsidDel="00000000" w:rsidR="00000000" w:rsidRPr="00000000">
              <w:rPr>
                <w:rtl w:val="0"/>
              </w:rPr>
            </w:r>
          </w:p>
        </w:tc>
        <w:tc>
          <w:tcPr>
            <w:vAlign w:val="top"/>
          </w:tcPr>
          <w:p w:rsidR="00000000" w:rsidDel="00000000" w:rsidP="00000000" w:rsidRDefault="00000000" w:rsidRPr="00000000" w14:paraId="00000230">
            <w:pPr>
              <w:rPr/>
            </w:pPr>
            <w:r w:rsidDel="00000000" w:rsidR="00000000" w:rsidRPr="00000000">
              <w:rPr>
                <w:sz w:val="16"/>
                <w:szCs w:val="16"/>
                <w:rtl w:val="0"/>
              </w:rPr>
              <w:t xml:space="preserve">Data-health gate and safe fallback.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1">
            <w:pPr>
              <w:rPr/>
            </w:pPr>
            <w:r w:rsidDel="00000000" w:rsidR="00000000" w:rsidRPr="00000000">
              <w:rPr>
                <w:sz w:val="16"/>
                <w:szCs w:val="16"/>
                <w:rtl w:val="0"/>
              </w:rPr>
              <w:t xml:space="preserve">Model drift</w:t>
            </w:r>
            <w:r w:rsidDel="00000000" w:rsidR="00000000" w:rsidRPr="00000000">
              <w:rPr>
                <w:rtl w:val="0"/>
              </w:rPr>
            </w:r>
          </w:p>
        </w:tc>
        <w:tc>
          <w:tcPr>
            <w:vAlign w:val="top"/>
          </w:tcPr>
          <w:p w:rsidR="00000000" w:rsidDel="00000000" w:rsidP="00000000" w:rsidRDefault="00000000" w:rsidRPr="00000000" w14:paraId="00000232">
            <w:pPr>
              <w:rPr/>
            </w:pPr>
            <w:r w:rsidDel="00000000" w:rsidR="00000000" w:rsidRPr="00000000">
              <w:rPr>
                <w:sz w:val="16"/>
                <w:szCs w:val="16"/>
                <w:rtl w:val="0"/>
              </w:rPr>
              <w:t xml:space="preserve">Prediction degradation</w:t>
            </w:r>
            <w:r w:rsidDel="00000000" w:rsidR="00000000" w:rsidRPr="00000000">
              <w:rPr>
                <w:rtl w:val="0"/>
              </w:rPr>
            </w:r>
          </w:p>
        </w:tc>
        <w:tc>
          <w:tcPr>
            <w:vAlign w:val="top"/>
          </w:tcPr>
          <w:p w:rsidR="00000000" w:rsidDel="00000000" w:rsidP="00000000" w:rsidRDefault="00000000" w:rsidRPr="00000000" w14:paraId="00000233">
            <w:pPr>
              <w:rPr/>
            </w:pPr>
            <w:r w:rsidDel="00000000" w:rsidR="00000000" w:rsidRPr="00000000">
              <w:rPr>
                <w:sz w:val="16"/>
                <w:szCs w:val="16"/>
                <w:rtl w:val="0"/>
              </w:rPr>
              <w:t xml:space="preserve">Drift monitoring and controlled retraining.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4">
            <w:pPr>
              <w:rPr/>
            </w:pPr>
            <w:r w:rsidDel="00000000" w:rsidR="00000000" w:rsidRPr="00000000">
              <w:rPr>
                <w:sz w:val="16"/>
                <w:szCs w:val="16"/>
                <w:rtl w:val="0"/>
              </w:rPr>
              <w:t xml:space="preserve">Risk stacking</w:t>
            </w:r>
            <w:r w:rsidDel="00000000" w:rsidR="00000000" w:rsidRPr="00000000">
              <w:rPr>
                <w:rtl w:val="0"/>
              </w:rPr>
            </w:r>
          </w:p>
        </w:tc>
        <w:tc>
          <w:tcPr>
            <w:vAlign w:val="top"/>
          </w:tcPr>
          <w:p w:rsidR="00000000" w:rsidDel="00000000" w:rsidP="00000000" w:rsidRDefault="00000000" w:rsidRPr="00000000" w14:paraId="00000235">
            <w:pPr>
              <w:rPr/>
            </w:pPr>
            <w:r w:rsidDel="00000000" w:rsidR="00000000" w:rsidRPr="00000000">
              <w:rPr>
                <w:sz w:val="16"/>
                <w:szCs w:val="16"/>
                <w:rtl w:val="0"/>
              </w:rPr>
              <w:t xml:space="preserve">Excess account drawdown</w:t>
            </w:r>
            <w:r w:rsidDel="00000000" w:rsidR="00000000" w:rsidRPr="00000000">
              <w:rPr>
                <w:rtl w:val="0"/>
              </w:rPr>
            </w:r>
          </w:p>
        </w:tc>
        <w:tc>
          <w:tcPr>
            <w:vAlign w:val="top"/>
          </w:tcPr>
          <w:p w:rsidR="00000000" w:rsidDel="00000000" w:rsidP="00000000" w:rsidRDefault="00000000" w:rsidRPr="00000000" w14:paraId="00000236">
            <w:pPr>
              <w:rPr/>
            </w:pPr>
            <w:r w:rsidDel="00000000" w:rsidR="00000000" w:rsidRPr="00000000">
              <w:rPr>
                <w:sz w:val="16"/>
                <w:szCs w:val="16"/>
                <w:rtl w:val="0"/>
              </w:rPr>
              <w:t xml:space="preserve">Portfolio risk governor.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7">
            <w:pPr>
              <w:rPr/>
            </w:pPr>
            <w:r w:rsidDel="00000000" w:rsidR="00000000" w:rsidRPr="00000000">
              <w:rPr>
                <w:sz w:val="16"/>
                <w:szCs w:val="16"/>
                <w:rtl w:val="0"/>
              </w:rPr>
              <w:t xml:space="preserve">Complexity creep</w:t>
            </w:r>
            <w:r w:rsidDel="00000000" w:rsidR="00000000" w:rsidRPr="00000000">
              <w:rPr>
                <w:rtl w:val="0"/>
              </w:rPr>
            </w:r>
          </w:p>
        </w:tc>
        <w:tc>
          <w:tcPr>
            <w:vAlign w:val="top"/>
          </w:tcPr>
          <w:p w:rsidR="00000000" w:rsidDel="00000000" w:rsidP="00000000" w:rsidRDefault="00000000" w:rsidRPr="00000000" w14:paraId="00000238">
            <w:pPr>
              <w:rPr/>
            </w:pPr>
            <w:r w:rsidDel="00000000" w:rsidR="00000000" w:rsidRPr="00000000">
              <w:rPr>
                <w:sz w:val="16"/>
                <w:szCs w:val="16"/>
                <w:rtl w:val="0"/>
              </w:rPr>
              <w:t xml:space="preserve">Hard-to-debug system</w:t>
            </w:r>
            <w:r w:rsidDel="00000000" w:rsidR="00000000" w:rsidRPr="00000000">
              <w:rPr>
                <w:rtl w:val="0"/>
              </w:rPr>
            </w:r>
          </w:p>
        </w:tc>
        <w:tc>
          <w:tcPr>
            <w:vAlign w:val="top"/>
          </w:tcPr>
          <w:p w:rsidR="00000000" w:rsidDel="00000000" w:rsidP="00000000" w:rsidRDefault="00000000" w:rsidRPr="00000000" w14:paraId="00000239">
            <w:pPr>
              <w:rPr/>
            </w:pPr>
            <w:r w:rsidDel="00000000" w:rsidR="00000000" w:rsidRPr="00000000">
              <w:rPr>
                <w:sz w:val="16"/>
                <w:szCs w:val="16"/>
                <w:rtl w:val="0"/>
              </w:rPr>
              <w:t xml:space="preserve">Modular layers and ablation tests.</w:t>
            </w:r>
            <w:r w:rsidDel="00000000" w:rsidR="00000000" w:rsidRPr="00000000">
              <w:rPr>
                <w:rtl w:val="0"/>
              </w:rPr>
            </w:r>
          </w:p>
        </w:tc>
      </w:tr>
    </w:tbl>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1"/>
        <w:rPr/>
      </w:pPr>
      <w:r w:rsidDel="00000000" w:rsidR="00000000" w:rsidRPr="00000000">
        <w:rPr>
          <w:rtl w:val="0"/>
        </w:rPr>
        <w:t xml:space="preserve">25. Target Final Decision Pipeline</w:t>
      </w:r>
    </w:p>
    <w:p w:rsidR="00000000" w:rsidDel="00000000" w:rsidP="00000000" w:rsidRDefault="00000000" w:rsidRPr="00000000" w14:paraId="0000023C">
      <w:pPr>
        <w:rPr/>
      </w:pPr>
      <w:r w:rsidDel="00000000" w:rsidR="00000000" w:rsidRPr="00000000">
        <w:rPr>
          <w:b w:val="1"/>
          <w:bCs w:val="1"/>
          <w:rtl w:val="0"/>
        </w:rPr>
        <w:t xml:space="preserve">DATA → DATA QUALITY → MARKET STATE → LOCATION → HYPOTHESIS SELECTION → SETUP → ORDER-FLOW CONFIRMATION → NEWS/OPTIONS CONTEXT → ML GATE → RISK GATE → EXECUTION → MANAGEMENT → ATTRIBUTION</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The architecture should behave as a hierarchy. Hard safety constraints always outrank probabilistic signals. A high model score cannot override an abnormal spread, invalid data, a daily loss limit, an imminent prohibited news event or a broker-compatibility failure.</w:t>
      </w:r>
    </w:p>
    <w:p w:rsidR="00000000" w:rsidDel="00000000" w:rsidP="00000000" w:rsidRDefault="00000000" w:rsidRPr="00000000" w14:paraId="0000023E">
      <w:pPr>
        <w:pStyle w:val="Heading1"/>
        <w:rPr/>
      </w:pPr>
      <w:r w:rsidDel="00000000" w:rsidR="00000000" w:rsidRPr="00000000">
        <w:rPr>
          <w:rtl w:val="0"/>
        </w:rPr>
        <w:t xml:space="preserve">26. Standard for Proving the Strategy</w:t>
      </w:r>
    </w:p>
    <w:p w:rsidR="00000000" w:rsidDel="00000000" w:rsidP="00000000" w:rsidRDefault="00000000" w:rsidRPr="00000000" w14:paraId="000002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Convert every practitioner idea into a measurable hypothesis.</w:t>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State the expected mechanism.</w:t>
      </w:r>
    </w:p>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Specify the observable variables.</w:t>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Find academic/statistical evidence where available.</w:t>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against a simple baseline.</w:t>
      </w:r>
    </w:p>
    <w:p w:rsidR="00000000" w:rsidDel="00000000" w:rsidP="00000000" w:rsidRDefault="00000000" w:rsidRPr="00000000" w14:paraId="000002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incremental value after controlling for other features.</w:t>
      </w:r>
    </w:p>
    <w:p w:rsidR="00000000" w:rsidDel="00000000" w:rsidP="00000000" w:rsidRDefault="00000000" w:rsidRPr="00000000" w14:paraId="000002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Evaluate out of sample.</w:t>
      </w:r>
    </w:p>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Include costs and execution.</w:t>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Test across instruments and regimes.</w:t>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Report uncertainty and robustness, not only profitability.</w:t>
      </w:r>
    </w:p>
    <w:p w:rsidR="00000000" w:rsidDel="00000000" w:rsidP="00000000" w:rsidRDefault="00000000" w:rsidRPr="00000000" w14:paraId="00000249">
      <w:pPr>
        <w:pStyle w:val="Heading1"/>
        <w:rPr/>
      </w:pPr>
      <w:r w:rsidDel="00000000" w:rsidR="00000000" w:rsidRPr="00000000">
        <w:rPr>
          <w:rtl w:val="0"/>
        </w:rPr>
        <w:t xml:space="preserve">27. Consolidated Project Status</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project has converged on two major strategy hypotheses: mean reversion/value reversion and trend/continuation.</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adaptive regime selector is the main conceptual bridge between these strategies.</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VWAP, volume profile/value area and order flow are intended to interact as contextual evidence.</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Pizzo FX/dealer-positioning concepts are positioned as higher-level context requiring rigorous validation.</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Mukasa Reef/practitioner order-flow concepts are treated as hypotheses to formalize and test.</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News is treated as a dynamic market-state variable.</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ML layer is best positioned as a gatekeeper/probability estimator after the rule-based baseline is reliable.</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MQL5 remains the execution and hard-risk authority.</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Python can handle heavier research, feature engineering and model services.</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Causal feature construction and elimination of look-ahead bias are prerequisites to trusting performance results.</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Broker-specific symbol normalization is essential, demonstrated by the XAUUSDm spread-gate problem.</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next major milestone is a causally correct, broker-normalized, walk-forward-tested regime engine that can choose between MR and continuation.</w:t>
      </w:r>
    </w:p>
    <w:p w:rsidR="00000000" w:rsidDel="00000000" w:rsidP="00000000" w:rsidRDefault="00000000" w:rsidRPr="00000000" w14:paraId="00000256">
      <w:pPr>
        <w:pStyle w:val="Heading1"/>
        <w:rPr/>
      </w:pPr>
      <w:r w:rsidDel="00000000" w:rsidR="00000000" w:rsidRPr="00000000">
        <w:rPr>
          <w:rtl w:val="0"/>
        </w:rPr>
        <w:t xml:space="preserve">28. Project Glossary</w:t>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d9eaf7" w:val="clear"/>
          </w:tcPr>
          <w:p w:rsidR="00000000" w:rsidDel="00000000" w:rsidP="00000000" w:rsidRDefault="00000000" w:rsidRPr="00000000" w14:paraId="00000257">
            <w:pPr>
              <w:rPr/>
            </w:pPr>
            <w:r w:rsidDel="00000000" w:rsidR="00000000" w:rsidRPr="00000000">
              <w:rPr>
                <w:b w:val="1"/>
                <w:bCs w:val="1"/>
                <w:sz w:val="16"/>
                <w:szCs w:val="16"/>
                <w:rtl w:val="0"/>
              </w:rPr>
              <w:t xml:space="preserve">Term</w:t>
            </w:r>
            <w:r w:rsidDel="00000000" w:rsidR="00000000" w:rsidRPr="00000000">
              <w:rPr>
                <w:rtl w:val="0"/>
              </w:rPr>
            </w:r>
          </w:p>
        </w:tc>
        <w:tc>
          <w:tcPr>
            <w:shd w:fill="d9eaf7" w:val="clear"/>
          </w:tcPr>
          <w:p w:rsidR="00000000" w:rsidDel="00000000" w:rsidP="00000000" w:rsidRDefault="00000000" w:rsidRPr="00000000" w14:paraId="00000258">
            <w:pPr>
              <w:rPr/>
            </w:pPr>
            <w:r w:rsidDel="00000000" w:rsidR="00000000" w:rsidRPr="00000000">
              <w:rPr>
                <w:b w:val="1"/>
                <w:bCs w:val="1"/>
                <w:sz w:val="16"/>
                <w:szCs w:val="16"/>
                <w:rtl w:val="0"/>
              </w:rPr>
              <w:t xml:space="preserve">Meaning in the project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9">
            <w:pPr>
              <w:rPr/>
            </w:pPr>
            <w:r w:rsidDel="00000000" w:rsidR="00000000" w:rsidRPr="00000000">
              <w:rPr>
                <w:sz w:val="16"/>
                <w:szCs w:val="16"/>
                <w:rtl w:val="0"/>
              </w:rPr>
              <w:t xml:space="preserve">ATR</w:t>
            </w:r>
            <w:r w:rsidDel="00000000" w:rsidR="00000000" w:rsidRPr="00000000">
              <w:rPr>
                <w:rtl w:val="0"/>
              </w:rPr>
            </w:r>
          </w:p>
        </w:tc>
        <w:tc>
          <w:tcPr>
            <w:vAlign w:val="top"/>
          </w:tcPr>
          <w:p w:rsidR="00000000" w:rsidDel="00000000" w:rsidP="00000000" w:rsidRDefault="00000000" w:rsidRPr="00000000" w14:paraId="0000025A">
            <w:pPr>
              <w:rPr/>
            </w:pPr>
            <w:r w:rsidDel="00000000" w:rsidR="00000000" w:rsidRPr="00000000">
              <w:rPr>
                <w:sz w:val="16"/>
                <w:szCs w:val="16"/>
                <w:rtl w:val="0"/>
              </w:rPr>
              <w:t xml:space="preserve">Average True Range; volatility reference for stops, trailing and normalization.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B">
            <w:pPr>
              <w:rPr/>
            </w:pPr>
            <w:r w:rsidDel="00000000" w:rsidR="00000000" w:rsidRPr="00000000">
              <w:rPr>
                <w:sz w:val="16"/>
                <w:szCs w:val="16"/>
                <w:rtl w:val="0"/>
              </w:rPr>
              <w:t xml:space="preserve">Cumulative Delta</w:t>
            </w:r>
            <w:r w:rsidDel="00000000" w:rsidR="00000000" w:rsidRPr="00000000">
              <w:rPr>
                <w:rtl w:val="0"/>
              </w:rPr>
            </w:r>
          </w:p>
        </w:tc>
        <w:tc>
          <w:tcPr>
            <w:vAlign w:val="top"/>
          </w:tcPr>
          <w:p w:rsidR="00000000" w:rsidDel="00000000" w:rsidP="00000000" w:rsidRDefault="00000000" w:rsidRPr="00000000" w14:paraId="0000025C">
            <w:pPr>
              <w:rPr/>
            </w:pPr>
            <w:r w:rsidDel="00000000" w:rsidR="00000000" w:rsidRPr="00000000">
              <w:rPr>
                <w:sz w:val="16"/>
                <w:szCs w:val="16"/>
                <w:rtl w:val="0"/>
              </w:rPr>
              <w:t xml:space="preserve">Running aggressive-buying versus aggressive-selling measure; quality depends on source.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D">
            <w:pPr>
              <w:rPr/>
            </w:pPr>
            <w:r w:rsidDel="00000000" w:rsidR="00000000" w:rsidRPr="00000000">
              <w:rPr>
                <w:sz w:val="16"/>
                <w:szCs w:val="16"/>
                <w:rtl w:val="0"/>
              </w:rPr>
              <w:t xml:space="preserve">Delta Divergence</w:t>
            </w:r>
            <w:r w:rsidDel="00000000" w:rsidR="00000000" w:rsidRPr="00000000">
              <w:rPr>
                <w:rtl w:val="0"/>
              </w:rPr>
            </w:r>
          </w:p>
        </w:tc>
        <w:tc>
          <w:tcPr>
            <w:vAlign w:val="top"/>
          </w:tcPr>
          <w:p w:rsidR="00000000" w:rsidDel="00000000" w:rsidP="00000000" w:rsidRDefault="00000000" w:rsidRPr="00000000" w14:paraId="0000025E">
            <w:pPr>
              <w:rPr/>
            </w:pPr>
            <w:r w:rsidDel="00000000" w:rsidR="00000000" w:rsidRPr="00000000">
              <w:rPr>
                <w:sz w:val="16"/>
                <w:szCs w:val="16"/>
                <w:rtl w:val="0"/>
              </w:rPr>
              <w:t xml:space="preserve">Price and delta fail to confirm an extreme.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F">
            <w:pPr>
              <w:rPr/>
            </w:pPr>
            <w:r w:rsidDel="00000000" w:rsidR="00000000" w:rsidRPr="00000000">
              <w:rPr>
                <w:sz w:val="16"/>
                <w:szCs w:val="16"/>
                <w:rtl w:val="0"/>
              </w:rPr>
              <w:t xml:space="preserve">Delta Flip</w:t>
            </w:r>
            <w:r w:rsidDel="00000000" w:rsidR="00000000" w:rsidRPr="00000000">
              <w:rPr>
                <w:rtl w:val="0"/>
              </w:rPr>
            </w:r>
          </w:p>
        </w:tc>
        <w:tc>
          <w:tcPr>
            <w:vAlign w:val="top"/>
          </w:tcPr>
          <w:p w:rsidR="00000000" w:rsidDel="00000000" w:rsidP="00000000" w:rsidRDefault="00000000" w:rsidRPr="00000000" w14:paraId="00000260">
            <w:pPr>
              <w:rPr/>
            </w:pPr>
            <w:r w:rsidDel="00000000" w:rsidR="00000000" w:rsidRPr="00000000">
              <w:rPr>
                <w:sz w:val="16"/>
                <w:szCs w:val="16"/>
                <w:rtl w:val="0"/>
              </w:rPr>
              <w:t xml:space="preserve">Directional change in delta.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1">
            <w:pPr>
              <w:rPr/>
            </w:pPr>
            <w:r w:rsidDel="00000000" w:rsidR="00000000" w:rsidRPr="00000000">
              <w:rPr>
                <w:sz w:val="16"/>
                <w:szCs w:val="16"/>
                <w:rtl w:val="0"/>
              </w:rPr>
              <w:t xml:space="preserve">Delta Surge</w:t>
            </w:r>
            <w:r w:rsidDel="00000000" w:rsidR="00000000" w:rsidRPr="00000000">
              <w:rPr>
                <w:rtl w:val="0"/>
              </w:rPr>
            </w:r>
          </w:p>
        </w:tc>
        <w:tc>
          <w:tcPr>
            <w:vAlign w:val="top"/>
          </w:tcPr>
          <w:p w:rsidR="00000000" w:rsidDel="00000000" w:rsidP="00000000" w:rsidRDefault="00000000" w:rsidRPr="00000000" w14:paraId="00000262">
            <w:pPr>
              <w:rPr/>
            </w:pPr>
            <w:r w:rsidDel="00000000" w:rsidR="00000000" w:rsidRPr="00000000">
              <w:rPr>
                <w:sz w:val="16"/>
                <w:szCs w:val="16"/>
                <w:rtl w:val="0"/>
              </w:rPr>
              <w:t xml:space="preserve">Unusually large delta movement.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3">
            <w:pPr>
              <w:rPr/>
            </w:pPr>
            <w:r w:rsidDel="00000000" w:rsidR="00000000" w:rsidRPr="00000000">
              <w:rPr>
                <w:sz w:val="16"/>
                <w:szCs w:val="16"/>
                <w:rtl w:val="0"/>
              </w:rPr>
              <w:t xml:space="preserve">FVG</w:t>
            </w:r>
            <w:r w:rsidDel="00000000" w:rsidR="00000000" w:rsidRPr="00000000">
              <w:rPr>
                <w:rtl w:val="0"/>
              </w:rPr>
            </w:r>
          </w:p>
        </w:tc>
        <w:tc>
          <w:tcPr>
            <w:vAlign w:val="top"/>
          </w:tcPr>
          <w:p w:rsidR="00000000" w:rsidDel="00000000" w:rsidP="00000000" w:rsidRDefault="00000000" w:rsidRPr="00000000" w14:paraId="00000264">
            <w:pPr>
              <w:rPr/>
            </w:pPr>
            <w:r w:rsidDel="00000000" w:rsidR="00000000" w:rsidRPr="00000000">
              <w:rPr>
                <w:sz w:val="16"/>
                <w:szCs w:val="16"/>
                <w:rtl w:val="0"/>
              </w:rPr>
              <w:t xml:space="preserve">Fair Value Gap / imbalance zone.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5">
            <w:pPr>
              <w:rPr/>
            </w:pPr>
            <w:r w:rsidDel="00000000" w:rsidR="00000000" w:rsidRPr="00000000">
              <w:rPr>
                <w:sz w:val="16"/>
                <w:szCs w:val="16"/>
                <w:rtl w:val="0"/>
              </w:rPr>
              <w:t xml:space="preserve">POC</w:t>
            </w:r>
            <w:r w:rsidDel="00000000" w:rsidR="00000000" w:rsidRPr="00000000">
              <w:rPr>
                <w:rtl w:val="0"/>
              </w:rPr>
            </w:r>
          </w:p>
        </w:tc>
        <w:tc>
          <w:tcPr>
            <w:vAlign w:val="top"/>
          </w:tcPr>
          <w:p w:rsidR="00000000" w:rsidDel="00000000" w:rsidP="00000000" w:rsidRDefault="00000000" w:rsidRPr="00000000" w14:paraId="00000266">
            <w:pPr>
              <w:rPr/>
            </w:pPr>
            <w:r w:rsidDel="00000000" w:rsidR="00000000" w:rsidRPr="00000000">
              <w:rPr>
                <w:sz w:val="16"/>
                <w:szCs w:val="16"/>
                <w:rtl w:val="0"/>
              </w:rPr>
              <w:t xml:space="preserve">Point of Control in a volume profile.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7">
            <w:pPr>
              <w:rPr/>
            </w:pPr>
            <w:r w:rsidDel="00000000" w:rsidR="00000000" w:rsidRPr="00000000">
              <w:rPr>
                <w:sz w:val="16"/>
                <w:szCs w:val="16"/>
                <w:rtl w:val="0"/>
              </w:rPr>
              <w:t xml:space="preserve">VAH</w:t>
            </w:r>
            <w:r w:rsidDel="00000000" w:rsidR="00000000" w:rsidRPr="00000000">
              <w:rPr>
                <w:rtl w:val="0"/>
              </w:rPr>
            </w:r>
          </w:p>
        </w:tc>
        <w:tc>
          <w:tcPr>
            <w:vAlign w:val="top"/>
          </w:tcPr>
          <w:p w:rsidR="00000000" w:rsidDel="00000000" w:rsidP="00000000" w:rsidRDefault="00000000" w:rsidRPr="00000000" w14:paraId="00000268">
            <w:pPr>
              <w:rPr/>
            </w:pPr>
            <w:r w:rsidDel="00000000" w:rsidR="00000000" w:rsidRPr="00000000">
              <w:rPr>
                <w:sz w:val="16"/>
                <w:szCs w:val="16"/>
                <w:rtl w:val="0"/>
              </w:rPr>
              <w:t xml:space="preserve">Value Area High.</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9">
            <w:pPr>
              <w:rPr/>
            </w:pPr>
            <w:r w:rsidDel="00000000" w:rsidR="00000000" w:rsidRPr="00000000">
              <w:rPr>
                <w:sz w:val="16"/>
                <w:szCs w:val="16"/>
                <w:rtl w:val="0"/>
              </w:rPr>
              <w:t xml:space="preserve">VAL</w:t>
            </w:r>
            <w:r w:rsidDel="00000000" w:rsidR="00000000" w:rsidRPr="00000000">
              <w:rPr>
                <w:rtl w:val="0"/>
              </w:rPr>
            </w:r>
          </w:p>
        </w:tc>
        <w:tc>
          <w:tcPr>
            <w:vAlign w:val="top"/>
          </w:tcPr>
          <w:p w:rsidR="00000000" w:rsidDel="00000000" w:rsidP="00000000" w:rsidRDefault="00000000" w:rsidRPr="00000000" w14:paraId="0000026A">
            <w:pPr>
              <w:rPr/>
            </w:pPr>
            <w:r w:rsidDel="00000000" w:rsidR="00000000" w:rsidRPr="00000000">
              <w:rPr>
                <w:sz w:val="16"/>
                <w:szCs w:val="16"/>
                <w:rtl w:val="0"/>
              </w:rPr>
              <w:t xml:space="preserve">Value Area 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B">
            <w:pPr>
              <w:rPr/>
            </w:pPr>
            <w:r w:rsidDel="00000000" w:rsidR="00000000" w:rsidRPr="00000000">
              <w:rPr>
                <w:sz w:val="16"/>
                <w:szCs w:val="16"/>
                <w:rtl w:val="0"/>
              </w:rPr>
              <w:t xml:space="preserve">VWAP</w:t>
            </w:r>
            <w:r w:rsidDel="00000000" w:rsidR="00000000" w:rsidRPr="00000000">
              <w:rPr>
                <w:rtl w:val="0"/>
              </w:rPr>
            </w:r>
          </w:p>
        </w:tc>
        <w:tc>
          <w:tcPr>
            <w:vAlign w:val="top"/>
          </w:tcPr>
          <w:p w:rsidR="00000000" w:rsidDel="00000000" w:rsidP="00000000" w:rsidRDefault="00000000" w:rsidRPr="00000000" w14:paraId="0000026C">
            <w:pPr>
              <w:rPr/>
            </w:pPr>
            <w:r w:rsidDel="00000000" w:rsidR="00000000" w:rsidRPr="00000000">
              <w:rPr>
                <w:sz w:val="16"/>
                <w:szCs w:val="16"/>
                <w:rtl w:val="0"/>
              </w:rPr>
              <w:t xml:space="preserve">Volume-weighted average price.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D">
            <w:pPr>
              <w:rPr/>
            </w:pPr>
            <w:r w:rsidDel="00000000" w:rsidR="00000000" w:rsidRPr="00000000">
              <w:rPr>
                <w:sz w:val="16"/>
                <w:szCs w:val="16"/>
                <w:rtl w:val="0"/>
              </w:rPr>
              <w:t xml:space="preserve">Acceptance</w:t>
            </w:r>
            <w:r w:rsidDel="00000000" w:rsidR="00000000" w:rsidRPr="00000000">
              <w:rPr>
                <w:rtl w:val="0"/>
              </w:rPr>
            </w:r>
          </w:p>
        </w:tc>
        <w:tc>
          <w:tcPr>
            <w:vAlign w:val="top"/>
          </w:tcPr>
          <w:p w:rsidR="00000000" w:rsidDel="00000000" w:rsidP="00000000" w:rsidRDefault="00000000" w:rsidRPr="00000000" w14:paraId="0000026E">
            <w:pPr>
              <w:rPr/>
            </w:pPr>
            <w:r w:rsidDel="00000000" w:rsidR="00000000" w:rsidRPr="00000000">
              <w:rPr>
                <w:sz w:val="16"/>
                <w:szCs w:val="16"/>
                <w:rtl w:val="0"/>
              </w:rPr>
              <w:t xml:space="preserve">Evidence that price is being retained at/beyond a level.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F">
            <w:pPr>
              <w:rPr/>
            </w:pPr>
            <w:r w:rsidDel="00000000" w:rsidR="00000000" w:rsidRPr="00000000">
              <w:rPr>
                <w:sz w:val="16"/>
                <w:szCs w:val="16"/>
                <w:rtl w:val="0"/>
              </w:rPr>
              <w:t xml:space="preserve">Liquidity Sweep</w:t>
            </w:r>
            <w:r w:rsidDel="00000000" w:rsidR="00000000" w:rsidRPr="00000000">
              <w:rPr>
                <w:rtl w:val="0"/>
              </w:rPr>
            </w:r>
          </w:p>
        </w:tc>
        <w:tc>
          <w:tcPr>
            <w:vAlign w:val="top"/>
          </w:tcPr>
          <w:p w:rsidR="00000000" w:rsidDel="00000000" w:rsidP="00000000" w:rsidRDefault="00000000" w:rsidRPr="00000000" w14:paraId="00000270">
            <w:pPr>
              <w:rPr/>
            </w:pPr>
            <w:r w:rsidDel="00000000" w:rsidR="00000000" w:rsidRPr="00000000">
              <w:rPr>
                <w:sz w:val="16"/>
                <w:szCs w:val="16"/>
                <w:rtl w:val="0"/>
              </w:rPr>
              <w:t xml:space="preserve">Price taking a known liquidity area.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1">
            <w:pPr>
              <w:rPr/>
            </w:pPr>
            <w:r w:rsidDel="00000000" w:rsidR="00000000" w:rsidRPr="00000000">
              <w:rPr>
                <w:sz w:val="16"/>
                <w:szCs w:val="16"/>
                <w:rtl w:val="0"/>
              </w:rPr>
              <w:t xml:space="preserve">MR</w:t>
            </w:r>
            <w:r w:rsidDel="00000000" w:rsidR="00000000" w:rsidRPr="00000000">
              <w:rPr>
                <w:rtl w:val="0"/>
              </w:rPr>
            </w:r>
          </w:p>
        </w:tc>
        <w:tc>
          <w:tcPr>
            <w:vAlign w:val="top"/>
          </w:tcPr>
          <w:p w:rsidR="00000000" w:rsidDel="00000000" w:rsidP="00000000" w:rsidRDefault="00000000" w:rsidRPr="00000000" w14:paraId="00000272">
            <w:pPr>
              <w:rPr/>
            </w:pPr>
            <w:r w:rsidDel="00000000" w:rsidR="00000000" w:rsidRPr="00000000">
              <w:rPr>
                <w:sz w:val="16"/>
                <w:szCs w:val="16"/>
                <w:rtl w:val="0"/>
              </w:rPr>
              <w:t xml:space="preserve">Mean Reversion.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3">
            <w:pPr>
              <w:rPr/>
            </w:pPr>
            <w:r w:rsidDel="00000000" w:rsidR="00000000" w:rsidRPr="00000000">
              <w:rPr>
                <w:sz w:val="16"/>
                <w:szCs w:val="16"/>
                <w:rtl w:val="0"/>
              </w:rPr>
              <w:t xml:space="preserve">TC</w:t>
            </w:r>
            <w:r w:rsidDel="00000000" w:rsidR="00000000" w:rsidRPr="00000000">
              <w:rPr>
                <w:rtl w:val="0"/>
              </w:rPr>
            </w:r>
          </w:p>
        </w:tc>
        <w:tc>
          <w:tcPr>
            <w:vAlign w:val="top"/>
          </w:tcPr>
          <w:p w:rsidR="00000000" w:rsidDel="00000000" w:rsidP="00000000" w:rsidRDefault="00000000" w:rsidRPr="00000000" w14:paraId="00000274">
            <w:pPr>
              <w:rPr/>
            </w:pPr>
            <w:r w:rsidDel="00000000" w:rsidR="00000000" w:rsidRPr="00000000">
              <w:rPr>
                <w:sz w:val="16"/>
                <w:szCs w:val="16"/>
                <w:rtl w:val="0"/>
              </w:rPr>
              <w:t xml:space="preserve">Trend Continuation.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5">
            <w:pPr>
              <w:rPr/>
            </w:pPr>
            <w:r w:rsidDel="00000000" w:rsidR="00000000" w:rsidRPr="00000000">
              <w:rPr>
                <w:sz w:val="16"/>
                <w:szCs w:val="16"/>
                <w:rtl w:val="0"/>
              </w:rPr>
              <w:t xml:space="preserve">Regime</w:t>
            </w:r>
            <w:r w:rsidDel="00000000" w:rsidR="00000000" w:rsidRPr="00000000">
              <w:rPr>
                <w:rtl w:val="0"/>
              </w:rPr>
            </w:r>
          </w:p>
        </w:tc>
        <w:tc>
          <w:tcPr>
            <w:vAlign w:val="top"/>
          </w:tcPr>
          <w:p w:rsidR="00000000" w:rsidDel="00000000" w:rsidP="00000000" w:rsidRDefault="00000000" w:rsidRPr="00000000" w14:paraId="00000276">
            <w:pPr>
              <w:rPr/>
            </w:pPr>
            <w:r w:rsidDel="00000000" w:rsidR="00000000" w:rsidRPr="00000000">
              <w:rPr>
                <w:sz w:val="16"/>
                <w:szCs w:val="16"/>
                <w:rtl w:val="0"/>
              </w:rPr>
              <w:t xml:space="preserve">Current market-state classification.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7">
            <w:pPr>
              <w:rPr/>
            </w:pPr>
            <w:r w:rsidDel="00000000" w:rsidR="00000000" w:rsidRPr="00000000">
              <w:rPr>
                <w:sz w:val="16"/>
                <w:szCs w:val="16"/>
                <w:rtl w:val="0"/>
              </w:rPr>
              <w:t xml:space="preserve">Gatekeeper</w:t>
            </w:r>
            <w:r w:rsidDel="00000000" w:rsidR="00000000" w:rsidRPr="00000000">
              <w:rPr>
                <w:rtl w:val="0"/>
              </w:rPr>
            </w:r>
          </w:p>
        </w:tc>
        <w:tc>
          <w:tcPr>
            <w:vAlign w:val="top"/>
          </w:tcPr>
          <w:p w:rsidR="00000000" w:rsidDel="00000000" w:rsidP="00000000" w:rsidRDefault="00000000" w:rsidRPr="00000000" w14:paraId="00000278">
            <w:pPr>
              <w:rPr/>
            </w:pPr>
            <w:r w:rsidDel="00000000" w:rsidR="00000000" w:rsidRPr="00000000">
              <w:rPr>
                <w:sz w:val="16"/>
                <w:szCs w:val="16"/>
                <w:rtl w:val="0"/>
              </w:rPr>
              <w:t xml:space="preserve">Layer that filters/ranks candidate trades.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9">
            <w:pPr>
              <w:rPr/>
            </w:pPr>
            <w:r w:rsidDel="00000000" w:rsidR="00000000" w:rsidRPr="00000000">
              <w:rPr>
                <w:sz w:val="16"/>
                <w:szCs w:val="16"/>
                <w:rtl w:val="0"/>
              </w:rPr>
              <w:t xml:space="preserve">Look-ahead bias</w:t>
            </w:r>
            <w:r w:rsidDel="00000000" w:rsidR="00000000" w:rsidRPr="00000000">
              <w:rPr>
                <w:rtl w:val="0"/>
              </w:rPr>
            </w:r>
          </w:p>
        </w:tc>
        <w:tc>
          <w:tcPr>
            <w:vAlign w:val="top"/>
          </w:tcPr>
          <w:p w:rsidR="00000000" w:rsidDel="00000000" w:rsidP="00000000" w:rsidRDefault="00000000" w:rsidRPr="00000000" w14:paraId="0000027A">
            <w:pPr>
              <w:rPr/>
            </w:pPr>
            <w:r w:rsidDel="00000000" w:rsidR="00000000" w:rsidRPr="00000000">
              <w:rPr>
                <w:sz w:val="16"/>
                <w:szCs w:val="16"/>
                <w:rtl w:val="0"/>
              </w:rPr>
              <w:t xml:space="preserve">Use of future information in historical decisions.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B">
            <w:pPr>
              <w:rPr/>
            </w:pPr>
            <w:r w:rsidDel="00000000" w:rsidR="00000000" w:rsidRPr="00000000">
              <w:rPr>
                <w:sz w:val="16"/>
                <w:szCs w:val="16"/>
                <w:rtl w:val="0"/>
              </w:rPr>
              <w:t xml:space="preserve">Walk-forward</w:t>
            </w:r>
            <w:r w:rsidDel="00000000" w:rsidR="00000000" w:rsidRPr="00000000">
              <w:rPr>
                <w:rtl w:val="0"/>
              </w:rPr>
            </w:r>
          </w:p>
        </w:tc>
        <w:tc>
          <w:tcPr>
            <w:vAlign w:val="top"/>
          </w:tcPr>
          <w:p w:rsidR="00000000" w:rsidDel="00000000" w:rsidP="00000000" w:rsidRDefault="00000000" w:rsidRPr="00000000" w14:paraId="0000027C">
            <w:pPr>
              <w:rPr/>
            </w:pPr>
            <w:r w:rsidDel="00000000" w:rsidR="00000000" w:rsidRPr="00000000">
              <w:rPr>
                <w:sz w:val="16"/>
                <w:szCs w:val="16"/>
                <w:rtl w:val="0"/>
              </w:rPr>
              <w:t xml:space="preserve">Chronological repeated train/test evaluation.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D">
            <w:pPr>
              <w:rPr/>
            </w:pPr>
            <w:r w:rsidDel="00000000" w:rsidR="00000000" w:rsidRPr="00000000">
              <w:rPr>
                <w:sz w:val="16"/>
                <w:szCs w:val="16"/>
                <w:rtl w:val="0"/>
              </w:rPr>
              <w:t xml:space="preserve">OOS</w:t>
            </w:r>
            <w:r w:rsidDel="00000000" w:rsidR="00000000" w:rsidRPr="00000000">
              <w:rPr>
                <w:rtl w:val="0"/>
              </w:rPr>
            </w:r>
          </w:p>
        </w:tc>
        <w:tc>
          <w:tcPr>
            <w:vAlign w:val="top"/>
          </w:tcPr>
          <w:p w:rsidR="00000000" w:rsidDel="00000000" w:rsidP="00000000" w:rsidRDefault="00000000" w:rsidRPr="00000000" w14:paraId="0000027E">
            <w:pPr>
              <w:rPr/>
            </w:pPr>
            <w:r w:rsidDel="00000000" w:rsidR="00000000" w:rsidRPr="00000000">
              <w:rPr>
                <w:sz w:val="16"/>
                <w:szCs w:val="16"/>
                <w:rtl w:val="0"/>
              </w:rPr>
              <w:t xml:space="preserve">Out of sample.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F">
            <w:pPr>
              <w:rPr/>
            </w:pPr>
            <w:r w:rsidDel="00000000" w:rsidR="00000000" w:rsidRPr="00000000">
              <w:rPr>
                <w:sz w:val="16"/>
                <w:szCs w:val="16"/>
                <w:rtl w:val="0"/>
              </w:rPr>
              <w:t xml:space="preserve">MAE/MFE</w:t>
            </w:r>
            <w:r w:rsidDel="00000000" w:rsidR="00000000" w:rsidRPr="00000000">
              <w:rPr>
                <w:rtl w:val="0"/>
              </w:rPr>
            </w:r>
          </w:p>
        </w:tc>
        <w:tc>
          <w:tcPr>
            <w:vAlign w:val="top"/>
          </w:tcPr>
          <w:p w:rsidR="00000000" w:rsidDel="00000000" w:rsidP="00000000" w:rsidRDefault="00000000" w:rsidRPr="00000000" w14:paraId="00000280">
            <w:pPr>
              <w:rPr/>
            </w:pPr>
            <w:r w:rsidDel="00000000" w:rsidR="00000000" w:rsidRPr="00000000">
              <w:rPr>
                <w:sz w:val="16"/>
                <w:szCs w:val="16"/>
                <w:rtl w:val="0"/>
              </w:rPr>
              <w:t xml:space="preserve">Maximum Adverse/Favorable Excursion.</w:t>
            </w:r>
            <w:r w:rsidDel="00000000" w:rsidR="00000000" w:rsidRPr="00000000">
              <w:rPr>
                <w:rtl w:val="0"/>
              </w:rPr>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1"/>
        <w:rPr/>
      </w:pPr>
      <w:r w:rsidDel="00000000" w:rsidR="00000000" w:rsidRPr="00000000">
        <w:rPr>
          <w:rtl w:val="0"/>
        </w:rPr>
        <w:t xml:space="preserve">29. Final Design Principle</w:t>
      </w:r>
    </w:p>
    <w:p w:rsidR="00000000" w:rsidDel="00000000" w:rsidP="00000000" w:rsidRDefault="00000000" w:rsidRPr="00000000" w14:paraId="00000283">
      <w:pPr>
        <w:rPr/>
      </w:pPr>
      <w:r w:rsidDel="00000000" w:rsidR="00000000" w:rsidRPr="00000000">
        <w:rPr>
          <w:rtl w:val="0"/>
        </w:rPr>
        <w:t xml:space="preserve">The intended AlgoMind system is not a collection of indicators. It is a decision hierarchy. It should determine where price is, what state the market is in, whether price is being accepted or rejected, whether participation confirms the move, whether news or positioning changes the environment, which of the two core hypotheses has the stronger conditional expectancy, and whether the broker can execute the idea under acceptable risk.</w:t>
      </w:r>
    </w:p>
    <w:p w:rsidR="00000000" w:rsidDel="00000000" w:rsidP="00000000" w:rsidRDefault="00000000" w:rsidRPr="00000000" w14:paraId="00000284">
      <w:pPr>
        <w:rPr/>
      </w:pPr>
      <w:r w:rsidDel="00000000" w:rsidR="00000000" w:rsidRPr="00000000">
        <w:rPr>
          <w:rtl w:val="0"/>
        </w:rPr>
        <w:t xml:space="preserve">The system should therefore be designed to answer one final question before every trade: given only the information available now, is there enough statistically defensible edge to justify taking this risk?</w:t>
      </w:r>
    </w:p>
    <w:p w:rsidR="00000000" w:rsidDel="00000000" w:rsidP="00000000" w:rsidRDefault="00000000" w:rsidRPr="00000000" w14:paraId="00000285">
      <w:pPr>
        <w:rPr/>
      </w:pPr>
      <w:r w:rsidDel="00000000" w:rsidR="00000000" w:rsidRPr="00000000">
        <w:rPr>
          <w:rtl w:val="0"/>
        </w:rPr>
        <w:t xml:space="preserve">If the answer is no, the correct algorithmic decision is to do nothing.</w:t>
      </w:r>
    </w:p>
    <w:sectPr>
      <w:footerReference r:id="rId6" w:type="default"/>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Calibri"/>
  <w:font w:name="Play"/>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4"/>
        <w:szCs w:val="14"/>
        <w:u w:val="none"/>
        <w:shd w:fill="auto" w:val="clear"/>
        <w:vertAlign w:val="baseline"/>
        <w:rtl w:val="0"/>
      </w:rPr>
      <w:t xml:space="preserve">AlgoMind / Asap Retail Options Flow System — Extensive Consolidated Documentation — 03 September 2026</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34"/>
      <w:szCs w:val="34"/>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