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 List: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Submitting a message on the user panel redirects to the sell tab and the message does not appear. We believe this is happening due to misdirection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tabs when making the test suite.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2.) Images that are bigger than 800x600 will not display properly on the html. Image restriction should be expanded.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3.) Changing email redirects to a page that does not exist. This is due to a merging conflict when making a test suite.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4.) Changing passwords does not actually update the previous password in the database. This is also due to a merging conflict when making the test suite.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