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56" w:rsidRPr="000E6D2E" w:rsidRDefault="008E35BB">
      <w:r w:rsidRPr="000E6D2E">
        <w:t>Anthony Rusignuolo</w:t>
      </w:r>
    </w:p>
    <w:p w:rsidR="008E35BB" w:rsidRPr="000E6D2E" w:rsidRDefault="008E35BB">
      <w:r w:rsidRPr="000E6D2E">
        <w:t>CS 600WS – Advanced Algorithms</w:t>
      </w:r>
    </w:p>
    <w:p w:rsidR="008E35BB" w:rsidRPr="000E6D2E" w:rsidRDefault="008E35BB">
      <w:r w:rsidRPr="000E6D2E">
        <w:t>Reza Peyrovian</w:t>
      </w:r>
    </w:p>
    <w:p w:rsidR="008E35BB" w:rsidRPr="000E6D2E" w:rsidRDefault="0077558B">
      <w:r w:rsidRPr="000E6D2E">
        <w:t>Homework 8</w:t>
      </w:r>
    </w:p>
    <w:p w:rsidR="00CF55AC" w:rsidRPr="000E6D2E" w:rsidRDefault="00CF55AC">
      <w:r w:rsidRPr="000E6D2E">
        <w:t>I pledge my honor that I have abided by the Stevens Honor System.</w:t>
      </w:r>
    </w:p>
    <w:p w:rsidR="00A51557" w:rsidRPr="000E6D2E" w:rsidRDefault="0077558B" w:rsidP="000E6D2E">
      <w:pPr>
        <w:pStyle w:val="ListParagraph"/>
        <w:numPr>
          <w:ilvl w:val="0"/>
          <w:numId w:val="1"/>
        </w:numPr>
      </w:pPr>
      <w:r w:rsidRPr="000E6D2E">
        <w:t>R-20.7</w:t>
      </w:r>
      <w:r w:rsidR="000E6D2E">
        <w:t xml:space="preserve"> Consider an initially empty memory cache consisting of four pages. How many page misses does the LRU algorithm incur on the following page-request sequence?</w:t>
      </w:r>
      <w:r w:rsidR="000E6D2E">
        <w:br/>
        <w:t>(</w:t>
      </w:r>
      <w:r w:rsidR="000E6D2E" w:rsidRPr="000E6D2E">
        <w:t>2,</w:t>
      </w:r>
      <w:r w:rsidR="000E6D2E">
        <w:t xml:space="preserve"> </w:t>
      </w:r>
      <w:r w:rsidR="000E6D2E" w:rsidRPr="000E6D2E">
        <w:t>3,</w:t>
      </w:r>
      <w:r w:rsidR="000E6D2E">
        <w:t xml:space="preserve"> </w:t>
      </w:r>
      <w:r w:rsidR="000E6D2E" w:rsidRPr="000E6D2E">
        <w:t>4,</w:t>
      </w:r>
      <w:r w:rsidR="000E6D2E">
        <w:t xml:space="preserve"> </w:t>
      </w:r>
      <w:r w:rsidR="000E6D2E" w:rsidRPr="000E6D2E">
        <w:t>1,</w:t>
      </w:r>
      <w:r w:rsidR="000E6D2E">
        <w:t xml:space="preserve"> </w:t>
      </w:r>
      <w:r w:rsidR="000E6D2E" w:rsidRPr="000E6D2E">
        <w:t>2,</w:t>
      </w:r>
      <w:r w:rsidR="000E6D2E">
        <w:t xml:space="preserve"> </w:t>
      </w:r>
      <w:r w:rsidR="000E6D2E" w:rsidRPr="000E6D2E">
        <w:t>5,</w:t>
      </w:r>
      <w:r w:rsidR="000E6D2E">
        <w:t xml:space="preserve"> </w:t>
      </w:r>
      <w:r w:rsidR="000E6D2E" w:rsidRPr="000E6D2E">
        <w:t>1,</w:t>
      </w:r>
      <w:r w:rsidR="000E6D2E">
        <w:t xml:space="preserve"> </w:t>
      </w:r>
      <w:r w:rsidR="000E6D2E" w:rsidRPr="000E6D2E">
        <w:t>3,</w:t>
      </w:r>
      <w:r w:rsidR="000E6D2E">
        <w:t xml:space="preserve"> </w:t>
      </w:r>
      <w:r w:rsidR="000E6D2E" w:rsidRPr="000E6D2E">
        <w:t>5,</w:t>
      </w:r>
      <w:r w:rsidR="000E6D2E">
        <w:t xml:space="preserve"> </w:t>
      </w:r>
      <w:r w:rsidR="000E6D2E" w:rsidRPr="000E6D2E">
        <w:t>4</w:t>
      </w:r>
      <w:r w:rsidR="000E6D2E">
        <w:t xml:space="preserve">, </w:t>
      </w:r>
      <w:r w:rsidR="000E6D2E" w:rsidRPr="000E6D2E">
        <w:t>1,</w:t>
      </w:r>
      <w:r w:rsidR="000E6D2E">
        <w:t xml:space="preserve"> </w:t>
      </w:r>
      <w:r w:rsidR="000E6D2E" w:rsidRPr="000E6D2E">
        <w:t>2,</w:t>
      </w:r>
      <w:r w:rsidR="000E6D2E">
        <w:t xml:space="preserve"> </w:t>
      </w:r>
      <w:r w:rsidR="000E6D2E" w:rsidRPr="000E6D2E">
        <w:t>3</w:t>
      </w:r>
      <w:r w:rsidR="000E6D2E">
        <w:t>)</w:t>
      </w:r>
    </w:p>
    <w:p w:rsidR="000E6D2E" w:rsidRPr="000E6D2E" w:rsidRDefault="000E6D2E" w:rsidP="000E6D2E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9169" w:type="dxa"/>
        <w:tblInd w:w="792" w:type="dxa"/>
        <w:tblLayout w:type="fixed"/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1"/>
        <w:gridCol w:w="612"/>
        <w:gridCol w:w="611"/>
        <w:gridCol w:w="611"/>
        <w:gridCol w:w="612"/>
        <w:gridCol w:w="611"/>
        <w:gridCol w:w="611"/>
        <w:gridCol w:w="611"/>
        <w:gridCol w:w="612"/>
        <w:gridCol w:w="611"/>
        <w:gridCol w:w="611"/>
        <w:gridCol w:w="612"/>
      </w:tblGrid>
      <w:tr w:rsidR="000E6D2E" w:rsidRPr="000E6D2E" w:rsidTr="000E6D2E">
        <w:trPr>
          <w:trHeight w:val="269"/>
        </w:trPr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jc w:val="center"/>
            </w:pPr>
            <w:r>
              <w:t>4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1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2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jc w:val="center"/>
            </w:pPr>
            <w:r>
              <w:t>5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1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11" w:type="dxa"/>
          </w:tcPr>
          <w:p w:rsidR="000E6D2E" w:rsidRDefault="000E6D2E" w:rsidP="000E6D2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0E6D2E" w:rsidRPr="000E6D2E" w:rsidTr="000E6D2E">
        <w:trPr>
          <w:trHeight w:val="269"/>
        </w:trPr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</w:p>
        </w:tc>
        <w:tc>
          <w:tcPr>
            <w:tcW w:w="8558" w:type="dxa"/>
            <w:gridSpan w:val="14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</w:p>
        </w:tc>
      </w:tr>
      <w:tr w:rsidR="000E6D2E" w:rsidRPr="000E6D2E" w:rsidTr="000E6D2E">
        <w:trPr>
          <w:trHeight w:val="269"/>
        </w:trPr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</w:p>
        </w:tc>
        <w:tc>
          <w:tcPr>
            <w:tcW w:w="7947" w:type="dxa"/>
            <w:gridSpan w:val="13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Page Request Sequence</w:t>
            </w:r>
          </w:p>
        </w:tc>
      </w:tr>
      <w:tr w:rsidR="000E6D2E" w:rsidRPr="000E6D2E" w:rsidTr="000E6D2E">
        <w:trPr>
          <w:trHeight w:val="269"/>
        </w:trPr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 w:rsidRPr="000E6D2E">
              <w:t>1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 w:rsidRPr="000E6D2E">
              <w:t>2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jc w:val="center"/>
            </w:pPr>
            <w:r w:rsidRPr="000E6D2E">
              <w:t>3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 w:rsidRPr="000E6D2E">
              <w:t>4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 w:rsidRPr="000E6D2E">
              <w:t>5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jc w:val="center"/>
            </w:pPr>
            <w:r w:rsidRPr="000E6D2E">
              <w:t>6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 w:rsidRPr="000E6D2E">
              <w:t>7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 w:rsidRPr="000E6D2E">
              <w:t>8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 w:rsidRPr="000E6D2E">
              <w:t>9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 w:rsidRPr="000E6D2E">
              <w:t>10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1</w:t>
            </w:r>
            <w:r w:rsidRPr="000E6D2E">
              <w:t>1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 w:rsidRPr="000E6D2E">
              <w:t>12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 w:rsidRPr="000E6D2E">
              <w:t>13</w:t>
            </w:r>
          </w:p>
        </w:tc>
      </w:tr>
      <w:tr w:rsidR="000E6D2E" w:rsidRPr="000E6D2E" w:rsidTr="000E6D2E">
        <w:trPr>
          <w:trHeight w:val="269"/>
        </w:trPr>
        <w:tc>
          <w:tcPr>
            <w:tcW w:w="611" w:type="dxa"/>
            <w:vMerge w:val="restart"/>
            <w:textDirection w:val="btLr"/>
          </w:tcPr>
          <w:p w:rsidR="000E6D2E" w:rsidRPr="000E6D2E" w:rsidRDefault="000E6D2E" w:rsidP="000E6D2E">
            <w:pPr>
              <w:pStyle w:val="ListParagraph"/>
              <w:ind w:left="113" w:right="113"/>
              <w:jc w:val="center"/>
            </w:pPr>
            <w:r>
              <w:t>Cache Page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 w:rsidRPr="000E6D2E">
              <w:t>1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2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2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2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2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2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0E6D2E" w:rsidRPr="000E6D2E" w:rsidTr="000E6D2E">
        <w:trPr>
          <w:trHeight w:val="269"/>
        </w:trPr>
        <w:tc>
          <w:tcPr>
            <w:tcW w:w="611" w:type="dxa"/>
            <w:vMerge/>
          </w:tcPr>
          <w:p w:rsidR="000E6D2E" w:rsidRPr="000E6D2E" w:rsidRDefault="000E6D2E" w:rsidP="000E6D2E">
            <w:pPr>
              <w:jc w:val="center"/>
            </w:pP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 w:rsidRPr="000E6D2E">
              <w:t>2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3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jc w:val="center"/>
            </w:pPr>
            <w:r>
              <w:t>3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3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3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jc w:val="center"/>
            </w:pPr>
            <w:r>
              <w:t>5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5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5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0E6D2E" w:rsidRPr="000E6D2E" w:rsidTr="000E6D2E">
        <w:trPr>
          <w:trHeight w:val="269"/>
        </w:trPr>
        <w:tc>
          <w:tcPr>
            <w:tcW w:w="611" w:type="dxa"/>
            <w:vMerge/>
          </w:tcPr>
          <w:p w:rsidR="000E6D2E" w:rsidRPr="000E6D2E" w:rsidRDefault="000E6D2E" w:rsidP="000E6D2E">
            <w:pPr>
              <w:jc w:val="center"/>
            </w:pP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 w:rsidRPr="000E6D2E">
              <w:t>3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</w:p>
        </w:tc>
        <w:tc>
          <w:tcPr>
            <w:tcW w:w="611" w:type="dxa"/>
          </w:tcPr>
          <w:p w:rsidR="000E6D2E" w:rsidRPr="000E6D2E" w:rsidRDefault="000E6D2E" w:rsidP="000E6D2E">
            <w:pPr>
              <w:ind w:left="360"/>
              <w:jc w:val="center"/>
            </w:pPr>
          </w:p>
        </w:tc>
        <w:tc>
          <w:tcPr>
            <w:tcW w:w="612" w:type="dxa"/>
          </w:tcPr>
          <w:p w:rsidR="000E6D2E" w:rsidRPr="000E6D2E" w:rsidRDefault="000E6D2E" w:rsidP="000E6D2E">
            <w:pPr>
              <w:jc w:val="center"/>
            </w:pPr>
            <w:r>
              <w:t>4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4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4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jc w:val="center"/>
            </w:pPr>
            <w:r>
              <w:t>4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4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3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0E6D2E" w:rsidRPr="000E6D2E" w:rsidTr="000E6D2E">
        <w:trPr>
          <w:trHeight w:val="269"/>
        </w:trPr>
        <w:tc>
          <w:tcPr>
            <w:tcW w:w="611" w:type="dxa"/>
            <w:vMerge/>
          </w:tcPr>
          <w:p w:rsidR="000E6D2E" w:rsidRPr="000E6D2E" w:rsidRDefault="000E6D2E" w:rsidP="000E6D2E">
            <w:pPr>
              <w:jc w:val="center"/>
            </w:pP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 w:rsidRPr="000E6D2E">
              <w:t>4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</w:p>
        </w:tc>
        <w:tc>
          <w:tcPr>
            <w:tcW w:w="612" w:type="dxa"/>
          </w:tcPr>
          <w:p w:rsidR="000E6D2E" w:rsidRPr="000E6D2E" w:rsidRDefault="000E6D2E" w:rsidP="000E6D2E">
            <w:pPr>
              <w:jc w:val="center"/>
            </w:pP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1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jc w:val="center"/>
            </w:pPr>
            <w:r>
              <w:t>1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1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1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jc w:val="center"/>
            </w:pPr>
            <w:r>
              <w:t>1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1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jc w:val="center"/>
            </w:pPr>
            <w:r>
              <w:t>1</w:t>
            </w:r>
          </w:p>
        </w:tc>
      </w:tr>
      <w:tr w:rsidR="000E6D2E" w:rsidRPr="000E6D2E" w:rsidTr="000E6D2E">
        <w:trPr>
          <w:trHeight w:val="269"/>
        </w:trPr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m</w:t>
            </w:r>
          </w:p>
        </w:tc>
        <w:tc>
          <w:tcPr>
            <w:tcW w:w="611" w:type="dxa"/>
          </w:tcPr>
          <w:p w:rsidR="000E6D2E" w:rsidRPr="000E6D2E" w:rsidRDefault="000E6D2E" w:rsidP="000E6D2E">
            <w:pPr>
              <w:jc w:val="center"/>
            </w:pPr>
            <w:r>
              <w:t>m</w:t>
            </w:r>
          </w:p>
        </w:tc>
        <w:tc>
          <w:tcPr>
            <w:tcW w:w="612" w:type="dxa"/>
          </w:tcPr>
          <w:p w:rsidR="000E6D2E" w:rsidRPr="000E6D2E" w:rsidRDefault="000E6D2E" w:rsidP="000E6D2E">
            <w:pPr>
              <w:jc w:val="center"/>
            </w:pPr>
            <w:r>
              <w:t>m</w:t>
            </w:r>
          </w:p>
        </w:tc>
        <w:tc>
          <w:tcPr>
            <w:tcW w:w="611" w:type="dxa"/>
          </w:tcPr>
          <w:p w:rsidR="000E6D2E" w:rsidRDefault="000E6D2E" w:rsidP="000E6D2E">
            <w:pPr>
              <w:jc w:val="center"/>
            </w:pPr>
            <w:r>
              <w:t>m</w:t>
            </w:r>
          </w:p>
        </w:tc>
        <w:tc>
          <w:tcPr>
            <w:tcW w:w="611" w:type="dxa"/>
          </w:tcPr>
          <w:p w:rsidR="000E6D2E" w:rsidRDefault="000E6D2E" w:rsidP="000E6D2E">
            <w:pPr>
              <w:jc w:val="center"/>
            </w:pPr>
            <w:r>
              <w:t>h</w:t>
            </w:r>
          </w:p>
        </w:tc>
        <w:tc>
          <w:tcPr>
            <w:tcW w:w="612" w:type="dxa"/>
          </w:tcPr>
          <w:p w:rsidR="000E6D2E" w:rsidRDefault="000E6D2E" w:rsidP="000E6D2E">
            <w:pPr>
              <w:jc w:val="center"/>
            </w:pPr>
            <w:r>
              <w:t>m</w:t>
            </w:r>
          </w:p>
        </w:tc>
        <w:tc>
          <w:tcPr>
            <w:tcW w:w="611" w:type="dxa"/>
          </w:tcPr>
          <w:p w:rsidR="000E6D2E" w:rsidRDefault="000E6D2E" w:rsidP="000E6D2E">
            <w:pPr>
              <w:jc w:val="center"/>
            </w:pPr>
            <w:r>
              <w:t>h</w:t>
            </w:r>
          </w:p>
        </w:tc>
        <w:tc>
          <w:tcPr>
            <w:tcW w:w="611" w:type="dxa"/>
          </w:tcPr>
          <w:p w:rsidR="000E6D2E" w:rsidRDefault="000E6D2E" w:rsidP="000E6D2E">
            <w:pPr>
              <w:jc w:val="center"/>
            </w:pPr>
            <w:r>
              <w:t>m</w:t>
            </w:r>
          </w:p>
        </w:tc>
        <w:tc>
          <w:tcPr>
            <w:tcW w:w="611" w:type="dxa"/>
          </w:tcPr>
          <w:p w:rsidR="000E6D2E" w:rsidRDefault="000E6D2E" w:rsidP="000E6D2E">
            <w:pPr>
              <w:jc w:val="center"/>
            </w:pPr>
            <w:r>
              <w:t>h</w:t>
            </w:r>
          </w:p>
        </w:tc>
        <w:tc>
          <w:tcPr>
            <w:tcW w:w="612" w:type="dxa"/>
          </w:tcPr>
          <w:p w:rsidR="000E6D2E" w:rsidRDefault="000E6D2E" w:rsidP="000E6D2E">
            <w:pPr>
              <w:jc w:val="center"/>
            </w:pPr>
            <w:r>
              <w:t>m</w:t>
            </w:r>
          </w:p>
        </w:tc>
        <w:tc>
          <w:tcPr>
            <w:tcW w:w="611" w:type="dxa"/>
          </w:tcPr>
          <w:p w:rsidR="000E6D2E" w:rsidRDefault="000E6D2E" w:rsidP="000E6D2E">
            <w:pPr>
              <w:jc w:val="center"/>
            </w:pPr>
            <w:r>
              <w:t>h</w:t>
            </w:r>
          </w:p>
        </w:tc>
        <w:tc>
          <w:tcPr>
            <w:tcW w:w="611" w:type="dxa"/>
          </w:tcPr>
          <w:p w:rsidR="000E6D2E" w:rsidRDefault="000E6D2E" w:rsidP="000E6D2E">
            <w:pPr>
              <w:jc w:val="center"/>
            </w:pPr>
            <w:r>
              <w:t>m</w:t>
            </w:r>
          </w:p>
        </w:tc>
        <w:tc>
          <w:tcPr>
            <w:tcW w:w="612" w:type="dxa"/>
          </w:tcPr>
          <w:p w:rsidR="000E6D2E" w:rsidRDefault="000E6D2E" w:rsidP="000E6D2E">
            <w:pPr>
              <w:jc w:val="center"/>
            </w:pPr>
            <w:r>
              <w:t>m</w:t>
            </w:r>
          </w:p>
        </w:tc>
      </w:tr>
    </w:tbl>
    <w:p w:rsidR="0077558B" w:rsidRPr="000E6D2E" w:rsidRDefault="000E6D2E" w:rsidP="000E6D2E">
      <w:pPr>
        <w:ind w:firstLine="720"/>
      </w:pPr>
      <w:r>
        <w:t>There are 9 misses and 4 hits.</w:t>
      </w:r>
    </w:p>
    <w:p w:rsidR="0077558B" w:rsidRPr="000E6D2E" w:rsidRDefault="0077558B" w:rsidP="000E6D2E">
      <w:pPr>
        <w:pStyle w:val="ListParagraph"/>
        <w:numPr>
          <w:ilvl w:val="0"/>
          <w:numId w:val="1"/>
        </w:numPr>
      </w:pPr>
      <w:r w:rsidRPr="000E6D2E">
        <w:t>C-20.1</w:t>
      </w:r>
      <w:r w:rsidR="003E3299">
        <w:t xml:space="preserve"> </w:t>
      </w:r>
      <w:r w:rsidR="000E6D2E" w:rsidRPr="000E6D2E">
        <w:t>Show how to implement a dictionary in externa</w:t>
      </w:r>
      <w:r w:rsidR="000E6D2E">
        <w:t>l memory, using an unordered se</w:t>
      </w:r>
      <w:r w:rsidR="000E6D2E" w:rsidRPr="000E6D2E">
        <w:t>quence so that insertions require only O(1) transfers and searches require O(n/B)transfers in the worst case, where n is the numb</w:t>
      </w:r>
      <w:r w:rsidR="000E6D2E">
        <w:t>er of elements and B is the num</w:t>
      </w:r>
      <w:r w:rsidR="000E6D2E" w:rsidRPr="000E6D2E">
        <w:t>ber of list nodes that can ﬁt into a disk block.</w:t>
      </w:r>
    </w:p>
    <w:p w:rsidR="0077558B" w:rsidRPr="000E6D2E" w:rsidRDefault="0077558B" w:rsidP="0077558B">
      <w:pPr>
        <w:pStyle w:val="ListParagraph"/>
        <w:numPr>
          <w:ilvl w:val="1"/>
          <w:numId w:val="1"/>
        </w:numPr>
      </w:pPr>
      <w:r w:rsidRPr="000E6D2E">
        <w:t xml:space="preserve"> </w:t>
      </w:r>
      <w:r w:rsidRPr="000E6D2E">
        <w:br/>
      </w:r>
      <w:r w:rsidR="000E6CCD">
        <w:t xml:space="preserve">The dictionary would look like a nested linked list. There would be a head node to start off the first linked list, called the super list, and each node of that list would be a linked list itself, called a sub list, containing B elements. When inserting items into this data structure, note that when the tail node of the super list is full a new tail node must be created and the item must be placed into it. Regardless, insertions </w:t>
      </w:r>
      <w:r w:rsidR="008B7D62">
        <w:t>still require O(1) transfers</w:t>
      </w:r>
      <w:r w:rsidR="000E6CCD">
        <w:t xml:space="preserve">. </w:t>
      </w:r>
      <w:r w:rsidR="008B7D62">
        <w:t>Searches would be done by transferring each node of the super list (i.e. a sub list) to primary memory and iterating over the nodes in the sub list. Regardless of time, this would require O(n/B) transfers because the n nodes are put into blocks of size B, so 1/B becomes the unit size of the super list and the worst case of finding a given node in the super list would be finding the sub list of the tail node.</w:t>
      </w:r>
      <w:r w:rsidRPr="000E6D2E">
        <w:br/>
      </w:r>
    </w:p>
    <w:p w:rsidR="0077558B" w:rsidRPr="000E6D2E" w:rsidRDefault="0077558B" w:rsidP="008B7D62">
      <w:pPr>
        <w:pStyle w:val="ListParagraph"/>
        <w:numPr>
          <w:ilvl w:val="0"/>
          <w:numId w:val="1"/>
        </w:numPr>
      </w:pPr>
      <w:r w:rsidRPr="000E6D2E">
        <w:t>A-20.4</w:t>
      </w:r>
      <w:r w:rsidR="008B7D62">
        <w:t xml:space="preserve"> In the MapReduce framework, for performing a parallel computation, a crucial step involves an input that consists of a set of n key-value pairs, (k, v),</w:t>
      </w:r>
      <w:r w:rsidR="009A4D38">
        <w:t xml:space="preserve"> </w:t>
      </w:r>
      <w:r w:rsidR="008B7D62">
        <w:t>for which we need to collect each subset of key-value pairs that have the same key, k, into a single ﬁle. Describe an efﬁcient external-memory algorithm for constructing all such ﬁles. How many disk transfers does your algorithm perform?</w:t>
      </w:r>
    </w:p>
    <w:p w:rsidR="0077558B" w:rsidRPr="000E6D2E" w:rsidRDefault="0077558B" w:rsidP="00EF6157">
      <w:pPr>
        <w:pStyle w:val="ListParagraph"/>
        <w:numPr>
          <w:ilvl w:val="1"/>
          <w:numId w:val="1"/>
        </w:numPr>
      </w:pPr>
      <w:r w:rsidRPr="000E6D2E">
        <w:t xml:space="preserve"> </w:t>
      </w:r>
      <w:r w:rsidRPr="000E6D2E">
        <w:br/>
      </w:r>
      <w:r w:rsidR="00DD087E">
        <w:t>Multi-way merge-sort</w:t>
      </w:r>
      <w:r w:rsidR="00DD087E">
        <w:br/>
        <w:t>disk transfers come from sorting and scanning the sequence for duplicates</w:t>
      </w:r>
      <w:r w:rsidRPr="000E6D2E">
        <w:br/>
      </w:r>
      <w:r w:rsidR="00EF6157">
        <w:t xml:space="preserve">Perform multi-way merge-sort, then do a linear scan of the key value pairs placing all the pairs </w:t>
      </w:r>
      <w:r w:rsidR="00EF6157">
        <w:lastRenderedPageBreak/>
        <w:t xml:space="preserve">with the same key into their own file. The multi-way merge-sort would take </w:t>
      </w:r>
      <w:r w:rsidR="00EF6157" w:rsidRPr="00EF6157">
        <w:t>O((n/B)log(n/B)/ log(M/B))</w:t>
      </w:r>
      <w:r w:rsidR="00EF6157">
        <w:t xml:space="preserve">, B being the size of a block and M being the size of internal memory. The linear scan would take O(n) time. Therefore, in total, the algorithm would run in </w:t>
      </w:r>
      <w:r w:rsidR="00EF6157" w:rsidRPr="00EF6157">
        <w:t>O((n/B)log(n/B)/ log(M/B)</w:t>
      </w:r>
      <w:r w:rsidR="00EF6157">
        <w:t>+n</w:t>
      </w:r>
      <w:r w:rsidR="00EF6157" w:rsidRPr="00EF6157">
        <w:t>)</w:t>
      </w:r>
      <w:r w:rsidR="00EF6157">
        <w:br/>
      </w:r>
    </w:p>
    <w:p w:rsidR="0077558B" w:rsidRPr="000E6D2E" w:rsidRDefault="0077558B" w:rsidP="006F3D40">
      <w:pPr>
        <w:pStyle w:val="ListParagraph"/>
        <w:numPr>
          <w:ilvl w:val="0"/>
          <w:numId w:val="1"/>
        </w:numPr>
      </w:pPr>
      <w:r w:rsidRPr="000E6D2E">
        <w:t>R-23.12</w:t>
      </w:r>
      <w:r w:rsidR="006F3D40">
        <w:t xml:space="preserve"> Give an example of an input instance for lexicon matching problem, with just a single pattern in the lexicon, L, that forces the Karp-Rabin algorithm given in Algorithm 23.11 to run in Ω(nm) time.</w:t>
      </w:r>
    </w:p>
    <w:p w:rsidR="0077558B" w:rsidRPr="000E6D2E" w:rsidRDefault="00795926" w:rsidP="0077558B">
      <w:pPr>
        <w:pStyle w:val="ListParagraph"/>
        <w:numPr>
          <w:ilvl w:val="1"/>
          <w:numId w:val="1"/>
        </w:numPr>
      </w:pPr>
      <w:r>
        <w:br/>
        <w:t xml:space="preserve">Executing the second for loop runs in O(nm) time, as described in the text. I believe, since you can guarantee it will compute that hash for all, not some, patterns, you can say that it is already </w:t>
      </w:r>
      <w:r>
        <w:t>Ω(nm)</w:t>
      </w:r>
      <w:r>
        <w:t xml:space="preserve">. However, in case that’s not a solid justification, you can ensure that it will be </w:t>
      </w:r>
      <w:r>
        <w:t>Ω(nm)</w:t>
      </w:r>
      <w:r>
        <w:t xml:space="preserve"> by making sure that all the words in the lexicon L match the words in</w:t>
      </w:r>
      <w:r w:rsidR="00AD7B63">
        <w:t xml:space="preserve"> text T. That ensures that it runs in nm</w:t>
      </w:r>
      <w:r w:rsidR="00AD7B63" w:rsidRPr="00AD7B63">
        <w:rPr>
          <w:vertAlign w:val="superscript"/>
        </w:rPr>
        <w:t>2</w:t>
      </w:r>
      <w:r w:rsidR="00AD7B63">
        <w:t xml:space="preserve"> time, which is </w:t>
      </w:r>
      <w:r w:rsidR="00AD7B63">
        <w:t>Ω(nm)</w:t>
      </w:r>
      <w:r w:rsidR="00AD7B63">
        <w:t>.</w:t>
      </w:r>
      <w:r>
        <w:br/>
      </w:r>
      <w:r>
        <w:br/>
        <w:t xml:space="preserve"> </w:t>
      </w:r>
    </w:p>
    <w:p w:rsidR="0077558B" w:rsidRPr="000E6D2E" w:rsidRDefault="0077558B" w:rsidP="006F3D40">
      <w:pPr>
        <w:pStyle w:val="ListParagraph"/>
        <w:numPr>
          <w:ilvl w:val="0"/>
          <w:numId w:val="1"/>
        </w:numPr>
      </w:pPr>
      <w:r w:rsidRPr="000E6D2E">
        <w:t>C-23.4</w:t>
      </w:r>
      <w:r w:rsidR="006F3D40">
        <w:t xml:space="preserve"> Let T be a text of length n, and let P be a pattern of length m. Describe an O(n + m)-time method for ﬁnding the longest preﬁx of P that is a substring of T.</w:t>
      </w:r>
    </w:p>
    <w:p w:rsidR="0077558B" w:rsidRPr="000E6D2E" w:rsidRDefault="0077558B" w:rsidP="0077558B">
      <w:pPr>
        <w:pStyle w:val="ListParagraph"/>
        <w:numPr>
          <w:ilvl w:val="1"/>
          <w:numId w:val="1"/>
        </w:numPr>
      </w:pPr>
      <w:r w:rsidRPr="000E6D2E">
        <w:br/>
      </w:r>
      <w:r w:rsidR="003D1952">
        <w:t xml:space="preserve">Run the KMP algorithm with a longest prefix substring counter. </w:t>
      </w:r>
      <w:r w:rsidR="009552B9">
        <w:t xml:space="preserve">For example, in algorithm 23.7, create a third variable, LP, and start it at 0. Then, in the else if case just above “j </w:t>
      </w:r>
      <w:r w:rsidR="009552B9">
        <w:sym w:font="Wingdings" w:char="F0DF"/>
      </w:r>
      <w:r w:rsidR="009552B9">
        <w:t xml:space="preserve"> f(j -1)” add a line that sets LP equal to j, therefore saving the longest prefix of P. Since KMP runs in O(n+m) time, so will this.</w:t>
      </w:r>
      <w:r w:rsidRPr="000E6D2E">
        <w:br/>
      </w:r>
    </w:p>
    <w:p w:rsidR="0077558B" w:rsidRPr="000E6D2E" w:rsidRDefault="0077558B" w:rsidP="006F3D40">
      <w:pPr>
        <w:pStyle w:val="ListParagraph"/>
        <w:numPr>
          <w:ilvl w:val="0"/>
          <w:numId w:val="1"/>
        </w:numPr>
      </w:pPr>
      <w:r w:rsidRPr="000E6D2E">
        <w:t>A-23.2</w:t>
      </w:r>
      <w:r w:rsidR="006F3D40">
        <w:t xml:space="preserve"> Search engines need a fast way to detect and ignore stop words, that is, words, such as prepos</w:t>
      </w:r>
      <w:r w:rsidR="00720551">
        <w:t xml:space="preserve">itions, pronouns, and articles </w:t>
      </w:r>
      <w:r w:rsidR="006F3D40">
        <w:t>that are very common and carry no meaningful information content. Describe an efﬁcient method for storing and searching a set of stop words in a way that supports stop-word identiﬁcation in constant time for all constant-length stop words.</w:t>
      </w:r>
    </w:p>
    <w:p w:rsidR="00B3658E" w:rsidRPr="000E6D2E" w:rsidRDefault="0077558B" w:rsidP="00B3658E">
      <w:pPr>
        <w:pStyle w:val="ListParagraph"/>
        <w:numPr>
          <w:ilvl w:val="1"/>
          <w:numId w:val="1"/>
        </w:numPr>
      </w:pPr>
      <w:r w:rsidRPr="000E6D2E">
        <w:t xml:space="preserve"> </w:t>
      </w:r>
      <w:r w:rsidR="009552B9">
        <w:br/>
      </w:r>
      <w:r w:rsidR="007E37F8">
        <w:t xml:space="preserve">This can simply be done creating a hash set of all the known stop words. If that word is in the hash set it will evaluate to being a </w:t>
      </w:r>
      <w:r w:rsidR="00406DA7">
        <w:t>stop word. This search will be done in constant time.</w:t>
      </w:r>
      <w:bookmarkStart w:id="0" w:name="_GoBack"/>
      <w:bookmarkEnd w:id="0"/>
      <w:r w:rsidR="00B3658E">
        <w:br/>
      </w:r>
    </w:p>
    <w:sectPr w:rsidR="00B3658E" w:rsidRPr="000E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0D6B"/>
    <w:multiLevelType w:val="hybridMultilevel"/>
    <w:tmpl w:val="84A2AEBA"/>
    <w:lvl w:ilvl="0" w:tplc="71AEBC3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E54BB"/>
    <w:multiLevelType w:val="multilevel"/>
    <w:tmpl w:val="8AA69B74"/>
    <w:lvl w:ilvl="0">
      <w:start w:val="1"/>
      <w:numFmt w:val="none"/>
      <w:lvlText w:val="Q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ns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BB"/>
    <w:rsid w:val="0003703D"/>
    <w:rsid w:val="00042D0B"/>
    <w:rsid w:val="00047B5A"/>
    <w:rsid w:val="0009440F"/>
    <w:rsid w:val="00094E6B"/>
    <w:rsid w:val="000B4F1A"/>
    <w:rsid w:val="000E30ED"/>
    <w:rsid w:val="000E537B"/>
    <w:rsid w:val="000E6CCD"/>
    <w:rsid w:val="000E6D2E"/>
    <w:rsid w:val="001157C4"/>
    <w:rsid w:val="00127FB3"/>
    <w:rsid w:val="001661AA"/>
    <w:rsid w:val="001917D8"/>
    <w:rsid w:val="001A1F90"/>
    <w:rsid w:val="001F1783"/>
    <w:rsid w:val="002016A1"/>
    <w:rsid w:val="00255DAC"/>
    <w:rsid w:val="002A0342"/>
    <w:rsid w:val="002B572C"/>
    <w:rsid w:val="002E6C6E"/>
    <w:rsid w:val="00312CF6"/>
    <w:rsid w:val="00323C97"/>
    <w:rsid w:val="00332657"/>
    <w:rsid w:val="00371ACB"/>
    <w:rsid w:val="00386B56"/>
    <w:rsid w:val="003D1952"/>
    <w:rsid w:val="003E3299"/>
    <w:rsid w:val="003F7A19"/>
    <w:rsid w:val="00406DA7"/>
    <w:rsid w:val="004141B9"/>
    <w:rsid w:val="00420421"/>
    <w:rsid w:val="00433DCF"/>
    <w:rsid w:val="00440FE7"/>
    <w:rsid w:val="0044120D"/>
    <w:rsid w:val="00462F04"/>
    <w:rsid w:val="00463000"/>
    <w:rsid w:val="004640AA"/>
    <w:rsid w:val="00497BF8"/>
    <w:rsid w:val="00501BE0"/>
    <w:rsid w:val="00505BD9"/>
    <w:rsid w:val="0052567E"/>
    <w:rsid w:val="00561E1D"/>
    <w:rsid w:val="0057708A"/>
    <w:rsid w:val="005D20D4"/>
    <w:rsid w:val="005E4765"/>
    <w:rsid w:val="005F25D7"/>
    <w:rsid w:val="00605A09"/>
    <w:rsid w:val="0065392D"/>
    <w:rsid w:val="00656FC1"/>
    <w:rsid w:val="00660807"/>
    <w:rsid w:val="006E13B7"/>
    <w:rsid w:val="006F3D40"/>
    <w:rsid w:val="00720551"/>
    <w:rsid w:val="00721856"/>
    <w:rsid w:val="00733450"/>
    <w:rsid w:val="00753FD3"/>
    <w:rsid w:val="007643E3"/>
    <w:rsid w:val="0077558B"/>
    <w:rsid w:val="00795926"/>
    <w:rsid w:val="007A1542"/>
    <w:rsid w:val="007B4B2A"/>
    <w:rsid w:val="007C1147"/>
    <w:rsid w:val="007E2BA1"/>
    <w:rsid w:val="007E37F8"/>
    <w:rsid w:val="00813F3D"/>
    <w:rsid w:val="00820985"/>
    <w:rsid w:val="00855D5E"/>
    <w:rsid w:val="00877C54"/>
    <w:rsid w:val="0088493A"/>
    <w:rsid w:val="008B7D62"/>
    <w:rsid w:val="008B7FAA"/>
    <w:rsid w:val="008D661C"/>
    <w:rsid w:val="008E35BB"/>
    <w:rsid w:val="008E56BE"/>
    <w:rsid w:val="009552B9"/>
    <w:rsid w:val="00972C3E"/>
    <w:rsid w:val="009A4D38"/>
    <w:rsid w:val="009C1749"/>
    <w:rsid w:val="00A17E02"/>
    <w:rsid w:val="00A51557"/>
    <w:rsid w:val="00A92FCB"/>
    <w:rsid w:val="00AC2DE1"/>
    <w:rsid w:val="00AD7B63"/>
    <w:rsid w:val="00AF7584"/>
    <w:rsid w:val="00B05DE7"/>
    <w:rsid w:val="00B278A7"/>
    <w:rsid w:val="00B31CD0"/>
    <w:rsid w:val="00B3658E"/>
    <w:rsid w:val="00B5687B"/>
    <w:rsid w:val="00B81596"/>
    <w:rsid w:val="00B94C66"/>
    <w:rsid w:val="00C221B0"/>
    <w:rsid w:val="00C5452A"/>
    <w:rsid w:val="00C856EB"/>
    <w:rsid w:val="00CF55AC"/>
    <w:rsid w:val="00D41F11"/>
    <w:rsid w:val="00D60228"/>
    <w:rsid w:val="00D674AD"/>
    <w:rsid w:val="00DD087E"/>
    <w:rsid w:val="00E26D9B"/>
    <w:rsid w:val="00E81107"/>
    <w:rsid w:val="00EB0A35"/>
    <w:rsid w:val="00ED060F"/>
    <w:rsid w:val="00EE2DFD"/>
    <w:rsid w:val="00EF6157"/>
    <w:rsid w:val="00F3763D"/>
    <w:rsid w:val="00F37770"/>
    <w:rsid w:val="00F705C9"/>
    <w:rsid w:val="00FB16CD"/>
    <w:rsid w:val="00FB7518"/>
    <w:rsid w:val="00F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D8E4"/>
  <w15:chartTrackingRefBased/>
  <w15:docId w15:val="{256DB744-38F0-406B-94B8-56E7DD18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37B"/>
    <w:rPr>
      <w:color w:val="808080"/>
    </w:rPr>
  </w:style>
  <w:style w:type="table" w:styleId="TableGrid">
    <w:name w:val="Table Grid"/>
    <w:basedOn w:val="TableNormal"/>
    <w:uiPriority w:val="39"/>
    <w:rsid w:val="00FC1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301F4-4062-4BE5-9576-61C54F74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3999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the Potato</dc:creator>
  <cp:keywords/>
  <dc:description/>
  <cp:lastModifiedBy>Tony the Potato</cp:lastModifiedBy>
  <cp:revision>6</cp:revision>
  <dcterms:created xsi:type="dcterms:W3CDTF">2018-09-10T14:04:00Z</dcterms:created>
  <dcterms:modified xsi:type="dcterms:W3CDTF">2018-11-10T19:12:00Z</dcterms:modified>
</cp:coreProperties>
</file>