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F75" w:rsidRDefault="008742F1" w:rsidP="00621DA7">
      <w:pPr>
        <w:autoSpaceDE w:val="0"/>
        <w:autoSpaceDN w:val="0"/>
        <w:adjustRightInd w:val="0"/>
        <w:rPr>
          <w:rFonts w:ascii="Verdana" w:hAnsi="Verdana" w:cs="Tahoma"/>
          <w:sz w:val="20"/>
          <w:szCs w:val="20"/>
        </w:rPr>
      </w:pPr>
      <w:r>
        <w:rPr>
          <w:rFonts w:ascii="Verdana" w:hAnsi="Verdana" w:cs="Tahoma"/>
          <w:sz w:val="20"/>
          <w:szCs w:val="20"/>
        </w:rPr>
        <w:t>Midterm Exam</w:t>
      </w:r>
      <w:r w:rsidR="00621DA7">
        <w:rPr>
          <w:rFonts w:ascii="Verdana" w:hAnsi="Verdana" w:cs="Tahoma"/>
          <w:sz w:val="20"/>
          <w:szCs w:val="20"/>
        </w:rPr>
        <w:t xml:space="preserve"> Solution</w:t>
      </w:r>
      <w:r>
        <w:rPr>
          <w:rFonts w:ascii="Verdana" w:hAnsi="Verdana" w:cs="Tahoma"/>
          <w:sz w:val="20"/>
          <w:szCs w:val="20"/>
        </w:rPr>
        <w:tab/>
      </w:r>
      <w:r>
        <w:rPr>
          <w:rFonts w:ascii="Verdana" w:hAnsi="Verdana" w:cs="Tahoma"/>
          <w:sz w:val="20"/>
          <w:szCs w:val="20"/>
        </w:rPr>
        <w:tab/>
        <w:t xml:space="preserve">CS 600 </w:t>
      </w:r>
      <w:r w:rsidR="00C54F75">
        <w:rPr>
          <w:rFonts w:ascii="Verdana" w:hAnsi="Verdana" w:cs="Tahoma"/>
          <w:sz w:val="20"/>
          <w:szCs w:val="20"/>
        </w:rPr>
        <w:tab/>
      </w:r>
      <w:r w:rsidR="00C54F75">
        <w:rPr>
          <w:rFonts w:ascii="Verdana" w:hAnsi="Verdana" w:cs="Tahoma"/>
          <w:sz w:val="20"/>
          <w:szCs w:val="20"/>
        </w:rPr>
        <w:tab/>
      </w:r>
      <w:r w:rsidR="00C54F75">
        <w:rPr>
          <w:rFonts w:ascii="Verdana" w:hAnsi="Verdana" w:cs="Tahoma"/>
          <w:sz w:val="20"/>
          <w:szCs w:val="20"/>
        </w:rPr>
        <w:tab/>
      </w:r>
      <w:r w:rsidR="00C54F75">
        <w:rPr>
          <w:rFonts w:ascii="Verdana" w:hAnsi="Verdana" w:cs="Tahoma"/>
          <w:sz w:val="20"/>
          <w:szCs w:val="20"/>
        </w:rPr>
        <w:tab/>
      </w:r>
      <w:r w:rsidR="00101124">
        <w:rPr>
          <w:rFonts w:ascii="Verdana" w:hAnsi="Verdana" w:cs="Tahoma"/>
          <w:sz w:val="20"/>
          <w:szCs w:val="20"/>
        </w:rPr>
        <w:t>Fall</w:t>
      </w:r>
      <w:r w:rsidR="00C25707">
        <w:rPr>
          <w:rFonts w:ascii="Verdana" w:hAnsi="Verdana" w:cs="Tahoma"/>
          <w:sz w:val="20"/>
          <w:szCs w:val="20"/>
        </w:rPr>
        <w:t xml:space="preserve"> 2018</w:t>
      </w:r>
    </w:p>
    <w:p w:rsidR="006B13CD" w:rsidRDefault="006B13CD" w:rsidP="006B13CD">
      <w:pPr>
        <w:autoSpaceDE w:val="0"/>
        <w:autoSpaceDN w:val="0"/>
        <w:adjustRightInd w:val="0"/>
        <w:rPr>
          <w:rFonts w:ascii="Verdana" w:hAnsi="Verdana" w:cs="Tahoma"/>
          <w:sz w:val="20"/>
          <w:szCs w:val="20"/>
        </w:rPr>
      </w:pPr>
      <w:r>
        <w:rPr>
          <w:rFonts w:ascii="Verdana" w:hAnsi="Verdana" w:cs="Tahoma"/>
          <w:sz w:val="20"/>
          <w:szCs w:val="20"/>
        </w:rPr>
        <w:t>100 Points</w:t>
      </w:r>
    </w:p>
    <w:p w:rsidR="00C54F75" w:rsidRDefault="00C54F75" w:rsidP="00C54F75">
      <w:pPr>
        <w:autoSpaceDE w:val="0"/>
        <w:autoSpaceDN w:val="0"/>
        <w:adjustRightInd w:val="0"/>
        <w:rPr>
          <w:rFonts w:ascii="Verdana" w:hAnsi="Verdana" w:cs="Tahoma"/>
          <w:sz w:val="20"/>
          <w:szCs w:val="20"/>
        </w:rPr>
      </w:pPr>
    </w:p>
    <w:p w:rsidR="00C54F75" w:rsidRDefault="00C54F75" w:rsidP="00C54F75">
      <w:pPr>
        <w:autoSpaceDE w:val="0"/>
        <w:autoSpaceDN w:val="0"/>
        <w:adjustRightInd w:val="0"/>
        <w:rPr>
          <w:rFonts w:ascii="Verdana" w:hAnsi="Verdana" w:cs="Tahoma"/>
          <w:sz w:val="20"/>
          <w:szCs w:val="20"/>
        </w:rPr>
      </w:pPr>
      <w:r>
        <w:rPr>
          <w:rFonts w:ascii="Verdana" w:hAnsi="Verdana" w:cs="Tahoma"/>
          <w:sz w:val="20"/>
          <w:szCs w:val="20"/>
        </w:rPr>
        <w:t>Answer the following questions in this document or a word document and email it in</w:t>
      </w:r>
      <w:r w:rsidR="00101124">
        <w:rPr>
          <w:rFonts w:ascii="Verdana" w:hAnsi="Verdana" w:cs="Tahoma"/>
          <w:sz w:val="20"/>
          <w:szCs w:val="20"/>
        </w:rPr>
        <w:t xml:space="preserve"> Moodle to me and Ruiyang Sun</w:t>
      </w:r>
      <w:r w:rsidR="00960D98">
        <w:rPr>
          <w:rFonts w:ascii="Verdana" w:hAnsi="Verdana" w:cs="Tahoma"/>
          <w:sz w:val="20"/>
          <w:szCs w:val="20"/>
        </w:rPr>
        <w:t>.</w:t>
      </w:r>
    </w:p>
    <w:p w:rsidR="00C54F75" w:rsidRDefault="00C54F75" w:rsidP="00C54F75">
      <w:pPr>
        <w:autoSpaceDE w:val="0"/>
        <w:autoSpaceDN w:val="0"/>
        <w:adjustRightInd w:val="0"/>
        <w:rPr>
          <w:rFonts w:ascii="Verdana" w:hAnsi="Verdana" w:cs="Tahoma"/>
          <w:sz w:val="20"/>
          <w:szCs w:val="20"/>
        </w:rPr>
      </w:pPr>
    </w:p>
    <w:p w:rsidR="00C54F75" w:rsidRDefault="00C54F75" w:rsidP="00C54F75">
      <w:pPr>
        <w:autoSpaceDE w:val="0"/>
        <w:autoSpaceDN w:val="0"/>
        <w:adjustRightInd w:val="0"/>
        <w:rPr>
          <w:rFonts w:ascii="Verdana" w:hAnsi="Verdana" w:cs="Tahoma"/>
          <w:sz w:val="20"/>
          <w:szCs w:val="20"/>
        </w:rPr>
      </w:pPr>
    </w:p>
    <w:p w:rsidR="00652B02" w:rsidRDefault="00805FBC" w:rsidP="00680665">
      <w:pPr>
        <w:numPr>
          <w:ilvl w:val="0"/>
          <w:numId w:val="1"/>
        </w:numPr>
        <w:autoSpaceDE w:val="0"/>
        <w:autoSpaceDN w:val="0"/>
        <w:adjustRightInd w:val="0"/>
        <w:rPr>
          <w:rFonts w:ascii="Verdana" w:hAnsi="Verdana" w:cs="Tahoma"/>
          <w:sz w:val="20"/>
          <w:szCs w:val="20"/>
        </w:rPr>
      </w:pPr>
      <w:r>
        <w:rPr>
          <w:rFonts w:ascii="Verdana" w:hAnsi="Verdana" w:cs="Tahoma"/>
          <w:sz w:val="20"/>
          <w:szCs w:val="20"/>
        </w:rPr>
        <w:t>(5</w:t>
      </w:r>
      <w:r w:rsidR="006B13CD">
        <w:rPr>
          <w:rFonts w:ascii="Verdana" w:hAnsi="Verdana" w:cs="Tahoma"/>
          <w:sz w:val="20"/>
          <w:szCs w:val="20"/>
        </w:rPr>
        <w:t xml:space="preserve"> </w:t>
      </w:r>
      <w:r w:rsidR="00861E2B">
        <w:rPr>
          <w:rFonts w:ascii="Verdana" w:hAnsi="Verdana" w:cs="Tahoma"/>
          <w:sz w:val="20"/>
          <w:szCs w:val="20"/>
        </w:rPr>
        <w:t xml:space="preserve">Points) </w:t>
      </w:r>
      <w:r w:rsidR="00101124">
        <w:rPr>
          <w:rFonts w:ascii="Verdana" w:hAnsi="Verdana" w:cs="Tahoma"/>
          <w:sz w:val="20"/>
          <w:szCs w:val="20"/>
        </w:rPr>
        <w:t xml:space="preserve">Using the </w:t>
      </w:r>
      <w:r>
        <w:rPr>
          <w:rFonts w:ascii="Verdana" w:hAnsi="Verdana" w:cs="Tahoma"/>
          <w:sz w:val="20"/>
          <w:szCs w:val="20"/>
        </w:rPr>
        <w:t>very definition of Big-omega</w:t>
      </w:r>
      <w:r w:rsidR="00101124">
        <w:rPr>
          <w:rFonts w:ascii="Verdana" w:hAnsi="Verdana" w:cs="Tahoma"/>
          <w:sz w:val="20"/>
          <w:szCs w:val="20"/>
        </w:rPr>
        <w:t xml:space="preserve"> notation, prove that </w:t>
      </w:r>
      <w:r>
        <w:rPr>
          <w:rFonts w:ascii="Verdana" w:hAnsi="Verdana" w:cs="Tahoma"/>
          <w:sz w:val="20"/>
          <w:szCs w:val="20"/>
        </w:rPr>
        <w:t>n</w:t>
      </w:r>
      <w:r>
        <w:rPr>
          <w:rFonts w:ascii="Verdana" w:hAnsi="Verdana" w:cs="Tahoma"/>
          <w:sz w:val="20"/>
          <w:szCs w:val="20"/>
          <w:vertAlign w:val="superscript"/>
        </w:rPr>
        <w:t xml:space="preserve">3 </w:t>
      </w:r>
      <w:r>
        <w:rPr>
          <w:rFonts w:ascii="Verdana" w:hAnsi="Verdana" w:cs="Tahoma"/>
          <w:sz w:val="20"/>
          <w:szCs w:val="20"/>
        </w:rPr>
        <w:t>logn is Ω</w:t>
      </w:r>
      <w:r w:rsidR="00101124">
        <w:rPr>
          <w:rFonts w:ascii="Verdana" w:hAnsi="Verdana" w:cs="Tahoma"/>
          <w:sz w:val="20"/>
          <w:szCs w:val="20"/>
        </w:rPr>
        <w:t>(</w:t>
      </w:r>
      <w:r>
        <w:rPr>
          <w:rFonts w:ascii="Verdana" w:hAnsi="Verdana" w:cs="Tahoma"/>
          <w:sz w:val="20"/>
          <w:szCs w:val="20"/>
        </w:rPr>
        <w:t>n</w:t>
      </w:r>
      <w:r>
        <w:rPr>
          <w:rFonts w:ascii="Verdana" w:hAnsi="Verdana" w:cs="Tahoma"/>
          <w:sz w:val="20"/>
          <w:szCs w:val="20"/>
          <w:vertAlign w:val="superscript"/>
        </w:rPr>
        <w:t>3</w:t>
      </w:r>
      <w:r w:rsidR="00101124">
        <w:rPr>
          <w:rFonts w:ascii="Verdana" w:hAnsi="Verdana" w:cs="Tahoma"/>
          <w:sz w:val="20"/>
          <w:szCs w:val="20"/>
        </w:rPr>
        <w:t>).</w:t>
      </w:r>
      <w:r>
        <w:rPr>
          <w:rFonts w:ascii="Verdana" w:hAnsi="Verdana" w:cs="Tahoma"/>
          <w:sz w:val="20"/>
          <w:szCs w:val="20"/>
        </w:rPr>
        <w:t xml:space="preserve"> You must use the definition and finding the constants in the definition to receive credit.</w:t>
      </w:r>
    </w:p>
    <w:p w:rsidR="00157FDF" w:rsidRPr="00680665" w:rsidRDefault="005F61B8" w:rsidP="00157FDF">
      <w:pPr>
        <w:numPr>
          <w:ilvl w:val="1"/>
          <w:numId w:val="1"/>
        </w:numPr>
        <w:autoSpaceDE w:val="0"/>
        <w:autoSpaceDN w:val="0"/>
        <w:adjustRightInd w:val="0"/>
        <w:rPr>
          <w:rFonts w:ascii="Verdana" w:hAnsi="Verdana" w:cs="Tahoma"/>
          <w:sz w:val="20"/>
          <w:szCs w:val="20"/>
        </w:rPr>
      </w:pPr>
      <w:r>
        <w:rPr>
          <w:rFonts w:ascii="Verdana" w:hAnsi="Verdana" w:cs="Tahoma"/>
          <w:sz w:val="20"/>
          <w:szCs w:val="20"/>
        </w:rPr>
        <w:br/>
      </w:r>
      <m:oMathPara>
        <m:oMath>
          <m:r>
            <w:rPr>
              <w:rFonts w:ascii="Cambria Math" w:hAnsi="Cambria Math" w:cs="Tahoma"/>
              <w:sz w:val="20"/>
              <w:szCs w:val="20"/>
            </w:rPr>
            <m:t>f</m:t>
          </m:r>
          <m:d>
            <m:dPr>
              <m:ctrlPr>
                <w:rPr>
                  <w:rFonts w:ascii="Cambria Math" w:hAnsi="Cambria Math" w:cs="Tahoma"/>
                  <w:i/>
                  <w:sz w:val="20"/>
                  <w:szCs w:val="20"/>
                </w:rPr>
              </m:ctrlPr>
            </m:dPr>
            <m:e>
              <m:r>
                <w:rPr>
                  <w:rFonts w:ascii="Cambria Math" w:hAnsi="Cambria Math" w:cs="Tahoma"/>
                  <w:sz w:val="20"/>
                  <w:szCs w:val="20"/>
                </w:rPr>
                <m:t>n</m:t>
              </m:r>
            </m:e>
          </m:d>
          <m:r>
            <w:rPr>
              <w:rFonts w:ascii="Cambria Math" w:hAnsi="Cambria Math" w:cs="Tahoma"/>
              <w:sz w:val="20"/>
              <w:szCs w:val="20"/>
            </w:rPr>
            <m:t>=</m:t>
          </m:r>
          <m:sSup>
            <m:sSupPr>
              <m:ctrlPr>
                <w:rPr>
                  <w:rFonts w:ascii="Cambria Math" w:hAnsi="Cambria Math" w:cs="Tahoma"/>
                  <w:i/>
                  <w:sz w:val="20"/>
                  <w:szCs w:val="20"/>
                </w:rPr>
              </m:ctrlPr>
            </m:sSupPr>
            <m:e>
              <m:r>
                <w:rPr>
                  <w:rFonts w:ascii="Cambria Math" w:hAnsi="Cambria Math" w:cs="Tahoma"/>
                  <w:sz w:val="20"/>
                  <w:szCs w:val="20"/>
                </w:rPr>
                <m:t>n</m:t>
              </m:r>
            </m:e>
            <m:sup>
              <m:r>
                <w:rPr>
                  <w:rFonts w:ascii="Cambria Math" w:hAnsi="Cambria Math" w:cs="Tahoma"/>
                  <w:sz w:val="20"/>
                  <w:szCs w:val="20"/>
                </w:rPr>
                <m:t>3</m:t>
              </m:r>
            </m:sup>
          </m:sSup>
          <m:r>
            <w:rPr>
              <w:rFonts w:ascii="Cambria Math" w:hAnsi="Cambria Math" w:cs="Tahoma"/>
              <w:sz w:val="20"/>
              <w:szCs w:val="20"/>
            </w:rPr>
            <m:t>logn</m:t>
          </m:r>
          <m:r>
            <w:rPr>
              <w:rFonts w:ascii="Verdana" w:hAnsi="Verdana" w:cs="Tahoma"/>
              <w:sz w:val="20"/>
              <w:szCs w:val="20"/>
            </w:rPr>
            <w:br/>
          </m:r>
        </m:oMath>
        <m:oMath>
          <m:r>
            <w:rPr>
              <w:rFonts w:ascii="Cambria Math" w:hAnsi="Cambria Math" w:cs="Tahoma"/>
              <w:sz w:val="20"/>
              <w:szCs w:val="20"/>
            </w:rPr>
            <m:t>g</m:t>
          </m:r>
          <m:d>
            <m:dPr>
              <m:ctrlPr>
                <w:rPr>
                  <w:rFonts w:ascii="Cambria Math" w:hAnsi="Cambria Math" w:cs="Tahoma"/>
                  <w:i/>
                  <w:sz w:val="20"/>
                  <w:szCs w:val="20"/>
                </w:rPr>
              </m:ctrlPr>
            </m:dPr>
            <m:e>
              <m:r>
                <w:rPr>
                  <w:rFonts w:ascii="Cambria Math" w:hAnsi="Cambria Math" w:cs="Tahoma"/>
                  <w:sz w:val="20"/>
                  <w:szCs w:val="20"/>
                </w:rPr>
                <m:t>n</m:t>
              </m:r>
            </m:e>
          </m:d>
          <m:r>
            <w:rPr>
              <w:rFonts w:ascii="Cambria Math" w:hAnsi="Cambria Math" w:cs="Tahoma"/>
              <w:sz w:val="20"/>
              <w:szCs w:val="20"/>
            </w:rPr>
            <m:t>=</m:t>
          </m:r>
          <m:sSup>
            <m:sSupPr>
              <m:ctrlPr>
                <w:rPr>
                  <w:rFonts w:ascii="Cambria Math" w:hAnsi="Cambria Math" w:cs="Tahoma"/>
                  <w:i/>
                  <w:sz w:val="20"/>
                  <w:szCs w:val="20"/>
                </w:rPr>
              </m:ctrlPr>
            </m:sSupPr>
            <m:e>
              <m:r>
                <w:rPr>
                  <w:rFonts w:ascii="Cambria Math" w:hAnsi="Cambria Math" w:cs="Tahoma"/>
                  <w:sz w:val="20"/>
                  <w:szCs w:val="20"/>
                </w:rPr>
                <m:t>n</m:t>
              </m:r>
            </m:e>
            <m:sup>
              <m:r>
                <w:rPr>
                  <w:rFonts w:ascii="Cambria Math" w:hAnsi="Cambria Math" w:cs="Tahoma"/>
                  <w:sz w:val="20"/>
                  <w:szCs w:val="20"/>
                </w:rPr>
                <m:t>3</m:t>
              </m:r>
            </m:sup>
          </m:sSup>
          <m:r>
            <w:rPr>
              <w:rFonts w:ascii="Cambria Math" w:hAnsi="Cambria Math" w:cs="Tahoma"/>
              <w:sz w:val="20"/>
              <w:szCs w:val="20"/>
            </w:rPr>
            <w:br/>
          </m:r>
        </m:oMath>
        <m:oMath>
          <m:r>
            <w:rPr>
              <w:rFonts w:ascii="Cambria Math" w:hAnsi="Cambria Math" w:cs="Tahoma"/>
              <w:sz w:val="20"/>
              <w:szCs w:val="20"/>
            </w:rPr>
            <m:t>c&gt;0</m:t>
          </m:r>
          <m:r>
            <w:rPr>
              <w:rFonts w:ascii="Cambria Math" w:hAnsi="Cambria Math" w:cs="Tahoma"/>
              <w:sz w:val="20"/>
              <w:szCs w:val="20"/>
            </w:rPr>
            <w:br/>
          </m:r>
        </m:oMath>
        <m:oMath>
          <m:sSub>
            <m:sSubPr>
              <m:ctrlPr>
                <w:rPr>
                  <w:rFonts w:ascii="Cambria Math" w:hAnsi="Cambria Math" w:cs="Tahoma"/>
                  <w:i/>
                  <w:sz w:val="20"/>
                  <w:szCs w:val="20"/>
                </w:rPr>
              </m:ctrlPr>
            </m:sSubPr>
            <m:e>
              <m:r>
                <w:rPr>
                  <w:rFonts w:ascii="Cambria Math" w:hAnsi="Cambria Math" w:cs="Tahoma"/>
                  <w:sz w:val="20"/>
                  <w:szCs w:val="20"/>
                </w:rPr>
                <m:t>n</m:t>
              </m:r>
            </m:e>
            <m:sub>
              <m:r>
                <w:rPr>
                  <w:rFonts w:ascii="Cambria Math" w:hAnsi="Cambria Math" w:cs="Tahoma"/>
                  <w:sz w:val="20"/>
                  <w:szCs w:val="20"/>
                </w:rPr>
                <m:t>0</m:t>
              </m:r>
            </m:sub>
          </m:sSub>
          <m:r>
            <w:rPr>
              <w:rFonts w:ascii="Cambria Math" w:hAnsi="Cambria Math" w:cs="Tahoma"/>
              <w:sz w:val="20"/>
              <w:szCs w:val="20"/>
            </w:rPr>
            <m:t xml:space="preserve"> ≥1</m:t>
          </m:r>
          <m:r>
            <w:rPr>
              <w:rFonts w:ascii="Verdana" w:hAnsi="Verdana" w:cs="Tahoma"/>
              <w:sz w:val="20"/>
              <w:szCs w:val="20"/>
            </w:rPr>
            <w:br/>
          </m:r>
        </m:oMath>
        <m:oMath>
          <m:r>
            <w:rPr>
              <w:rFonts w:ascii="Cambria Math" w:hAnsi="Cambria Math" w:cs="Tahoma"/>
              <w:sz w:val="20"/>
              <w:szCs w:val="20"/>
            </w:rPr>
            <m:t>n ≥</m:t>
          </m:r>
          <m:sSub>
            <m:sSubPr>
              <m:ctrlPr>
                <w:rPr>
                  <w:rFonts w:ascii="Cambria Math" w:hAnsi="Cambria Math" w:cs="Tahoma"/>
                  <w:i/>
                  <w:sz w:val="20"/>
                  <w:szCs w:val="20"/>
                </w:rPr>
              </m:ctrlPr>
            </m:sSubPr>
            <m:e>
              <m:r>
                <w:rPr>
                  <w:rFonts w:ascii="Cambria Math" w:hAnsi="Cambria Math" w:cs="Tahoma"/>
                  <w:sz w:val="20"/>
                  <w:szCs w:val="20"/>
                </w:rPr>
                <m:t>n</m:t>
              </m:r>
            </m:e>
            <m:sub>
              <m:r>
                <w:rPr>
                  <w:rFonts w:ascii="Cambria Math" w:hAnsi="Cambria Math" w:cs="Tahoma"/>
                  <w:sz w:val="20"/>
                  <w:szCs w:val="20"/>
                </w:rPr>
                <m:t>0</m:t>
              </m:r>
            </m:sub>
          </m:sSub>
          <m:r>
            <w:rPr>
              <w:rFonts w:ascii="Verdana" w:hAnsi="Verdana" w:cs="Tahoma"/>
              <w:sz w:val="20"/>
              <w:szCs w:val="20"/>
            </w:rPr>
            <w:br/>
          </m:r>
        </m:oMath>
        <m:oMath>
          <m:sSup>
            <m:sSupPr>
              <m:ctrlPr>
                <w:rPr>
                  <w:rFonts w:ascii="Cambria Math" w:hAnsi="Cambria Math" w:cs="Tahoma"/>
                  <w:i/>
                  <w:sz w:val="20"/>
                  <w:szCs w:val="20"/>
                </w:rPr>
              </m:ctrlPr>
            </m:sSupPr>
            <m:e>
              <m:r>
                <w:rPr>
                  <w:rFonts w:ascii="Cambria Math" w:hAnsi="Cambria Math" w:cs="Tahoma"/>
                  <w:sz w:val="20"/>
                  <w:szCs w:val="20"/>
                </w:rPr>
                <m:t>n</m:t>
              </m:r>
            </m:e>
            <m:sup>
              <m:r>
                <w:rPr>
                  <w:rFonts w:ascii="Cambria Math" w:hAnsi="Cambria Math" w:cs="Tahoma"/>
                  <w:sz w:val="20"/>
                  <w:szCs w:val="20"/>
                </w:rPr>
                <m:t>3</m:t>
              </m:r>
            </m:sup>
          </m:sSup>
          <m:r>
            <w:rPr>
              <w:rFonts w:ascii="Cambria Math" w:hAnsi="Cambria Math" w:cs="Tahoma"/>
              <w:sz w:val="20"/>
              <w:szCs w:val="20"/>
            </w:rPr>
            <m:t xml:space="preserve">logn ≥ </m:t>
          </m:r>
          <m:sSup>
            <m:sSupPr>
              <m:ctrlPr>
                <w:rPr>
                  <w:rFonts w:ascii="Cambria Math" w:hAnsi="Cambria Math" w:cs="Tahoma"/>
                  <w:i/>
                  <w:sz w:val="20"/>
                  <w:szCs w:val="20"/>
                </w:rPr>
              </m:ctrlPr>
            </m:sSupPr>
            <m:e>
              <m:r>
                <w:rPr>
                  <w:rFonts w:ascii="Cambria Math" w:hAnsi="Cambria Math" w:cs="Tahoma"/>
                  <w:sz w:val="20"/>
                  <w:szCs w:val="20"/>
                </w:rPr>
                <m:t>cn</m:t>
              </m:r>
            </m:e>
            <m:sup>
              <m:r>
                <w:rPr>
                  <w:rFonts w:ascii="Cambria Math" w:hAnsi="Cambria Math" w:cs="Tahoma"/>
                  <w:sz w:val="20"/>
                  <w:szCs w:val="20"/>
                </w:rPr>
                <m:t>3</m:t>
              </m:r>
            </m:sup>
          </m:sSup>
          <m:r>
            <w:rPr>
              <w:rFonts w:ascii="Cambria Math" w:hAnsi="Cambria Math" w:cs="Tahoma"/>
              <w:sz w:val="20"/>
              <w:szCs w:val="20"/>
            </w:rPr>
            <m:t xml:space="preserve"> </m:t>
          </m:r>
          <m:r>
            <w:rPr>
              <w:rFonts w:ascii="Verdana" w:hAnsi="Verdana" w:cs="Tahoma"/>
              <w:sz w:val="20"/>
              <w:szCs w:val="20"/>
            </w:rPr>
            <w:br/>
          </m:r>
        </m:oMath>
        <m:oMath>
          <m:r>
            <w:rPr>
              <w:rFonts w:ascii="Cambria Math" w:hAnsi="Cambria Math" w:cs="Tahoma"/>
              <w:sz w:val="20"/>
              <w:szCs w:val="20"/>
            </w:rPr>
            <m:t xml:space="preserve">c ≤ </m:t>
          </m:r>
          <m:sSubSup>
            <m:sSubSupPr>
              <m:ctrlPr>
                <w:rPr>
                  <w:rFonts w:ascii="Cambria Math" w:hAnsi="Cambria Math" w:cs="Tahoma"/>
                  <w:i/>
                  <w:sz w:val="20"/>
                  <w:szCs w:val="20"/>
                </w:rPr>
              </m:ctrlPr>
            </m:sSubSupPr>
            <m:e>
              <m:r>
                <w:rPr>
                  <w:rFonts w:ascii="Cambria Math" w:hAnsi="Cambria Math" w:cs="Tahoma"/>
                  <w:sz w:val="20"/>
                  <w:szCs w:val="20"/>
                </w:rPr>
                <m:t>n</m:t>
              </m:r>
            </m:e>
            <m:sub>
              <m:r>
                <w:rPr>
                  <w:rFonts w:ascii="Cambria Math" w:hAnsi="Cambria Math" w:cs="Tahoma"/>
                  <w:sz w:val="20"/>
                  <w:szCs w:val="20"/>
                </w:rPr>
                <m:t>0</m:t>
              </m:r>
            </m:sub>
            <m:sup>
              <m:r>
                <w:rPr>
                  <w:rFonts w:ascii="Cambria Math" w:hAnsi="Cambria Math" w:cs="Tahoma"/>
                  <w:sz w:val="20"/>
                  <w:szCs w:val="20"/>
                </w:rPr>
                <m:t>3</m:t>
              </m:r>
            </m:sup>
          </m:sSubSup>
          <m:r>
            <w:rPr>
              <w:rFonts w:ascii="Cambria Math" w:hAnsi="Cambria Math" w:cs="Tahoma"/>
              <w:sz w:val="20"/>
              <w:szCs w:val="20"/>
            </w:rPr>
            <m:t>log</m:t>
          </m:r>
          <m:sSub>
            <m:sSubPr>
              <m:ctrlPr>
                <w:rPr>
                  <w:rFonts w:ascii="Cambria Math" w:hAnsi="Cambria Math" w:cs="Tahoma"/>
                  <w:i/>
                  <w:sz w:val="20"/>
                  <w:szCs w:val="20"/>
                </w:rPr>
              </m:ctrlPr>
            </m:sSubPr>
            <m:e>
              <m:r>
                <w:rPr>
                  <w:rFonts w:ascii="Cambria Math" w:hAnsi="Cambria Math" w:cs="Tahoma"/>
                  <w:sz w:val="20"/>
                  <w:szCs w:val="20"/>
                </w:rPr>
                <m:t>n</m:t>
              </m:r>
            </m:e>
            <m:sub>
              <m:r>
                <w:rPr>
                  <w:rFonts w:ascii="Cambria Math" w:hAnsi="Cambria Math" w:cs="Tahoma"/>
                  <w:sz w:val="20"/>
                  <w:szCs w:val="20"/>
                </w:rPr>
                <m:t>0</m:t>
              </m:r>
            </m:sub>
          </m:sSub>
          <m:r>
            <w:rPr>
              <w:rFonts w:ascii="Verdana" w:hAnsi="Verdana" w:cs="Tahoma"/>
              <w:sz w:val="20"/>
              <w:szCs w:val="20"/>
            </w:rPr>
            <w:br/>
          </m:r>
        </m:oMath>
      </m:oMathPara>
      <w:r>
        <w:rPr>
          <w:rFonts w:ascii="Verdana" w:hAnsi="Verdana" w:cs="Tahoma"/>
          <w:sz w:val="20"/>
          <w:szCs w:val="20"/>
        </w:rPr>
        <w:t>Therefore for n</w:t>
      </w:r>
      <w:r w:rsidRPr="005F61B8">
        <w:rPr>
          <w:rFonts w:ascii="Verdana" w:hAnsi="Verdana" w:cs="Tahoma"/>
          <w:sz w:val="20"/>
          <w:szCs w:val="20"/>
          <w:vertAlign w:val="subscript"/>
        </w:rPr>
        <w:t>0</w:t>
      </w:r>
      <w:r>
        <w:rPr>
          <w:rFonts w:ascii="Verdana" w:hAnsi="Verdana" w:cs="Tahoma"/>
          <w:sz w:val="20"/>
          <w:szCs w:val="20"/>
        </w:rPr>
        <w:t xml:space="preserve"> = 2 and c = 1 This holds and is therefore true</w:t>
      </w:r>
      <w:r w:rsidR="00157FDF">
        <w:rPr>
          <w:rFonts w:ascii="Verdana" w:hAnsi="Verdana" w:cs="Tahoma"/>
          <w:sz w:val="20"/>
          <w:szCs w:val="20"/>
        </w:rPr>
        <w:br/>
      </w:r>
    </w:p>
    <w:p w:rsidR="00861E2B" w:rsidRDefault="00861E2B" w:rsidP="0033176D">
      <w:pPr>
        <w:autoSpaceDE w:val="0"/>
        <w:autoSpaceDN w:val="0"/>
        <w:adjustRightInd w:val="0"/>
        <w:ind w:left="720"/>
        <w:rPr>
          <w:rFonts w:ascii="Verdana" w:hAnsi="Verdana" w:cs="Tahoma"/>
          <w:sz w:val="20"/>
          <w:szCs w:val="20"/>
        </w:rPr>
      </w:pPr>
    </w:p>
    <w:p w:rsidR="00E1278E" w:rsidRDefault="00BE53B9" w:rsidP="00680665">
      <w:pPr>
        <w:numPr>
          <w:ilvl w:val="0"/>
          <w:numId w:val="1"/>
        </w:numPr>
        <w:autoSpaceDE w:val="0"/>
        <w:autoSpaceDN w:val="0"/>
        <w:adjustRightInd w:val="0"/>
        <w:rPr>
          <w:rFonts w:ascii="Verdana" w:hAnsi="Verdana" w:cs="Tahoma"/>
          <w:sz w:val="20"/>
          <w:szCs w:val="20"/>
        </w:rPr>
      </w:pPr>
      <w:r>
        <w:rPr>
          <w:rFonts w:ascii="Verdana" w:hAnsi="Verdana" w:cs="Tahoma"/>
          <w:sz w:val="20"/>
          <w:szCs w:val="20"/>
        </w:rPr>
        <w:t>(5</w:t>
      </w:r>
      <w:r w:rsidR="00C54F75">
        <w:rPr>
          <w:rFonts w:ascii="Verdana" w:hAnsi="Verdana" w:cs="Tahoma"/>
          <w:sz w:val="20"/>
          <w:szCs w:val="20"/>
        </w:rPr>
        <w:t xml:space="preserve"> Points) </w:t>
      </w:r>
      <w:r w:rsidR="00101124">
        <w:rPr>
          <w:rFonts w:ascii="Verdana" w:hAnsi="Verdana" w:cs="Tahoma"/>
          <w:sz w:val="20"/>
          <w:szCs w:val="20"/>
        </w:rPr>
        <w:t>Given t</w:t>
      </w:r>
      <w:r w:rsidR="000510E0">
        <w:rPr>
          <w:rFonts w:ascii="Verdana" w:hAnsi="Verdana" w:cs="Tahoma"/>
          <w:sz w:val="20"/>
          <w:szCs w:val="20"/>
        </w:rPr>
        <w:t xml:space="preserve">hat T(n) = 1 if n=0 and T(n) = </w:t>
      </w:r>
      <w:r w:rsidR="00101124">
        <w:rPr>
          <w:rFonts w:ascii="Verdana" w:hAnsi="Verdana" w:cs="Tahoma"/>
          <w:sz w:val="20"/>
          <w:szCs w:val="20"/>
        </w:rPr>
        <w:t>T(n-1)</w:t>
      </w:r>
      <w:r w:rsidR="000510E0">
        <w:rPr>
          <w:rFonts w:ascii="Verdana" w:hAnsi="Verdana" w:cs="Tahoma"/>
          <w:sz w:val="20"/>
          <w:szCs w:val="20"/>
        </w:rPr>
        <w:t>+ 2</w:t>
      </w:r>
      <w:r w:rsidR="000510E0" w:rsidRPr="000510E0">
        <w:rPr>
          <w:rFonts w:ascii="Verdana" w:hAnsi="Verdana" w:cs="Tahoma"/>
          <w:sz w:val="20"/>
          <w:szCs w:val="20"/>
          <w:vertAlign w:val="superscript"/>
        </w:rPr>
        <w:t>n</w:t>
      </w:r>
      <w:r w:rsidR="00101124">
        <w:rPr>
          <w:rFonts w:ascii="Verdana" w:hAnsi="Verdana" w:cs="Tahoma"/>
          <w:sz w:val="20"/>
          <w:szCs w:val="20"/>
        </w:rPr>
        <w:t xml:space="preserve"> otherwise; show, by induction, that T(n) = 2</w:t>
      </w:r>
      <w:r w:rsidR="00101124" w:rsidRPr="00101124">
        <w:rPr>
          <w:rFonts w:ascii="Verdana" w:hAnsi="Verdana" w:cs="Tahoma"/>
          <w:sz w:val="20"/>
          <w:szCs w:val="20"/>
          <w:vertAlign w:val="superscript"/>
        </w:rPr>
        <w:t>n</w:t>
      </w:r>
      <w:r w:rsidR="000510E0">
        <w:rPr>
          <w:rFonts w:ascii="Verdana" w:hAnsi="Verdana" w:cs="Tahoma"/>
          <w:sz w:val="20"/>
          <w:szCs w:val="20"/>
          <w:vertAlign w:val="superscript"/>
        </w:rPr>
        <w:t xml:space="preserve">+1 </w:t>
      </w:r>
      <w:r w:rsidR="000510E0">
        <w:rPr>
          <w:rFonts w:ascii="Verdana" w:hAnsi="Verdana" w:cs="Tahoma"/>
          <w:sz w:val="20"/>
          <w:szCs w:val="20"/>
        </w:rPr>
        <w:t>-1</w:t>
      </w:r>
      <w:r w:rsidR="00861E2B">
        <w:rPr>
          <w:rFonts w:ascii="Verdana" w:hAnsi="Verdana" w:cs="Tahoma"/>
          <w:sz w:val="20"/>
          <w:szCs w:val="20"/>
        </w:rPr>
        <w:t>.</w:t>
      </w:r>
      <w:r>
        <w:rPr>
          <w:rFonts w:ascii="Verdana" w:hAnsi="Verdana" w:cs="Tahoma"/>
          <w:sz w:val="20"/>
          <w:szCs w:val="20"/>
        </w:rPr>
        <w:t xml:space="preserve"> </w:t>
      </w:r>
      <w:r w:rsidR="000510E0">
        <w:rPr>
          <w:rFonts w:ascii="Verdana" w:hAnsi="Verdana" w:cs="Tahoma"/>
          <w:sz w:val="20"/>
          <w:szCs w:val="20"/>
        </w:rPr>
        <w:t xml:space="preserve">Show all </w:t>
      </w:r>
      <w:r>
        <w:rPr>
          <w:rFonts w:ascii="Verdana" w:hAnsi="Verdana" w:cs="Tahoma"/>
          <w:sz w:val="20"/>
          <w:szCs w:val="20"/>
        </w:rPr>
        <w:t xml:space="preserve">three </w:t>
      </w:r>
      <w:r w:rsidR="000510E0">
        <w:rPr>
          <w:rFonts w:ascii="Verdana" w:hAnsi="Verdana" w:cs="Tahoma"/>
          <w:sz w:val="20"/>
          <w:szCs w:val="20"/>
        </w:rPr>
        <w:t>steps of your induction explicitly.</w:t>
      </w:r>
    </w:p>
    <w:p w:rsidR="005F61B8" w:rsidRPr="00680665" w:rsidRDefault="005F61B8" w:rsidP="005F61B8">
      <w:pPr>
        <w:numPr>
          <w:ilvl w:val="1"/>
          <w:numId w:val="1"/>
        </w:numPr>
        <w:autoSpaceDE w:val="0"/>
        <w:autoSpaceDN w:val="0"/>
        <w:adjustRightInd w:val="0"/>
        <w:rPr>
          <w:rFonts w:ascii="Verdana" w:hAnsi="Verdana" w:cs="Tahoma"/>
          <w:sz w:val="20"/>
          <w:szCs w:val="20"/>
        </w:rPr>
      </w:pPr>
      <w:r>
        <w:rPr>
          <w:rFonts w:ascii="Verdana" w:hAnsi="Verdana" w:cs="Tahoma"/>
          <w:sz w:val="20"/>
          <w:szCs w:val="20"/>
        </w:rPr>
        <w:br/>
      </w:r>
      <m:oMathPara>
        <m:oMath>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m:t>
              </m:r>
            </m:e>
          </m:d>
          <m:r>
            <w:rPr>
              <w:rFonts w:ascii="Cambria Math" w:hAnsi="Cambria Math" w:cs="Tahoma"/>
              <w:sz w:val="20"/>
              <w:szCs w:val="20"/>
            </w:rPr>
            <m:t xml:space="preserve">= </m:t>
          </m:r>
          <m:d>
            <m:dPr>
              <m:begChr m:val="{"/>
              <m:endChr m:val=""/>
              <m:ctrlPr>
                <w:rPr>
                  <w:rFonts w:ascii="Cambria Math" w:hAnsi="Cambria Math" w:cs="Tahoma"/>
                  <w:i/>
                  <w:sz w:val="20"/>
                  <w:szCs w:val="20"/>
                </w:rPr>
              </m:ctrlPr>
            </m:dPr>
            <m:e>
              <m:eqArr>
                <m:eqArrPr>
                  <m:ctrlPr>
                    <w:rPr>
                      <w:rFonts w:ascii="Cambria Math" w:hAnsi="Cambria Math" w:cs="Tahoma"/>
                      <w:i/>
                      <w:sz w:val="20"/>
                      <w:szCs w:val="20"/>
                    </w:rPr>
                  </m:ctrlPr>
                </m:eqArrPr>
                <m:e>
                  <m:r>
                    <w:rPr>
                      <w:rFonts w:ascii="Cambria Math" w:hAnsi="Cambria Math" w:cs="Tahoma"/>
                      <w:sz w:val="20"/>
                      <w:szCs w:val="20"/>
                    </w:rPr>
                    <m:t>1</m:t>
                  </m:r>
                </m:e>
                <m:e>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n-1</m:t>
                      </m:r>
                    </m:e>
                  </m:d>
                  <m:r>
                    <w:rPr>
                      <w:rFonts w:ascii="Cambria Math" w:hAnsi="Cambria Math" w:cs="Tahoma"/>
                      <w:sz w:val="20"/>
                      <w:szCs w:val="20"/>
                    </w:rPr>
                    <m:t>+</m:t>
                  </m:r>
                  <m:sSup>
                    <m:sSupPr>
                      <m:ctrlPr>
                        <w:rPr>
                          <w:rFonts w:ascii="Cambria Math" w:hAnsi="Cambria Math" w:cs="Tahoma"/>
                          <w:i/>
                          <w:sz w:val="20"/>
                          <w:szCs w:val="20"/>
                        </w:rPr>
                      </m:ctrlPr>
                    </m:sSupPr>
                    <m:e>
                      <m:r>
                        <w:rPr>
                          <w:rFonts w:ascii="Cambria Math" w:hAnsi="Cambria Math" w:cs="Tahoma"/>
                          <w:sz w:val="20"/>
                          <w:szCs w:val="20"/>
                        </w:rPr>
                        <m:t>2</m:t>
                      </m:r>
                    </m:e>
                    <m:sup>
                      <m:r>
                        <w:rPr>
                          <w:rFonts w:ascii="Cambria Math" w:hAnsi="Cambria Math" w:cs="Tahoma"/>
                          <w:sz w:val="20"/>
                          <w:szCs w:val="20"/>
                        </w:rPr>
                        <m:t>n</m:t>
                      </m:r>
                    </m:sup>
                  </m:sSup>
                </m:e>
              </m:eqArr>
            </m:e>
          </m:d>
          <m:f>
            <m:fPr>
              <m:type m:val="noBar"/>
              <m:ctrlPr>
                <w:rPr>
                  <w:rFonts w:ascii="Cambria Math" w:hAnsi="Cambria Math" w:cs="Tahoma"/>
                  <w:i/>
                  <w:sz w:val="20"/>
                  <w:szCs w:val="20"/>
                </w:rPr>
              </m:ctrlPr>
            </m:fPr>
            <m:num>
              <m:r>
                <w:rPr>
                  <w:rFonts w:ascii="Cambria Math" w:hAnsi="Cambria Math" w:cs="Tahoma"/>
                  <w:sz w:val="20"/>
                  <w:szCs w:val="20"/>
                </w:rPr>
                <m:t>if n=0</m:t>
              </m:r>
            </m:num>
            <m:den>
              <m:r>
                <w:rPr>
                  <w:rFonts w:ascii="Cambria Math" w:hAnsi="Cambria Math" w:cs="Tahoma"/>
                  <w:sz w:val="20"/>
                  <w:szCs w:val="20"/>
                </w:rPr>
                <m:t>otherwise</m:t>
              </m:r>
            </m:den>
          </m:f>
          <m:r>
            <w:rPr>
              <w:rFonts w:ascii="Cambria Math" w:hAnsi="Cambria Math" w:cs="Tahoma"/>
              <w:sz w:val="20"/>
              <w:szCs w:val="20"/>
            </w:rPr>
            <w:br/>
          </m:r>
        </m:oMath>
        <m:oMath>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0</m:t>
              </m:r>
            </m:e>
          </m:d>
          <m:r>
            <w:rPr>
              <w:rFonts w:ascii="Cambria Math" w:hAnsi="Cambria Math" w:cs="Tahoma"/>
              <w:sz w:val="20"/>
              <w:szCs w:val="20"/>
            </w:rPr>
            <m:t>=1=</m:t>
          </m:r>
          <m:sSup>
            <m:sSupPr>
              <m:ctrlPr>
                <w:rPr>
                  <w:rFonts w:ascii="Cambria Math" w:hAnsi="Cambria Math" w:cs="Tahoma"/>
                  <w:i/>
                  <w:sz w:val="20"/>
                  <w:szCs w:val="20"/>
                </w:rPr>
              </m:ctrlPr>
            </m:sSupPr>
            <m:e>
              <m:r>
                <w:rPr>
                  <w:rFonts w:ascii="Cambria Math" w:hAnsi="Cambria Math" w:cs="Tahoma"/>
                  <w:sz w:val="20"/>
                  <w:szCs w:val="20"/>
                </w:rPr>
                <m:t>2</m:t>
              </m:r>
            </m:e>
            <m:sup>
              <m:r>
                <w:rPr>
                  <w:rFonts w:ascii="Cambria Math" w:hAnsi="Cambria Math" w:cs="Tahoma"/>
                  <w:sz w:val="20"/>
                  <w:szCs w:val="20"/>
                </w:rPr>
                <m:t>1</m:t>
              </m:r>
            </m:sup>
          </m:sSup>
          <m:r>
            <w:rPr>
              <w:rFonts w:ascii="Cambria Math" w:hAnsi="Cambria Math" w:cs="Tahoma"/>
              <w:sz w:val="20"/>
              <w:szCs w:val="20"/>
            </w:rPr>
            <m:t>-1</m:t>
          </m:r>
          <m:r>
            <w:rPr>
              <w:rFonts w:ascii="Cambria Math" w:hAnsi="Cambria Math" w:cs="Tahoma"/>
              <w:sz w:val="20"/>
              <w:szCs w:val="20"/>
            </w:rPr>
            <w:br/>
          </m:r>
        </m:oMath>
        <m:oMath>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1</m:t>
              </m:r>
            </m:e>
          </m:d>
          <m:r>
            <w:rPr>
              <w:rFonts w:ascii="Cambria Math" w:hAnsi="Cambria Math" w:cs="Tahoma"/>
              <w:sz w:val="20"/>
              <w:szCs w:val="20"/>
            </w:rPr>
            <m:t>=1+2=3=</m:t>
          </m:r>
          <m:sSup>
            <m:sSupPr>
              <m:ctrlPr>
                <w:rPr>
                  <w:rFonts w:ascii="Cambria Math" w:hAnsi="Cambria Math" w:cs="Tahoma"/>
                  <w:i/>
                  <w:sz w:val="20"/>
                  <w:szCs w:val="20"/>
                </w:rPr>
              </m:ctrlPr>
            </m:sSupPr>
            <m:e>
              <m:r>
                <w:rPr>
                  <w:rFonts w:ascii="Cambria Math" w:hAnsi="Cambria Math" w:cs="Tahoma"/>
                  <w:sz w:val="20"/>
                  <w:szCs w:val="20"/>
                </w:rPr>
                <m:t>2</m:t>
              </m:r>
            </m:e>
            <m:sup>
              <m:r>
                <w:rPr>
                  <w:rFonts w:ascii="Cambria Math" w:hAnsi="Cambria Math" w:cs="Tahoma"/>
                  <w:sz w:val="20"/>
                  <w:szCs w:val="20"/>
                </w:rPr>
                <m:t>2</m:t>
              </m:r>
            </m:sup>
          </m:sSup>
          <m:r>
            <w:rPr>
              <w:rFonts w:ascii="Cambria Math" w:hAnsi="Cambria Math" w:cs="Tahoma"/>
              <w:sz w:val="20"/>
              <w:szCs w:val="20"/>
            </w:rPr>
            <m:t>-1</m:t>
          </m:r>
          <m:r>
            <w:rPr>
              <w:rFonts w:ascii="Cambria Math" w:hAnsi="Cambria Math" w:cs="Tahoma"/>
              <w:sz w:val="20"/>
              <w:szCs w:val="20"/>
            </w:rPr>
            <w:br/>
          </m:r>
        </m:oMath>
        <m:oMath>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2</m:t>
              </m:r>
            </m:e>
          </m:d>
          <m:r>
            <w:rPr>
              <w:rFonts w:ascii="Cambria Math" w:hAnsi="Cambria Math" w:cs="Tahoma"/>
              <w:sz w:val="20"/>
              <w:szCs w:val="20"/>
            </w:rPr>
            <m:t>=3+4=7=</m:t>
          </m:r>
          <m:sSup>
            <m:sSupPr>
              <m:ctrlPr>
                <w:rPr>
                  <w:rFonts w:ascii="Cambria Math" w:hAnsi="Cambria Math" w:cs="Tahoma"/>
                  <w:i/>
                  <w:sz w:val="20"/>
                  <w:szCs w:val="20"/>
                </w:rPr>
              </m:ctrlPr>
            </m:sSupPr>
            <m:e>
              <m:r>
                <w:rPr>
                  <w:rFonts w:ascii="Cambria Math" w:hAnsi="Cambria Math" w:cs="Tahoma"/>
                  <w:sz w:val="20"/>
                  <w:szCs w:val="20"/>
                </w:rPr>
                <m:t>2</m:t>
              </m:r>
            </m:e>
            <m:sup>
              <m:r>
                <w:rPr>
                  <w:rFonts w:ascii="Cambria Math" w:hAnsi="Cambria Math" w:cs="Tahoma"/>
                  <w:sz w:val="20"/>
                  <w:szCs w:val="20"/>
                </w:rPr>
                <m:t>3</m:t>
              </m:r>
            </m:sup>
          </m:sSup>
          <m:r>
            <w:rPr>
              <w:rFonts w:ascii="Cambria Math" w:hAnsi="Cambria Math" w:cs="Tahoma"/>
              <w:sz w:val="20"/>
              <w:szCs w:val="20"/>
            </w:rPr>
            <m:t>-1</m:t>
          </m:r>
          <m:r>
            <w:rPr>
              <w:rFonts w:ascii="Cambria Math" w:hAnsi="Cambria Math" w:cs="Tahoma"/>
              <w:sz w:val="20"/>
              <w:szCs w:val="20"/>
            </w:rPr>
            <w:br/>
          </m:r>
        </m:oMath>
        <m:oMath>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m:t>
              </m:r>
            </m:e>
          </m:d>
          <m:r>
            <w:rPr>
              <w:rFonts w:ascii="Cambria Math" w:hAnsi="Cambria Math" w:cs="Tahoma"/>
              <w:sz w:val="20"/>
              <w:szCs w:val="20"/>
            </w:rPr>
            <m:t>=</m:t>
          </m:r>
          <m:sSup>
            <m:sSupPr>
              <m:ctrlPr>
                <w:rPr>
                  <w:rFonts w:ascii="Cambria Math" w:hAnsi="Cambria Math" w:cs="Tahoma"/>
                  <w:i/>
                  <w:sz w:val="20"/>
                  <w:szCs w:val="20"/>
                </w:rPr>
              </m:ctrlPr>
            </m:sSupPr>
            <m:e>
              <m:r>
                <w:rPr>
                  <w:rFonts w:ascii="Cambria Math" w:hAnsi="Cambria Math" w:cs="Tahoma"/>
                  <w:sz w:val="20"/>
                  <w:szCs w:val="20"/>
                </w:rPr>
                <m:t>2</m:t>
              </m:r>
            </m:e>
            <m:sup>
              <m:r>
                <w:rPr>
                  <w:rFonts w:ascii="Cambria Math" w:hAnsi="Cambria Math" w:cs="Tahoma"/>
                  <w:sz w:val="20"/>
                  <w:szCs w:val="20"/>
                </w:rPr>
                <m:t>n+1</m:t>
              </m:r>
            </m:sup>
          </m:sSup>
          <m:r>
            <w:rPr>
              <w:rFonts w:ascii="Cambria Math" w:hAnsi="Cambria Math" w:cs="Tahoma"/>
              <w:sz w:val="20"/>
              <w:szCs w:val="20"/>
            </w:rPr>
            <m:t>-1</m:t>
          </m:r>
          <m:r>
            <w:rPr>
              <w:rFonts w:ascii="Verdana" w:hAnsi="Verdana" w:cs="Tahoma"/>
              <w:sz w:val="20"/>
              <w:szCs w:val="20"/>
            </w:rPr>
            <w:br/>
          </m:r>
        </m:oMath>
      </m:oMathPara>
    </w:p>
    <w:p w:rsidR="0031409E" w:rsidRDefault="0031409E" w:rsidP="0031409E">
      <w:pPr>
        <w:autoSpaceDE w:val="0"/>
        <w:autoSpaceDN w:val="0"/>
        <w:adjustRightInd w:val="0"/>
        <w:rPr>
          <w:rFonts w:ascii="Verdana" w:hAnsi="Verdana" w:cs="Tahoma"/>
          <w:sz w:val="20"/>
          <w:szCs w:val="20"/>
        </w:rPr>
      </w:pPr>
    </w:p>
    <w:p w:rsidR="001D3E8A" w:rsidRDefault="0043004E" w:rsidP="00680665">
      <w:pPr>
        <w:numPr>
          <w:ilvl w:val="0"/>
          <w:numId w:val="1"/>
        </w:numPr>
        <w:autoSpaceDE w:val="0"/>
        <w:autoSpaceDN w:val="0"/>
        <w:adjustRightInd w:val="0"/>
        <w:rPr>
          <w:rFonts w:ascii="Verdana" w:hAnsi="Verdana" w:cs="Tahoma"/>
          <w:sz w:val="20"/>
          <w:szCs w:val="20"/>
        </w:rPr>
      </w:pPr>
      <w:r>
        <w:rPr>
          <w:rFonts w:ascii="Verdana" w:hAnsi="Verdana" w:cs="Tahoma"/>
          <w:sz w:val="20"/>
          <w:szCs w:val="20"/>
        </w:rPr>
        <w:t>(6</w:t>
      </w:r>
      <w:r w:rsidR="001D3E8A">
        <w:rPr>
          <w:rFonts w:ascii="Verdana" w:hAnsi="Verdana" w:cs="Tahoma"/>
          <w:sz w:val="20"/>
          <w:szCs w:val="20"/>
        </w:rPr>
        <w:t xml:space="preserve"> Points) Given T(n) = T(n-1) + 1/n, show that The Master Theorem is not applicable to this recurrence equation, hence show that T(n)=O(logn) using algebraic substitution given T(1) =1</w:t>
      </w:r>
    </w:p>
    <w:p w:rsidR="00790D46" w:rsidRPr="00680665" w:rsidRDefault="00790D46" w:rsidP="00790D46">
      <w:pPr>
        <w:numPr>
          <w:ilvl w:val="1"/>
          <w:numId w:val="1"/>
        </w:numPr>
        <w:autoSpaceDE w:val="0"/>
        <w:autoSpaceDN w:val="0"/>
        <w:adjustRightInd w:val="0"/>
        <w:rPr>
          <w:rFonts w:ascii="Verdana" w:hAnsi="Verdana" w:cs="Tahoma"/>
          <w:sz w:val="20"/>
          <w:szCs w:val="20"/>
        </w:rPr>
      </w:pPr>
      <w:r>
        <w:rPr>
          <w:rFonts w:ascii="Verdana" w:hAnsi="Verdana" w:cs="Tahoma"/>
          <w:sz w:val="20"/>
          <w:szCs w:val="20"/>
        </w:rPr>
        <w:br/>
        <w:t xml:space="preserve">Masters Theorem: </w:t>
      </w:r>
      <m:oMath>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m:t>
            </m:r>
          </m:e>
        </m:d>
        <m:r>
          <w:rPr>
            <w:rFonts w:ascii="Cambria Math" w:hAnsi="Cambria Math" w:cs="Tahoma"/>
            <w:sz w:val="20"/>
            <w:szCs w:val="20"/>
          </w:rPr>
          <m:t xml:space="preserve">= </m:t>
        </m:r>
        <m:d>
          <m:dPr>
            <m:begChr m:val="{"/>
            <m:endChr m:val=""/>
            <m:ctrlPr>
              <w:rPr>
                <w:rFonts w:ascii="Cambria Math" w:hAnsi="Cambria Math" w:cs="Tahoma"/>
                <w:i/>
                <w:sz w:val="20"/>
                <w:szCs w:val="20"/>
              </w:rPr>
            </m:ctrlPr>
          </m:dPr>
          <m:e>
            <m:eqArr>
              <m:eqArrPr>
                <m:ctrlPr>
                  <w:rPr>
                    <w:rFonts w:ascii="Cambria Math" w:hAnsi="Cambria Math" w:cs="Tahoma"/>
                    <w:i/>
                    <w:sz w:val="20"/>
                    <w:szCs w:val="20"/>
                  </w:rPr>
                </m:ctrlPr>
              </m:eqArrPr>
              <m:e>
                <m:r>
                  <w:rPr>
                    <w:rFonts w:ascii="Cambria Math" w:hAnsi="Cambria Math" w:cs="Tahoma"/>
                    <w:sz w:val="20"/>
                    <w:szCs w:val="20"/>
                  </w:rPr>
                  <m:t>c</m:t>
                </m:r>
              </m:e>
              <m:e>
                <m:r>
                  <w:rPr>
                    <w:rFonts w:ascii="Cambria Math" w:hAnsi="Cambria Math" w:cs="Tahoma"/>
                    <w:sz w:val="20"/>
                    <w:szCs w:val="20"/>
                  </w:rPr>
                  <m:t>aT</m:t>
                </m:r>
                <m:d>
                  <m:dPr>
                    <m:ctrlPr>
                      <w:rPr>
                        <w:rFonts w:ascii="Cambria Math" w:hAnsi="Cambria Math" w:cs="Tahoma"/>
                        <w:i/>
                        <w:sz w:val="20"/>
                        <w:szCs w:val="20"/>
                      </w:rPr>
                    </m:ctrlPr>
                  </m:dPr>
                  <m:e>
                    <m:f>
                      <m:fPr>
                        <m:ctrlPr>
                          <w:rPr>
                            <w:rFonts w:ascii="Cambria Math" w:hAnsi="Cambria Math" w:cs="Tahoma"/>
                            <w:i/>
                            <w:sz w:val="20"/>
                            <w:szCs w:val="20"/>
                          </w:rPr>
                        </m:ctrlPr>
                      </m:fPr>
                      <m:num>
                        <m:r>
                          <w:rPr>
                            <w:rFonts w:ascii="Cambria Math" w:hAnsi="Cambria Math" w:cs="Tahoma"/>
                            <w:sz w:val="20"/>
                            <w:szCs w:val="20"/>
                          </w:rPr>
                          <m:t>n</m:t>
                        </m:r>
                      </m:num>
                      <m:den>
                        <m:r>
                          <w:rPr>
                            <w:rFonts w:ascii="Cambria Math" w:hAnsi="Cambria Math" w:cs="Tahoma"/>
                            <w:sz w:val="20"/>
                            <w:szCs w:val="20"/>
                          </w:rPr>
                          <m:t>b</m:t>
                        </m:r>
                      </m:den>
                    </m:f>
                  </m:e>
                </m:d>
                <m:r>
                  <w:rPr>
                    <w:rFonts w:ascii="Cambria Math" w:hAnsi="Cambria Math" w:cs="Tahoma"/>
                    <w:sz w:val="20"/>
                    <w:szCs w:val="20"/>
                  </w:rPr>
                  <m:t>+f</m:t>
                </m:r>
                <m:d>
                  <m:dPr>
                    <m:ctrlPr>
                      <w:rPr>
                        <w:rFonts w:ascii="Cambria Math" w:hAnsi="Cambria Math" w:cs="Tahoma"/>
                        <w:i/>
                        <w:sz w:val="20"/>
                        <w:szCs w:val="20"/>
                      </w:rPr>
                    </m:ctrlPr>
                  </m:dPr>
                  <m:e>
                    <m:r>
                      <w:rPr>
                        <w:rFonts w:ascii="Cambria Math" w:hAnsi="Cambria Math" w:cs="Tahoma"/>
                        <w:sz w:val="20"/>
                        <w:szCs w:val="20"/>
                      </w:rPr>
                      <m:t>n</m:t>
                    </m:r>
                  </m:e>
                </m:d>
              </m:e>
            </m:eqArr>
          </m:e>
        </m:d>
        <m:f>
          <m:fPr>
            <m:type m:val="noBar"/>
            <m:ctrlPr>
              <w:rPr>
                <w:rFonts w:ascii="Cambria Math" w:hAnsi="Cambria Math" w:cs="Tahoma"/>
                <w:i/>
                <w:sz w:val="20"/>
                <w:szCs w:val="20"/>
              </w:rPr>
            </m:ctrlPr>
          </m:fPr>
          <m:num>
            <m:r>
              <w:rPr>
                <w:rFonts w:ascii="Cambria Math" w:hAnsi="Cambria Math" w:cs="Tahoma"/>
                <w:sz w:val="20"/>
                <w:szCs w:val="20"/>
              </w:rPr>
              <m:t>if n&lt;d</m:t>
            </m:r>
          </m:num>
          <m:den>
            <m:r>
              <w:rPr>
                <w:rFonts w:ascii="Cambria Math" w:hAnsi="Cambria Math" w:cs="Tahoma"/>
                <w:sz w:val="20"/>
                <w:szCs w:val="20"/>
              </w:rPr>
              <m:t>if n ≥d</m:t>
            </m:r>
          </m:den>
        </m:f>
        <m:r>
          <w:rPr>
            <w:rFonts w:ascii="Cambria Math" w:hAnsi="Cambria Math" w:cs="Tahoma"/>
            <w:sz w:val="20"/>
            <w:szCs w:val="20"/>
          </w:rPr>
          <w:br/>
        </m:r>
      </m:oMath>
      <w:r w:rsidR="007422EE">
        <w:rPr>
          <w:rFonts w:ascii="Verdana" w:hAnsi="Verdana" w:cs="Tahoma"/>
          <w:sz w:val="20"/>
          <w:szCs w:val="20"/>
        </w:rPr>
        <w:t>T(n) above clearly doesn’t fit the equation for the master’s theorem.</w:t>
      </w:r>
      <w:r w:rsidR="007422EE">
        <w:rPr>
          <w:rFonts w:ascii="Verdana" w:hAnsi="Verdana" w:cs="Tahoma"/>
          <w:sz w:val="20"/>
          <w:szCs w:val="20"/>
        </w:rPr>
        <w:br/>
        <w:t>Using substitution,</w:t>
      </w:r>
      <w:r w:rsidR="007422EE">
        <w:rPr>
          <w:rFonts w:ascii="Verdana" w:hAnsi="Verdana" w:cs="Tahoma"/>
          <w:sz w:val="20"/>
          <w:szCs w:val="20"/>
        </w:rPr>
        <w:br/>
      </w:r>
      <m:oMathPara>
        <m:oMath>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m:t>
              </m:r>
            </m:e>
          </m:d>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n-1</m:t>
              </m:r>
            </m:e>
          </m:d>
          <m:r>
            <w:rPr>
              <w:rFonts w:ascii="Cambria Math" w:hAnsi="Cambria Math" w:cs="Tahoma"/>
              <w:sz w:val="20"/>
              <w:szCs w:val="20"/>
            </w:rPr>
            <m:t>+</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m:t>
              </m:r>
            </m:den>
          </m:f>
          <m:r>
            <w:rPr>
              <w:rFonts w:ascii="Cambria Math" w:hAnsi="Cambria Math" w:cs="Tahoma"/>
              <w:sz w:val="20"/>
              <w:szCs w:val="20"/>
            </w:rPr>
            <w:br/>
          </m:r>
        </m:oMath>
        <m:oMath>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m:t>
              </m:r>
            </m:e>
          </m:d>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n-2</m:t>
              </m:r>
            </m:e>
          </m:d>
          <m:r>
            <w:rPr>
              <w:rFonts w:ascii="Cambria Math" w:hAnsi="Cambria Math" w:cs="Tahoma"/>
              <w:sz w:val="20"/>
              <w:szCs w:val="20"/>
            </w:rPr>
            <m:t xml:space="preserve">+ </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n-1</m:t>
              </m:r>
            </m:den>
          </m:f>
          <m:r>
            <w:rPr>
              <w:rFonts w:ascii="Cambria Math" w:hAnsi="Cambria Math" w:cs="Tahoma"/>
              <w:sz w:val="20"/>
              <w:szCs w:val="20"/>
            </w:rPr>
            <m:t xml:space="preserve">+ </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m:t>
              </m:r>
            </m:den>
          </m:f>
          <m:r>
            <w:rPr>
              <w:rFonts w:ascii="Cambria Math" w:hAnsi="Cambria Math" w:cs="Tahoma"/>
              <w:sz w:val="20"/>
              <w:szCs w:val="20"/>
            </w:rPr>
            <w:br/>
          </m:r>
        </m:oMath>
        <m:oMath>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m:t>
              </m:r>
            </m:e>
          </m:d>
          <m:r>
            <w:rPr>
              <w:rFonts w:ascii="Cambria Math" w:hAnsi="Cambria Math" w:cs="Tahoma"/>
              <w:sz w:val="20"/>
              <w:szCs w:val="20"/>
            </w:rPr>
            <m:t xml:space="preserve">= </m:t>
          </m:r>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m:t>
              </m:r>
              <m:r>
                <w:rPr>
                  <w:rFonts w:ascii="Cambria Math" w:hAnsi="Cambria Math" w:cs="Tahoma"/>
                  <w:sz w:val="20"/>
                  <w:szCs w:val="20"/>
                </w:rPr>
                <m:t>-3</m:t>
              </m:r>
            </m:e>
          </m:d>
          <m:r>
            <w:rPr>
              <w:rFonts w:ascii="Cambria Math" w:hAnsi="Cambria Math" w:cs="Tahoma"/>
              <w:sz w:val="20"/>
              <w:szCs w:val="20"/>
            </w:rPr>
            <m:t>+</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m:t>
              </m:r>
              <m:r>
                <w:rPr>
                  <w:rFonts w:ascii="Cambria Math" w:hAnsi="Cambria Math" w:cs="Tahoma"/>
                  <w:sz w:val="20"/>
                  <w:szCs w:val="20"/>
                </w:rPr>
                <m:t>2</m:t>
              </m:r>
            </m:den>
          </m:f>
          <m:r>
            <w:rPr>
              <w:rFonts w:ascii="Cambria Math" w:hAnsi="Cambria Math" w:cs="Tahoma"/>
              <w:sz w:val="20"/>
              <w:szCs w:val="20"/>
            </w:rPr>
            <m:t xml:space="preserve">+ </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n-1</m:t>
              </m:r>
            </m:den>
          </m:f>
          <m:r>
            <w:rPr>
              <w:rFonts w:ascii="Cambria Math" w:hAnsi="Cambria Math" w:cs="Tahoma"/>
              <w:sz w:val="20"/>
              <w:szCs w:val="20"/>
            </w:rPr>
            <m:t xml:space="preserve">+ </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m:t>
              </m:r>
            </m:den>
          </m:f>
          <m:r>
            <w:rPr>
              <w:rFonts w:ascii="Cambria Math" w:hAnsi="Cambria Math" w:cs="Tahoma"/>
              <w:sz w:val="20"/>
              <w:szCs w:val="20"/>
            </w:rPr>
            <w:br/>
          </m:r>
        </m:oMath>
        <m:oMath>
          <m:r>
            <w:rPr>
              <w:rFonts w:ascii="Cambria Math" w:hAnsi="Cambria Math" w:cs="Tahoma"/>
              <w:sz w:val="20"/>
              <w:szCs w:val="20"/>
            </w:rPr>
            <m:t>T</m:t>
          </m:r>
          <m:d>
            <m:dPr>
              <m:ctrlPr>
                <w:rPr>
                  <w:rFonts w:ascii="Cambria Math" w:hAnsi="Cambria Math" w:cs="Tahoma"/>
                  <w:i/>
                  <w:sz w:val="20"/>
                  <w:szCs w:val="20"/>
                </w:rPr>
              </m:ctrlPr>
            </m:dPr>
            <m:e>
              <m:r>
                <w:rPr>
                  <w:rFonts w:ascii="Cambria Math" w:hAnsi="Cambria Math" w:cs="Tahoma"/>
                  <w:sz w:val="20"/>
                  <w:szCs w:val="20"/>
                </w:rPr>
                <m:t>n</m:t>
              </m:r>
            </m:e>
          </m:d>
          <m:r>
            <w:rPr>
              <w:rFonts w:ascii="Cambria Math" w:hAnsi="Cambria Math" w:cs="Tahoma"/>
              <w:sz w:val="20"/>
              <w:szCs w:val="20"/>
            </w:rPr>
            <m:t>= T</m:t>
          </m:r>
          <m:d>
            <m:dPr>
              <m:ctrlPr>
                <w:rPr>
                  <w:rFonts w:ascii="Cambria Math" w:hAnsi="Cambria Math" w:cs="Tahoma"/>
                  <w:i/>
                  <w:sz w:val="20"/>
                  <w:szCs w:val="20"/>
                </w:rPr>
              </m:ctrlPr>
            </m:dPr>
            <m:e>
              <m:r>
                <w:rPr>
                  <w:rFonts w:ascii="Cambria Math" w:hAnsi="Cambria Math" w:cs="Tahoma"/>
                  <w:sz w:val="20"/>
                  <w:szCs w:val="20"/>
                </w:rPr>
                <m:t>1</m:t>
              </m:r>
            </m:e>
          </m:d>
          <m:r>
            <w:rPr>
              <w:rFonts w:ascii="Cambria Math" w:hAnsi="Cambria Math" w:cs="Tahoma"/>
              <w:sz w:val="20"/>
              <w:szCs w:val="20"/>
            </w:rPr>
            <m:t>+…</m:t>
          </m:r>
          <m:r>
            <w:rPr>
              <w:rFonts w:ascii="Cambria Math" w:hAnsi="Cambria Math" w:cs="Tahoma"/>
              <w:sz w:val="20"/>
              <w:szCs w:val="20"/>
            </w:rPr>
            <m:t>+</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n-2</m:t>
              </m:r>
            </m:den>
          </m:f>
          <m:r>
            <w:rPr>
              <w:rFonts w:ascii="Cambria Math" w:hAnsi="Cambria Math" w:cs="Tahoma"/>
              <w:sz w:val="20"/>
              <w:szCs w:val="20"/>
            </w:rPr>
            <m:t xml:space="preserve">+ </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n-1</m:t>
              </m:r>
            </m:den>
          </m:f>
          <m:r>
            <w:rPr>
              <w:rFonts w:ascii="Cambria Math" w:hAnsi="Cambria Math" w:cs="Tahoma"/>
              <w:sz w:val="20"/>
              <w:szCs w:val="20"/>
            </w:rPr>
            <m:t xml:space="preserve">+ </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m:t>
              </m:r>
            </m:den>
          </m:f>
          <m:r>
            <w:rPr>
              <w:rFonts w:ascii="Cambria Math" w:hAnsi="Cambria Math" w:cs="Tahoma"/>
              <w:sz w:val="20"/>
              <w:szCs w:val="20"/>
            </w:rPr>
            <m:t>=1+…+</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n-2</m:t>
              </m:r>
            </m:den>
          </m:f>
          <m:r>
            <w:rPr>
              <w:rFonts w:ascii="Cambria Math" w:hAnsi="Cambria Math" w:cs="Tahoma"/>
              <w:sz w:val="20"/>
              <w:szCs w:val="20"/>
            </w:rPr>
            <m:t xml:space="preserve">+ </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n-1</m:t>
              </m:r>
            </m:den>
          </m:f>
          <m:r>
            <w:rPr>
              <w:rFonts w:ascii="Cambria Math" w:hAnsi="Cambria Math" w:cs="Tahoma"/>
              <w:sz w:val="20"/>
              <w:szCs w:val="20"/>
            </w:rPr>
            <m:t xml:space="preserve">+ </m:t>
          </m:r>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n</m:t>
              </m:r>
            </m:den>
          </m:f>
          <m:r>
            <w:rPr>
              <w:rFonts w:ascii="Cambria Math" w:hAnsi="Cambria Math" w:cs="Tahoma"/>
              <w:sz w:val="20"/>
              <w:szCs w:val="20"/>
            </w:rPr>
            <m:t xml:space="preserve">= </m:t>
          </m:r>
          <m:nary>
            <m:naryPr>
              <m:chr m:val="∑"/>
              <m:limLoc m:val="undOvr"/>
              <m:ctrlPr>
                <w:rPr>
                  <w:rFonts w:ascii="Cambria Math" w:hAnsi="Cambria Math" w:cs="Tahoma"/>
                  <w:i/>
                  <w:sz w:val="20"/>
                  <w:szCs w:val="20"/>
                </w:rPr>
              </m:ctrlPr>
            </m:naryPr>
            <m:sub>
              <m:r>
                <w:rPr>
                  <w:rFonts w:ascii="Cambria Math" w:hAnsi="Cambria Math" w:cs="Tahoma"/>
                  <w:sz w:val="20"/>
                  <w:szCs w:val="20"/>
                </w:rPr>
                <m:t>i=1</m:t>
              </m:r>
            </m:sub>
            <m:sup>
              <m:r>
                <w:rPr>
                  <w:rFonts w:ascii="Cambria Math" w:hAnsi="Cambria Math" w:cs="Tahoma"/>
                  <w:sz w:val="20"/>
                  <w:szCs w:val="20"/>
                </w:rPr>
                <m:t>n</m:t>
              </m:r>
            </m:sup>
            <m:e>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i</m:t>
                  </m:r>
                </m:den>
              </m:f>
            </m:e>
          </m:nary>
          <m:r>
            <w:rPr>
              <w:rFonts w:ascii="Verdana" w:hAnsi="Verdana" w:cs="Tahoma"/>
              <w:sz w:val="20"/>
              <w:szCs w:val="20"/>
            </w:rPr>
            <w:br/>
          </m:r>
        </m:oMath>
      </m:oMathPara>
      <w:r w:rsidR="00154B36">
        <w:rPr>
          <w:rFonts w:ascii="Verdana" w:hAnsi="Verdana" w:cs="Tahoma"/>
          <w:sz w:val="20"/>
          <w:szCs w:val="20"/>
        </w:rPr>
        <w:t>I believe this is a harmonic series and therefore converges at logn</w:t>
      </w:r>
      <w:r w:rsidR="007422EE" w:rsidRPr="007422EE">
        <w:rPr>
          <w:rFonts w:ascii="Verdana" w:hAnsi="Verdana" w:cs="Tahoma"/>
          <w:sz w:val="20"/>
          <w:szCs w:val="20"/>
        </w:rPr>
        <w:br/>
      </w:r>
    </w:p>
    <w:p w:rsidR="0043004E" w:rsidRDefault="0043004E" w:rsidP="001D3E8A">
      <w:pPr>
        <w:autoSpaceDE w:val="0"/>
        <w:autoSpaceDN w:val="0"/>
        <w:adjustRightInd w:val="0"/>
        <w:ind w:left="360"/>
        <w:rPr>
          <w:rFonts w:ascii="Verdana" w:hAnsi="Verdana" w:cs="Tahoma"/>
          <w:sz w:val="20"/>
          <w:szCs w:val="20"/>
        </w:rPr>
      </w:pPr>
    </w:p>
    <w:p w:rsidR="001D3E8A" w:rsidRPr="00154B36" w:rsidRDefault="0043004E" w:rsidP="001D3E8A">
      <w:pPr>
        <w:numPr>
          <w:ilvl w:val="0"/>
          <w:numId w:val="1"/>
        </w:numPr>
        <w:autoSpaceDE w:val="0"/>
        <w:autoSpaceDN w:val="0"/>
        <w:adjustRightInd w:val="0"/>
        <w:rPr>
          <w:rFonts w:ascii="Verdana" w:hAnsi="Verdana" w:cs="Tahoma"/>
          <w:sz w:val="20"/>
          <w:szCs w:val="20"/>
          <w:lang w:val="en"/>
        </w:rPr>
      </w:pPr>
      <w:r>
        <w:rPr>
          <w:rFonts w:ascii="Verdana" w:hAnsi="Verdana" w:cs="Tahoma"/>
          <w:sz w:val="20"/>
          <w:szCs w:val="20"/>
          <w:lang w:val="en"/>
        </w:rPr>
        <w:lastRenderedPageBreak/>
        <w:t>(14</w:t>
      </w:r>
      <w:r w:rsidR="001D3E8A">
        <w:rPr>
          <w:rFonts w:ascii="Verdana" w:hAnsi="Verdana" w:cs="Tahoma"/>
          <w:sz w:val="20"/>
          <w:szCs w:val="20"/>
          <w:lang w:val="en"/>
        </w:rPr>
        <w:t xml:space="preserve"> Points) </w:t>
      </w:r>
      <w:r w:rsidR="001D3E8A" w:rsidRPr="0062080F">
        <w:rPr>
          <w:rFonts w:ascii="Verdana" w:hAnsi="Verdana" w:cs="Fk"/>
          <w:sz w:val="20"/>
          <w:szCs w:val="20"/>
        </w:rPr>
        <w:t>Design an O(</w:t>
      </w:r>
      <w:r w:rsidR="001D3E8A" w:rsidRPr="0062080F">
        <w:rPr>
          <w:rFonts w:ascii="Verdana" w:hAnsi="Verdana" w:cs="Fj"/>
          <w:sz w:val="20"/>
          <w:szCs w:val="20"/>
        </w:rPr>
        <w:t xml:space="preserve">n </w:t>
      </w:r>
      <w:r w:rsidR="001D3E8A" w:rsidRPr="0062080F">
        <w:rPr>
          <w:rFonts w:ascii="Verdana" w:hAnsi="Verdana" w:cs="Fk"/>
          <w:sz w:val="20"/>
          <w:szCs w:val="20"/>
        </w:rPr>
        <w:t xml:space="preserve">lg </w:t>
      </w:r>
      <w:r w:rsidR="001D3E8A" w:rsidRPr="0062080F">
        <w:rPr>
          <w:rFonts w:ascii="Verdana" w:hAnsi="Verdana" w:cs="Fj"/>
          <w:sz w:val="20"/>
          <w:szCs w:val="20"/>
        </w:rPr>
        <w:t>n</w:t>
      </w:r>
      <w:r w:rsidR="001D3E8A" w:rsidRPr="0062080F">
        <w:rPr>
          <w:rFonts w:ascii="Verdana" w:hAnsi="Verdana" w:cs="Fk"/>
          <w:sz w:val="20"/>
          <w:szCs w:val="20"/>
        </w:rPr>
        <w:t xml:space="preserve">)-time algorithm that, given an array </w:t>
      </w:r>
      <w:r w:rsidR="001D3E8A" w:rsidRPr="0062080F">
        <w:rPr>
          <w:rFonts w:ascii="Verdana" w:hAnsi="Verdana" w:cs="Fj"/>
          <w:sz w:val="20"/>
          <w:szCs w:val="20"/>
        </w:rPr>
        <w:t xml:space="preserve">A </w:t>
      </w:r>
      <w:r w:rsidR="001D3E8A" w:rsidRPr="0062080F">
        <w:rPr>
          <w:rFonts w:ascii="Verdana" w:hAnsi="Verdana" w:cs="Fk"/>
          <w:sz w:val="20"/>
          <w:szCs w:val="20"/>
        </w:rPr>
        <w:t xml:space="preserve">of </w:t>
      </w:r>
      <w:r w:rsidR="001D3E8A" w:rsidRPr="0062080F">
        <w:rPr>
          <w:rFonts w:ascii="Verdana" w:hAnsi="Verdana" w:cs="Fj"/>
          <w:sz w:val="20"/>
          <w:szCs w:val="20"/>
        </w:rPr>
        <w:t xml:space="preserve">n </w:t>
      </w:r>
      <w:r w:rsidR="001D3E8A" w:rsidRPr="0062080F">
        <w:rPr>
          <w:rFonts w:ascii="Verdana" w:hAnsi="Verdana" w:cs="Fk"/>
          <w:sz w:val="20"/>
          <w:szCs w:val="20"/>
        </w:rPr>
        <w:t xml:space="preserve">integers and another integer </w:t>
      </w:r>
      <w:r w:rsidR="001D3E8A" w:rsidRPr="0062080F">
        <w:rPr>
          <w:rFonts w:ascii="Verdana" w:hAnsi="Verdana" w:cs="Fj"/>
          <w:sz w:val="20"/>
          <w:szCs w:val="20"/>
        </w:rPr>
        <w:t>x</w:t>
      </w:r>
      <w:r w:rsidR="001D3E8A" w:rsidRPr="0062080F">
        <w:rPr>
          <w:rFonts w:ascii="Verdana" w:hAnsi="Verdana" w:cs="Fk"/>
          <w:sz w:val="20"/>
          <w:szCs w:val="20"/>
        </w:rPr>
        <w:t xml:space="preserve">, determines whether or not there exist two (not necessarily distinct) elements in </w:t>
      </w:r>
      <w:r w:rsidR="001D3E8A" w:rsidRPr="0062080F">
        <w:rPr>
          <w:rFonts w:ascii="Verdana" w:hAnsi="Verdana" w:cs="Fj"/>
          <w:sz w:val="20"/>
          <w:szCs w:val="20"/>
        </w:rPr>
        <w:t xml:space="preserve">A </w:t>
      </w:r>
      <w:r w:rsidR="001D3E8A" w:rsidRPr="0062080F">
        <w:rPr>
          <w:rFonts w:ascii="Verdana" w:hAnsi="Verdana" w:cs="Fk"/>
          <w:sz w:val="20"/>
          <w:szCs w:val="20"/>
        </w:rPr>
        <w:t xml:space="preserve">whose sum is exactly </w:t>
      </w:r>
      <w:r w:rsidR="001D3E8A" w:rsidRPr="0062080F">
        <w:rPr>
          <w:rFonts w:ascii="Verdana" w:hAnsi="Verdana" w:cs="Fj"/>
          <w:sz w:val="20"/>
          <w:szCs w:val="20"/>
        </w:rPr>
        <w:t>x</w:t>
      </w:r>
      <w:r w:rsidR="001D3E8A" w:rsidRPr="0062080F">
        <w:rPr>
          <w:rFonts w:ascii="Verdana" w:hAnsi="Verdana" w:cs="Fk"/>
          <w:sz w:val="20"/>
          <w:szCs w:val="20"/>
        </w:rPr>
        <w:t>.</w:t>
      </w:r>
    </w:p>
    <w:p w:rsidR="00154B36" w:rsidRPr="0062080F" w:rsidRDefault="00154B36" w:rsidP="00154B36">
      <w:pPr>
        <w:numPr>
          <w:ilvl w:val="1"/>
          <w:numId w:val="1"/>
        </w:numPr>
        <w:autoSpaceDE w:val="0"/>
        <w:autoSpaceDN w:val="0"/>
        <w:adjustRightInd w:val="0"/>
        <w:rPr>
          <w:rFonts w:ascii="Verdana" w:hAnsi="Verdana" w:cs="Tahoma"/>
          <w:sz w:val="20"/>
          <w:szCs w:val="20"/>
          <w:lang w:val="en"/>
        </w:rPr>
      </w:pPr>
      <w:r>
        <w:rPr>
          <w:rFonts w:ascii="Verdana" w:hAnsi="Verdana" w:cs="Tahoma"/>
          <w:sz w:val="20"/>
          <w:szCs w:val="20"/>
          <w:lang w:val="en"/>
        </w:rPr>
        <w:br/>
        <w:t xml:space="preserve">Sort the array </w:t>
      </w:r>
      <w:r w:rsidR="004D2D10">
        <w:rPr>
          <w:rFonts w:ascii="Verdana" w:hAnsi="Verdana" w:cs="Tahoma"/>
          <w:sz w:val="20"/>
          <w:szCs w:val="20"/>
          <w:lang w:val="en"/>
        </w:rPr>
        <w:t>in increasing order, this will be an O(nlogn) operation. T</w:t>
      </w:r>
      <w:r>
        <w:rPr>
          <w:rFonts w:ascii="Verdana" w:hAnsi="Verdana" w:cs="Tahoma"/>
          <w:sz w:val="20"/>
          <w:szCs w:val="20"/>
          <w:lang w:val="en"/>
        </w:rPr>
        <w:t xml:space="preserve">hen </w:t>
      </w:r>
      <w:r w:rsidR="004D2D10">
        <w:rPr>
          <w:rFonts w:ascii="Verdana" w:hAnsi="Verdana" w:cs="Tahoma"/>
          <w:sz w:val="20"/>
          <w:szCs w:val="20"/>
          <w:lang w:val="en"/>
        </w:rPr>
        <w:t xml:space="preserve">create </w:t>
      </w:r>
      <w:r>
        <w:rPr>
          <w:rFonts w:ascii="Verdana" w:hAnsi="Verdana" w:cs="Tahoma"/>
          <w:sz w:val="20"/>
          <w:szCs w:val="20"/>
          <w:lang w:val="en"/>
        </w:rPr>
        <w:t>a pointer at the beginning and a pointer at the end of the array</w:t>
      </w:r>
      <w:r w:rsidR="004D2D10">
        <w:rPr>
          <w:rFonts w:ascii="Verdana" w:hAnsi="Verdana" w:cs="Tahoma"/>
          <w:sz w:val="20"/>
          <w:szCs w:val="20"/>
          <w:lang w:val="en"/>
        </w:rPr>
        <w:t>. Create a loop that checks the summation of the values at the two pointers. If the summation is less than x increment the pointer at the beginning of the list, if the summation is greater than x decrement the pointer towards the end of the list. Once the check equals x return the two pointers</w:t>
      </w:r>
      <w:r w:rsidR="00850646">
        <w:rPr>
          <w:rFonts w:ascii="Verdana" w:hAnsi="Verdana" w:cs="Tahoma"/>
          <w:sz w:val="20"/>
          <w:szCs w:val="20"/>
          <w:lang w:val="en"/>
        </w:rPr>
        <w:t>. The comparison would be an O(n) operation making the whole operation O(nlogn).</w:t>
      </w:r>
    </w:p>
    <w:p w:rsidR="00AB6F23" w:rsidRPr="0031409E" w:rsidRDefault="00AB6F23" w:rsidP="00AB6F23">
      <w:pPr>
        <w:autoSpaceDE w:val="0"/>
        <w:autoSpaceDN w:val="0"/>
        <w:adjustRightInd w:val="0"/>
        <w:ind w:left="360"/>
        <w:rPr>
          <w:rFonts w:ascii="Verdana" w:hAnsi="Verdana" w:cs="Tahoma"/>
          <w:sz w:val="20"/>
          <w:szCs w:val="20"/>
        </w:rPr>
      </w:pPr>
    </w:p>
    <w:p w:rsidR="00E0578F" w:rsidRDefault="00C54F75" w:rsidP="00680665">
      <w:pPr>
        <w:numPr>
          <w:ilvl w:val="0"/>
          <w:numId w:val="1"/>
        </w:numPr>
        <w:autoSpaceDE w:val="0"/>
        <w:autoSpaceDN w:val="0"/>
        <w:adjustRightInd w:val="0"/>
        <w:rPr>
          <w:rFonts w:ascii="Verdana" w:hAnsi="Verdana" w:cs="Tahoma"/>
          <w:sz w:val="20"/>
          <w:szCs w:val="20"/>
          <w:lang w:val="en"/>
        </w:rPr>
      </w:pPr>
      <w:r>
        <w:rPr>
          <w:rFonts w:ascii="Verdana" w:hAnsi="Verdana" w:cs="Tahoma"/>
          <w:sz w:val="20"/>
          <w:szCs w:val="20"/>
        </w:rPr>
        <w:t>(</w:t>
      </w:r>
      <w:r w:rsidR="0043004E">
        <w:rPr>
          <w:rFonts w:ascii="Verdana" w:hAnsi="Verdana" w:cs="Tahoma"/>
          <w:sz w:val="20"/>
          <w:szCs w:val="20"/>
        </w:rPr>
        <w:t>14</w:t>
      </w:r>
      <w:r w:rsidR="0094673E">
        <w:rPr>
          <w:rFonts w:ascii="Verdana" w:hAnsi="Verdana" w:cs="Tahoma"/>
          <w:sz w:val="20"/>
          <w:szCs w:val="20"/>
        </w:rPr>
        <w:t xml:space="preserve"> </w:t>
      </w:r>
      <w:r w:rsidR="000218BB">
        <w:rPr>
          <w:rFonts w:ascii="Verdana" w:hAnsi="Verdana" w:cs="Tahoma"/>
          <w:sz w:val="20"/>
          <w:szCs w:val="20"/>
        </w:rPr>
        <w:t xml:space="preserve">Points) </w:t>
      </w:r>
      <w:r w:rsidR="00311DEA">
        <w:rPr>
          <w:rFonts w:ascii="Verdana" w:hAnsi="Verdana" w:cs="Tahoma"/>
          <w:sz w:val="20"/>
          <w:szCs w:val="20"/>
        </w:rPr>
        <w:t xml:space="preserve">Recall the </w:t>
      </w:r>
      <w:r w:rsidR="00311DEA" w:rsidRPr="0062080F">
        <w:rPr>
          <w:rFonts w:ascii="Verdana" w:hAnsi="Verdana" w:cs="Tahoma"/>
          <w:sz w:val="20"/>
          <w:szCs w:val="20"/>
        </w:rPr>
        <w:t>Extendable Array</w:t>
      </w:r>
      <w:r w:rsidR="00311DEA">
        <w:rPr>
          <w:rFonts w:ascii="Verdana" w:hAnsi="Verdana" w:cs="Tahoma"/>
          <w:sz w:val="20"/>
          <w:szCs w:val="20"/>
        </w:rPr>
        <w:t xml:space="preserve"> Implementation from Section</w:t>
      </w:r>
      <w:r w:rsidR="00BE53B9">
        <w:rPr>
          <w:rFonts w:ascii="Verdana" w:hAnsi="Verdana" w:cs="Tahoma"/>
          <w:sz w:val="20"/>
          <w:szCs w:val="20"/>
        </w:rPr>
        <w:t>s</w:t>
      </w:r>
      <w:r w:rsidR="00311DEA">
        <w:rPr>
          <w:rFonts w:ascii="Verdana" w:hAnsi="Verdana" w:cs="Tahoma"/>
          <w:sz w:val="20"/>
          <w:szCs w:val="20"/>
        </w:rPr>
        <w:t xml:space="preserve"> 1.4.1 and 1.4.2. Now c</w:t>
      </w:r>
      <w:r w:rsidR="00805FBC">
        <w:rPr>
          <w:rFonts w:ascii="Verdana" w:hAnsi="Verdana" w:cs="Tahoma"/>
          <w:sz w:val="20"/>
          <w:szCs w:val="20"/>
          <w:lang w:val="en"/>
        </w:rPr>
        <w:t>consider</w:t>
      </w:r>
      <w:r w:rsidR="00311DEA">
        <w:rPr>
          <w:rFonts w:ascii="Verdana" w:hAnsi="Verdana" w:cs="Tahoma"/>
          <w:sz w:val="20"/>
          <w:szCs w:val="20"/>
          <w:lang w:val="en"/>
        </w:rPr>
        <w:t xml:space="preserve"> an </w:t>
      </w:r>
      <w:r w:rsidR="00311DEA" w:rsidRPr="00311DEA">
        <w:rPr>
          <w:rFonts w:ascii="Verdana" w:hAnsi="Verdana" w:cs="Tahoma"/>
          <w:sz w:val="20"/>
          <w:szCs w:val="20"/>
          <w:lang w:val="en"/>
        </w:rPr>
        <w:t>extendable</w:t>
      </w:r>
      <w:r w:rsidR="00311DEA">
        <w:rPr>
          <w:rFonts w:ascii="Verdana" w:hAnsi="Verdana" w:cs="Tahoma"/>
          <w:sz w:val="20"/>
          <w:szCs w:val="20"/>
          <w:lang w:val="en"/>
        </w:rPr>
        <w:t xml:space="preserve"> table </w:t>
      </w:r>
      <w:r w:rsidR="00311DEA" w:rsidRPr="00311DEA">
        <w:rPr>
          <w:rFonts w:ascii="Verdana" w:hAnsi="Verdana" w:cs="Tahoma"/>
          <w:sz w:val="20"/>
          <w:szCs w:val="20"/>
          <w:lang w:val="en"/>
        </w:rPr>
        <w:t>that</w:t>
      </w:r>
      <w:r w:rsidR="00311DEA">
        <w:rPr>
          <w:rFonts w:ascii="Verdana" w:hAnsi="Verdana" w:cs="Tahoma"/>
          <w:sz w:val="20"/>
          <w:szCs w:val="20"/>
          <w:lang w:val="en"/>
        </w:rPr>
        <w:t xml:space="preserve"> </w:t>
      </w:r>
      <w:r w:rsidR="00311DEA" w:rsidRPr="00311DEA">
        <w:rPr>
          <w:rFonts w:ascii="Verdana" w:hAnsi="Verdana" w:cs="Tahoma"/>
          <w:sz w:val="20"/>
          <w:szCs w:val="20"/>
          <w:lang w:val="en"/>
        </w:rPr>
        <w:t>supports</w:t>
      </w:r>
      <w:r w:rsidR="00311DEA">
        <w:rPr>
          <w:rFonts w:ascii="Verdana" w:hAnsi="Verdana" w:cs="Tahoma"/>
          <w:sz w:val="20"/>
          <w:szCs w:val="20"/>
          <w:lang w:val="en"/>
        </w:rPr>
        <w:t xml:space="preserve"> </w:t>
      </w:r>
      <w:r w:rsidR="00311DEA" w:rsidRPr="00311DEA">
        <w:rPr>
          <w:rFonts w:ascii="Verdana" w:hAnsi="Verdana" w:cs="Tahoma"/>
          <w:sz w:val="20"/>
          <w:szCs w:val="20"/>
          <w:lang w:val="en"/>
        </w:rPr>
        <w:t>both</w:t>
      </w:r>
      <w:r w:rsidR="00311DEA">
        <w:rPr>
          <w:rFonts w:ascii="Verdana" w:hAnsi="Verdana" w:cs="Tahoma"/>
          <w:sz w:val="20"/>
          <w:szCs w:val="20"/>
          <w:lang w:val="en"/>
        </w:rPr>
        <w:t xml:space="preserve"> </w:t>
      </w:r>
      <w:r w:rsidR="00311DEA" w:rsidRPr="00311DEA">
        <w:rPr>
          <w:rFonts w:ascii="Verdana" w:hAnsi="Verdana" w:cs="Tahoma"/>
          <w:sz w:val="20"/>
          <w:szCs w:val="20"/>
          <w:lang w:val="en"/>
        </w:rPr>
        <w:t>add</w:t>
      </w:r>
      <w:r w:rsidR="00311DEA">
        <w:rPr>
          <w:rFonts w:ascii="Verdana" w:hAnsi="Verdana" w:cs="Tahoma"/>
          <w:sz w:val="20"/>
          <w:szCs w:val="20"/>
          <w:lang w:val="en"/>
        </w:rPr>
        <w:t xml:space="preserve"> </w:t>
      </w:r>
      <w:r w:rsidR="00311DEA" w:rsidRPr="00311DEA">
        <w:rPr>
          <w:rFonts w:ascii="Verdana" w:hAnsi="Verdana" w:cs="Tahoma"/>
          <w:sz w:val="20"/>
          <w:szCs w:val="20"/>
          <w:lang w:val="en"/>
        </w:rPr>
        <w:t>and</w:t>
      </w:r>
      <w:r w:rsidR="00311DEA">
        <w:rPr>
          <w:rFonts w:ascii="Verdana" w:hAnsi="Verdana" w:cs="Tahoma"/>
          <w:sz w:val="20"/>
          <w:szCs w:val="20"/>
          <w:lang w:val="en"/>
        </w:rPr>
        <w:t xml:space="preserve"> </w:t>
      </w:r>
      <w:r w:rsidR="00311DEA" w:rsidRPr="00311DEA">
        <w:rPr>
          <w:rFonts w:ascii="Verdana" w:hAnsi="Verdana" w:cs="Tahoma"/>
          <w:sz w:val="20"/>
          <w:szCs w:val="20"/>
          <w:lang w:val="en"/>
        </w:rPr>
        <w:t>remove</w:t>
      </w:r>
      <w:r w:rsidR="00311DEA">
        <w:rPr>
          <w:rFonts w:ascii="Verdana" w:hAnsi="Verdana" w:cs="Tahoma"/>
          <w:sz w:val="20"/>
          <w:szCs w:val="20"/>
          <w:lang w:val="en"/>
        </w:rPr>
        <w:t xml:space="preserve"> </w:t>
      </w:r>
      <w:r w:rsidR="00311DEA" w:rsidRPr="00311DEA">
        <w:rPr>
          <w:rFonts w:ascii="Verdana" w:hAnsi="Verdana" w:cs="Tahoma"/>
          <w:sz w:val="20"/>
          <w:szCs w:val="20"/>
          <w:lang w:val="en"/>
        </w:rPr>
        <w:t>methods</w:t>
      </w:r>
      <w:r w:rsidR="00311DEA">
        <w:rPr>
          <w:rFonts w:ascii="Verdana" w:hAnsi="Verdana" w:cs="Tahoma"/>
          <w:sz w:val="20"/>
          <w:szCs w:val="20"/>
          <w:lang w:val="en"/>
        </w:rPr>
        <w:t>. S</w:t>
      </w:r>
      <w:r w:rsidR="00311DEA" w:rsidRPr="00311DEA">
        <w:rPr>
          <w:rFonts w:ascii="Verdana" w:hAnsi="Verdana" w:cs="Tahoma"/>
          <w:sz w:val="20"/>
          <w:szCs w:val="20"/>
          <w:lang w:val="en"/>
        </w:rPr>
        <w:t>uppose we grow the underlying array implementing the table by doubling its capacity any time we need to increase the size of this array, and we</w:t>
      </w:r>
      <w:r w:rsidR="0062080F">
        <w:rPr>
          <w:rFonts w:ascii="Verdana" w:hAnsi="Verdana" w:cs="Tahoma"/>
          <w:sz w:val="20"/>
          <w:szCs w:val="20"/>
          <w:lang w:val="en"/>
        </w:rPr>
        <w:t xml:space="preserve"> </w:t>
      </w:r>
      <w:r w:rsidR="00311DEA" w:rsidRPr="00311DEA">
        <w:rPr>
          <w:rFonts w:ascii="Verdana" w:hAnsi="Verdana" w:cs="Tahoma"/>
          <w:sz w:val="20"/>
          <w:szCs w:val="20"/>
          <w:lang w:val="en"/>
        </w:rPr>
        <w:t>shrink the underlying array by half any time the number of (actual) elements in the table dips below N/4, where N is the cur</w:t>
      </w:r>
      <w:r w:rsidR="00311DEA">
        <w:rPr>
          <w:rFonts w:ascii="Verdana" w:hAnsi="Verdana" w:cs="Tahoma"/>
          <w:sz w:val="20"/>
          <w:szCs w:val="20"/>
          <w:lang w:val="en"/>
        </w:rPr>
        <w:t>rent capacity of the array. Use amortization method with cyber dollars to show</w:t>
      </w:r>
      <w:r w:rsidR="00902BDE">
        <w:rPr>
          <w:rFonts w:ascii="Verdana" w:hAnsi="Verdana" w:cs="Tahoma"/>
          <w:sz w:val="20"/>
          <w:szCs w:val="20"/>
          <w:lang w:val="en"/>
        </w:rPr>
        <w:t xml:space="preserve"> that a sequence of n add and</w:t>
      </w:r>
      <w:r w:rsidR="00311DEA">
        <w:rPr>
          <w:rFonts w:ascii="Verdana" w:hAnsi="Verdana" w:cs="Tahoma"/>
          <w:sz w:val="20"/>
          <w:szCs w:val="20"/>
          <w:lang w:val="en"/>
        </w:rPr>
        <w:t xml:space="preserve"> </w:t>
      </w:r>
      <w:r w:rsidR="00311DEA" w:rsidRPr="00311DEA">
        <w:rPr>
          <w:rFonts w:ascii="Verdana" w:hAnsi="Verdana" w:cs="Tahoma"/>
          <w:sz w:val="20"/>
          <w:szCs w:val="20"/>
          <w:lang w:val="en"/>
        </w:rPr>
        <w:t>remove methods, starting from an array with capacity N = 1, takes O</w:t>
      </w:r>
      <w:r w:rsidR="00C246F3">
        <w:rPr>
          <w:rFonts w:ascii="Verdana" w:hAnsi="Verdana" w:cs="Tahoma"/>
          <w:sz w:val="20"/>
          <w:szCs w:val="20"/>
          <w:lang w:val="en"/>
        </w:rPr>
        <w:t xml:space="preserve"> </w:t>
      </w:r>
      <w:r w:rsidR="00311DEA" w:rsidRPr="00311DEA">
        <w:rPr>
          <w:rFonts w:ascii="Verdana" w:hAnsi="Verdana" w:cs="Tahoma"/>
          <w:sz w:val="20"/>
          <w:szCs w:val="20"/>
          <w:lang w:val="en"/>
        </w:rPr>
        <w:t>(n) time.</w:t>
      </w:r>
      <w:r w:rsidR="00311DEA">
        <w:rPr>
          <w:rFonts w:ascii="Verdana" w:hAnsi="Verdana" w:cs="Tahoma"/>
          <w:sz w:val="20"/>
          <w:szCs w:val="20"/>
          <w:lang w:val="en"/>
        </w:rPr>
        <w:t xml:space="preserve"> You must use amortization </w:t>
      </w:r>
      <w:r w:rsidR="00805FBC">
        <w:rPr>
          <w:rFonts w:ascii="Verdana" w:hAnsi="Verdana" w:cs="Tahoma"/>
          <w:sz w:val="20"/>
          <w:szCs w:val="20"/>
          <w:lang w:val="en"/>
        </w:rPr>
        <w:t xml:space="preserve">Technique </w:t>
      </w:r>
      <w:r w:rsidR="00311DEA">
        <w:rPr>
          <w:rFonts w:ascii="Verdana" w:hAnsi="Verdana" w:cs="Tahoma"/>
          <w:sz w:val="20"/>
          <w:szCs w:val="20"/>
          <w:lang w:val="en"/>
        </w:rPr>
        <w:t xml:space="preserve">with cyber dollars to receive </w:t>
      </w:r>
      <w:r w:rsidR="00805FBC">
        <w:rPr>
          <w:rFonts w:ascii="Verdana" w:hAnsi="Verdana" w:cs="Tahoma"/>
          <w:sz w:val="20"/>
          <w:szCs w:val="20"/>
          <w:lang w:val="en"/>
        </w:rPr>
        <w:t xml:space="preserve">any </w:t>
      </w:r>
      <w:r w:rsidR="00311DEA">
        <w:rPr>
          <w:rFonts w:ascii="Verdana" w:hAnsi="Verdana" w:cs="Tahoma"/>
          <w:sz w:val="20"/>
          <w:szCs w:val="20"/>
          <w:lang w:val="en"/>
        </w:rPr>
        <w:t>credit.</w:t>
      </w:r>
    </w:p>
    <w:p w:rsidR="00FA1026" w:rsidRDefault="004D2D10" w:rsidP="004D2D10">
      <w:pPr>
        <w:numPr>
          <w:ilvl w:val="1"/>
          <w:numId w:val="1"/>
        </w:numPr>
        <w:autoSpaceDE w:val="0"/>
        <w:autoSpaceDN w:val="0"/>
        <w:adjustRightInd w:val="0"/>
        <w:rPr>
          <w:rFonts w:ascii="Verdana" w:hAnsi="Verdana" w:cs="Tahoma"/>
          <w:sz w:val="20"/>
          <w:szCs w:val="20"/>
          <w:lang w:val="en"/>
        </w:rPr>
      </w:pPr>
      <w:r>
        <w:rPr>
          <w:rFonts w:ascii="Verdana" w:hAnsi="Verdana" w:cs="Tahoma"/>
          <w:sz w:val="20"/>
          <w:szCs w:val="20"/>
          <w:lang w:val="en"/>
        </w:rPr>
        <w:br/>
        <w:t xml:space="preserve">For adding, </w:t>
      </w:r>
      <w:r w:rsidR="00850646">
        <w:rPr>
          <w:rFonts w:ascii="Verdana" w:hAnsi="Verdana" w:cs="Tahoma"/>
          <w:sz w:val="20"/>
          <w:szCs w:val="20"/>
          <w:lang w:val="en"/>
        </w:rPr>
        <w:t>simply charge 3 cyber dollars: 1 to cover adding the item to the list and a surplus of 2 to cover doubling the list as it is.</w:t>
      </w:r>
      <w:r w:rsidR="00850646">
        <w:rPr>
          <w:rFonts w:ascii="Verdana" w:hAnsi="Verdana" w:cs="Tahoma"/>
          <w:sz w:val="20"/>
          <w:szCs w:val="20"/>
          <w:lang w:val="en"/>
        </w:rPr>
        <w:br/>
      </w:r>
      <w:r w:rsidR="00850646">
        <w:rPr>
          <w:rFonts w:ascii="Verdana" w:hAnsi="Verdana" w:cs="Tahoma"/>
          <w:sz w:val="20"/>
          <w:szCs w:val="20"/>
          <w:lang w:val="en"/>
        </w:rPr>
        <w:br/>
        <w:t xml:space="preserve">For removing, the number of </w:t>
      </w:r>
      <w:r w:rsidR="00F84D63">
        <w:rPr>
          <w:rFonts w:ascii="Verdana" w:hAnsi="Verdana" w:cs="Tahoma"/>
          <w:sz w:val="20"/>
          <w:szCs w:val="20"/>
          <w:lang w:val="en"/>
        </w:rPr>
        <w:t>cyber dollars charged should depend on the length of the list. If the list length is less than or equal to half capacity charge 3 cyber dollars: 1 to remove the item from the list and 2 surplus dollars to shrink the list by two places. If the list length is greater than half capacity but less the ¾ capacity charge 2 cyber dollars: 1 to remove the item from the list and 1 to shrink the list by one space and using one of the surplus dollars from an add operation to shrink the list by one more space. If the list length is greater than ¾ charge one cyber dollar to remove the item from the list and use 2 of the surplus dollars from the add operation to shrink the list by two spaces. Checking the length has been shown to be an O(1) operation. Using this method will ensure that the list always has enough surplus</w:t>
      </w:r>
      <w:r w:rsidR="00FA1026">
        <w:rPr>
          <w:rFonts w:ascii="Verdana" w:hAnsi="Verdana" w:cs="Tahoma"/>
          <w:sz w:val="20"/>
          <w:szCs w:val="20"/>
          <w:lang w:val="en"/>
        </w:rPr>
        <w:br/>
      </w:r>
    </w:p>
    <w:tbl>
      <w:tblPr>
        <w:tblStyle w:val="TableGrid"/>
        <w:tblW w:w="0" w:type="auto"/>
        <w:tblInd w:w="1080" w:type="dxa"/>
        <w:tblLook w:val="04A0" w:firstRow="1" w:lastRow="0" w:firstColumn="1" w:lastColumn="0" w:noHBand="0" w:noVBand="1"/>
      </w:tblPr>
      <w:tblGrid>
        <w:gridCol w:w="904"/>
        <w:gridCol w:w="978"/>
        <w:gridCol w:w="1096"/>
        <w:gridCol w:w="865"/>
        <w:gridCol w:w="975"/>
        <w:gridCol w:w="1309"/>
        <w:gridCol w:w="1423"/>
      </w:tblGrid>
      <w:tr w:rsidR="00FA1026" w:rsidTr="00FA1026">
        <w:tc>
          <w:tcPr>
            <w:tcW w:w="904" w:type="dxa"/>
            <w:vMerge w:val="restart"/>
          </w:tcPr>
          <w:p w:rsidR="00FA1026" w:rsidRDefault="00FA1026" w:rsidP="00FA1026">
            <w:pPr>
              <w:autoSpaceDE w:val="0"/>
              <w:autoSpaceDN w:val="0"/>
              <w:adjustRightInd w:val="0"/>
              <w:jc w:val="center"/>
              <w:rPr>
                <w:rFonts w:ascii="Verdana" w:hAnsi="Verdana" w:cs="Tahoma"/>
                <w:sz w:val="20"/>
                <w:szCs w:val="20"/>
                <w:lang w:val="en"/>
              </w:rPr>
            </w:pPr>
            <w:r>
              <w:rPr>
                <w:rFonts w:ascii="Verdana" w:hAnsi="Verdana" w:cs="Tahoma"/>
                <w:sz w:val="20"/>
                <w:szCs w:val="20"/>
                <w:lang w:val="en"/>
              </w:rPr>
              <w:t>List Length</w:t>
            </w:r>
          </w:p>
        </w:tc>
        <w:tc>
          <w:tcPr>
            <w:tcW w:w="978" w:type="dxa"/>
          </w:tcPr>
          <w:p w:rsidR="00FA1026" w:rsidRDefault="00FA1026" w:rsidP="00FA1026">
            <w:pPr>
              <w:autoSpaceDE w:val="0"/>
              <w:autoSpaceDN w:val="0"/>
              <w:adjustRightInd w:val="0"/>
              <w:rPr>
                <w:rFonts w:ascii="Verdana" w:hAnsi="Verdana" w:cs="Tahoma"/>
                <w:sz w:val="20"/>
                <w:szCs w:val="20"/>
                <w:lang w:val="en"/>
              </w:rPr>
            </w:pPr>
          </w:p>
        </w:tc>
        <w:tc>
          <w:tcPr>
            <w:tcW w:w="2936" w:type="dxa"/>
            <w:gridSpan w:val="3"/>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1 Cyber $ * # of Operations</w:t>
            </w:r>
          </w:p>
        </w:tc>
        <w:tc>
          <w:tcPr>
            <w:tcW w:w="1309" w:type="dxa"/>
          </w:tcPr>
          <w:p w:rsidR="00FA1026" w:rsidRDefault="00FA1026" w:rsidP="00FA1026">
            <w:pPr>
              <w:autoSpaceDE w:val="0"/>
              <w:autoSpaceDN w:val="0"/>
              <w:adjustRightInd w:val="0"/>
              <w:rPr>
                <w:rFonts w:ascii="Verdana" w:hAnsi="Verdana" w:cs="Tahoma"/>
                <w:sz w:val="20"/>
                <w:szCs w:val="20"/>
                <w:lang w:val="en"/>
              </w:rPr>
            </w:pPr>
          </w:p>
        </w:tc>
        <w:tc>
          <w:tcPr>
            <w:tcW w:w="1423" w:type="dxa"/>
          </w:tcPr>
          <w:p w:rsidR="00FA1026" w:rsidRDefault="00FA1026" w:rsidP="00FA1026">
            <w:pPr>
              <w:autoSpaceDE w:val="0"/>
              <w:autoSpaceDN w:val="0"/>
              <w:adjustRightInd w:val="0"/>
              <w:rPr>
                <w:rFonts w:ascii="Verdana" w:hAnsi="Verdana" w:cs="Tahoma"/>
                <w:sz w:val="20"/>
                <w:szCs w:val="20"/>
                <w:lang w:val="en"/>
              </w:rPr>
            </w:pPr>
          </w:p>
        </w:tc>
      </w:tr>
      <w:tr w:rsidR="00FA1026" w:rsidTr="00FA1026">
        <w:tc>
          <w:tcPr>
            <w:tcW w:w="904" w:type="dxa"/>
            <w:vMerge/>
          </w:tcPr>
          <w:p w:rsidR="00FA1026" w:rsidRDefault="00FA1026" w:rsidP="00FA1026">
            <w:pPr>
              <w:autoSpaceDE w:val="0"/>
              <w:autoSpaceDN w:val="0"/>
              <w:adjustRightInd w:val="0"/>
              <w:rPr>
                <w:rFonts w:ascii="Verdana" w:hAnsi="Verdana" w:cs="Tahoma"/>
                <w:sz w:val="20"/>
                <w:szCs w:val="20"/>
                <w:lang w:val="en"/>
              </w:rPr>
            </w:pPr>
          </w:p>
        </w:tc>
        <w:tc>
          <w:tcPr>
            <w:tcW w:w="978"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Current Surplus</w:t>
            </w:r>
          </w:p>
        </w:tc>
        <w:tc>
          <w:tcPr>
            <w:tcW w:w="1096"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Remove</w:t>
            </w:r>
          </w:p>
        </w:tc>
        <w:tc>
          <w:tcPr>
            <w:tcW w:w="865"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Shrink</w:t>
            </w:r>
          </w:p>
        </w:tc>
        <w:tc>
          <w:tcPr>
            <w:tcW w:w="975"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Surplus</w:t>
            </w:r>
          </w:p>
        </w:tc>
        <w:tc>
          <w:tcPr>
            <w:tcW w:w="1309"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Number of Operations</w:t>
            </w:r>
          </w:p>
        </w:tc>
        <w:tc>
          <w:tcPr>
            <w:tcW w:w="1423"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$/Operation</w:t>
            </w:r>
          </w:p>
        </w:tc>
      </w:tr>
      <w:tr w:rsidR="00FA1026" w:rsidTr="00FA1026">
        <w:tc>
          <w:tcPr>
            <w:tcW w:w="904"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978"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0</w:t>
            </w:r>
          </w:p>
        </w:tc>
        <w:tc>
          <w:tcPr>
            <w:tcW w:w="1096"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4</w:t>
            </w:r>
          </w:p>
        </w:tc>
        <w:tc>
          <w:tcPr>
            <w:tcW w:w="865"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975"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1309"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4</w:t>
            </w:r>
          </w:p>
        </w:tc>
        <w:tc>
          <w:tcPr>
            <w:tcW w:w="1423" w:type="dxa"/>
          </w:tcPr>
          <w:p w:rsidR="00FA1026" w:rsidRDefault="007E0DB1" w:rsidP="00FA1026">
            <w:pPr>
              <w:autoSpaceDE w:val="0"/>
              <w:autoSpaceDN w:val="0"/>
              <w:adjustRightInd w:val="0"/>
              <w:rPr>
                <w:rFonts w:ascii="Verdana" w:hAnsi="Verdana" w:cs="Tahoma"/>
                <w:sz w:val="20"/>
                <w:szCs w:val="20"/>
                <w:lang w:val="en"/>
              </w:rPr>
            </w:pPr>
            <w:r>
              <w:rPr>
                <w:rFonts w:ascii="Verdana" w:hAnsi="Verdana" w:cs="Tahoma"/>
                <w:sz w:val="20"/>
                <w:szCs w:val="20"/>
                <w:lang w:val="en"/>
              </w:rPr>
              <w:t>5</w:t>
            </w:r>
          </w:p>
        </w:tc>
      </w:tr>
      <w:tr w:rsidR="007E0DB1" w:rsidTr="00FA1026">
        <w:tc>
          <w:tcPr>
            <w:tcW w:w="904" w:type="dxa"/>
          </w:tcPr>
          <w:p w:rsidR="007E0DB1" w:rsidRDefault="007E0DB1" w:rsidP="00FA1026">
            <w:pPr>
              <w:autoSpaceDE w:val="0"/>
              <w:autoSpaceDN w:val="0"/>
              <w:adjustRightInd w:val="0"/>
              <w:rPr>
                <w:rFonts w:ascii="Verdana" w:hAnsi="Verdana" w:cs="Tahoma"/>
                <w:sz w:val="20"/>
                <w:szCs w:val="20"/>
                <w:lang w:val="en"/>
              </w:rPr>
            </w:pPr>
            <w:r>
              <w:rPr>
                <w:rFonts w:ascii="Verdana" w:hAnsi="Verdana" w:cs="Tahoma"/>
                <w:sz w:val="20"/>
                <w:szCs w:val="20"/>
                <w:lang w:val="en"/>
              </w:rPr>
              <w:t>9</w:t>
            </w:r>
          </w:p>
        </w:tc>
        <w:tc>
          <w:tcPr>
            <w:tcW w:w="978" w:type="dxa"/>
          </w:tcPr>
          <w:p w:rsidR="007E0DB1" w:rsidRDefault="007E0DB1" w:rsidP="00FA1026">
            <w:pPr>
              <w:autoSpaceDE w:val="0"/>
              <w:autoSpaceDN w:val="0"/>
              <w:adjustRightInd w:val="0"/>
              <w:rPr>
                <w:rFonts w:ascii="Verdana" w:hAnsi="Verdana" w:cs="Tahoma"/>
                <w:sz w:val="20"/>
                <w:szCs w:val="20"/>
                <w:lang w:val="en"/>
              </w:rPr>
            </w:pPr>
            <w:r>
              <w:rPr>
                <w:rFonts w:ascii="Verdana" w:hAnsi="Verdana" w:cs="Tahoma"/>
                <w:sz w:val="20"/>
                <w:szCs w:val="20"/>
                <w:lang w:val="en"/>
              </w:rPr>
              <w:t>2</w:t>
            </w:r>
          </w:p>
        </w:tc>
        <w:tc>
          <w:tcPr>
            <w:tcW w:w="1096" w:type="dxa"/>
          </w:tcPr>
          <w:p w:rsidR="007E0DB1" w:rsidRDefault="007E0DB1" w:rsidP="00FA1026">
            <w:pPr>
              <w:autoSpaceDE w:val="0"/>
              <w:autoSpaceDN w:val="0"/>
              <w:adjustRightInd w:val="0"/>
              <w:rPr>
                <w:rFonts w:ascii="Verdana" w:hAnsi="Verdana" w:cs="Tahoma"/>
                <w:sz w:val="20"/>
                <w:szCs w:val="20"/>
                <w:lang w:val="en"/>
              </w:rPr>
            </w:pPr>
            <w:r>
              <w:rPr>
                <w:rFonts w:ascii="Verdana" w:hAnsi="Verdana" w:cs="Tahoma"/>
                <w:sz w:val="20"/>
                <w:szCs w:val="20"/>
                <w:lang w:val="en"/>
              </w:rPr>
              <w:t>5</w:t>
            </w:r>
          </w:p>
        </w:tc>
        <w:tc>
          <w:tcPr>
            <w:tcW w:w="865" w:type="dxa"/>
          </w:tcPr>
          <w:p w:rsidR="007E0DB1" w:rsidRDefault="007E0DB1"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975" w:type="dxa"/>
          </w:tcPr>
          <w:p w:rsidR="007E0DB1" w:rsidRDefault="007E0DB1"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1309" w:type="dxa"/>
          </w:tcPr>
          <w:p w:rsidR="007E0DB1" w:rsidRDefault="007E0DB1" w:rsidP="00FA1026">
            <w:pPr>
              <w:autoSpaceDE w:val="0"/>
              <w:autoSpaceDN w:val="0"/>
              <w:adjustRightInd w:val="0"/>
              <w:rPr>
                <w:rFonts w:ascii="Verdana" w:hAnsi="Verdana" w:cs="Tahoma"/>
                <w:sz w:val="20"/>
                <w:szCs w:val="20"/>
                <w:lang w:val="en"/>
              </w:rPr>
            </w:pPr>
            <w:r>
              <w:rPr>
                <w:rFonts w:ascii="Verdana" w:hAnsi="Verdana" w:cs="Tahoma"/>
                <w:sz w:val="20"/>
                <w:szCs w:val="20"/>
                <w:lang w:val="en"/>
              </w:rPr>
              <w:t>5</w:t>
            </w:r>
          </w:p>
        </w:tc>
        <w:tc>
          <w:tcPr>
            <w:tcW w:w="1423" w:type="dxa"/>
          </w:tcPr>
          <w:p w:rsidR="007E0DB1" w:rsidRDefault="007E0DB1" w:rsidP="00FA1026">
            <w:pPr>
              <w:autoSpaceDE w:val="0"/>
              <w:autoSpaceDN w:val="0"/>
              <w:adjustRightInd w:val="0"/>
              <w:rPr>
                <w:rFonts w:ascii="Verdana" w:hAnsi="Verdana" w:cs="Tahoma"/>
                <w:sz w:val="20"/>
                <w:szCs w:val="20"/>
                <w:lang w:val="en"/>
              </w:rPr>
            </w:pPr>
            <w:r>
              <w:rPr>
                <w:rFonts w:ascii="Verdana" w:hAnsi="Verdana" w:cs="Tahoma"/>
                <w:sz w:val="20"/>
                <w:szCs w:val="20"/>
                <w:lang w:val="en"/>
              </w:rPr>
              <w:t>4.2</w:t>
            </w:r>
          </w:p>
        </w:tc>
      </w:tr>
      <w:tr w:rsidR="00FA1026" w:rsidTr="00FA1026">
        <w:tc>
          <w:tcPr>
            <w:tcW w:w="904"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12</w:t>
            </w:r>
          </w:p>
        </w:tc>
        <w:tc>
          <w:tcPr>
            <w:tcW w:w="978"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1096"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865"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975"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1309"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1423" w:type="dxa"/>
          </w:tcPr>
          <w:p w:rsidR="00FA1026" w:rsidRDefault="007E0DB1" w:rsidP="00FA1026">
            <w:pPr>
              <w:autoSpaceDE w:val="0"/>
              <w:autoSpaceDN w:val="0"/>
              <w:adjustRightInd w:val="0"/>
              <w:rPr>
                <w:rFonts w:ascii="Verdana" w:hAnsi="Verdana" w:cs="Tahoma"/>
                <w:sz w:val="20"/>
                <w:szCs w:val="20"/>
                <w:lang w:val="en"/>
              </w:rPr>
            </w:pPr>
            <w:r>
              <w:rPr>
                <w:rFonts w:ascii="Verdana" w:hAnsi="Verdana" w:cs="Tahoma"/>
                <w:sz w:val="20"/>
                <w:szCs w:val="20"/>
                <w:lang w:val="en"/>
              </w:rPr>
              <w:t>3</w:t>
            </w:r>
          </w:p>
        </w:tc>
      </w:tr>
      <w:tr w:rsidR="00FA1026" w:rsidTr="00FA1026">
        <w:tc>
          <w:tcPr>
            <w:tcW w:w="904"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16</w:t>
            </w:r>
          </w:p>
        </w:tc>
        <w:tc>
          <w:tcPr>
            <w:tcW w:w="978"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16</w:t>
            </w:r>
          </w:p>
        </w:tc>
        <w:tc>
          <w:tcPr>
            <w:tcW w:w="1096"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12</w:t>
            </w:r>
          </w:p>
        </w:tc>
        <w:tc>
          <w:tcPr>
            <w:tcW w:w="865"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975"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8</w:t>
            </w:r>
          </w:p>
        </w:tc>
        <w:tc>
          <w:tcPr>
            <w:tcW w:w="1309" w:type="dxa"/>
          </w:tcPr>
          <w:p w:rsidR="00FA1026" w:rsidRDefault="00FA1026" w:rsidP="00FA1026">
            <w:pPr>
              <w:autoSpaceDE w:val="0"/>
              <w:autoSpaceDN w:val="0"/>
              <w:adjustRightInd w:val="0"/>
              <w:rPr>
                <w:rFonts w:ascii="Verdana" w:hAnsi="Verdana" w:cs="Tahoma"/>
                <w:sz w:val="20"/>
                <w:szCs w:val="20"/>
                <w:lang w:val="en"/>
              </w:rPr>
            </w:pPr>
            <w:r>
              <w:rPr>
                <w:rFonts w:ascii="Verdana" w:hAnsi="Verdana" w:cs="Tahoma"/>
                <w:sz w:val="20"/>
                <w:szCs w:val="20"/>
                <w:lang w:val="en"/>
              </w:rPr>
              <w:t>12</w:t>
            </w:r>
          </w:p>
        </w:tc>
        <w:tc>
          <w:tcPr>
            <w:tcW w:w="1423" w:type="dxa"/>
          </w:tcPr>
          <w:p w:rsidR="00FA1026" w:rsidRDefault="007E0DB1" w:rsidP="00FA1026">
            <w:pPr>
              <w:autoSpaceDE w:val="0"/>
              <w:autoSpaceDN w:val="0"/>
              <w:adjustRightInd w:val="0"/>
              <w:rPr>
                <w:rFonts w:ascii="Verdana" w:hAnsi="Verdana" w:cs="Tahoma"/>
                <w:sz w:val="20"/>
                <w:szCs w:val="20"/>
                <w:lang w:val="en"/>
              </w:rPr>
            </w:pPr>
            <w:r>
              <w:rPr>
                <w:rFonts w:ascii="Verdana" w:hAnsi="Verdana" w:cs="Tahoma"/>
                <w:sz w:val="20"/>
                <w:szCs w:val="20"/>
                <w:lang w:val="en"/>
              </w:rPr>
              <w:t>2.33333</w:t>
            </w:r>
          </w:p>
        </w:tc>
      </w:tr>
    </w:tbl>
    <w:p w:rsidR="004D2D10" w:rsidRPr="00680665" w:rsidRDefault="004D2D10" w:rsidP="00FA1026">
      <w:pPr>
        <w:autoSpaceDE w:val="0"/>
        <w:autoSpaceDN w:val="0"/>
        <w:adjustRightInd w:val="0"/>
        <w:ind w:left="1080"/>
        <w:rPr>
          <w:rFonts w:ascii="Verdana" w:hAnsi="Verdana" w:cs="Tahoma"/>
          <w:sz w:val="20"/>
          <w:szCs w:val="20"/>
          <w:lang w:val="en"/>
        </w:rPr>
      </w:pPr>
      <w:r>
        <w:rPr>
          <w:rFonts w:ascii="Verdana" w:hAnsi="Verdana" w:cs="Tahoma"/>
          <w:sz w:val="20"/>
          <w:szCs w:val="20"/>
          <w:lang w:val="en"/>
        </w:rPr>
        <w:br/>
      </w:r>
    </w:p>
    <w:p w:rsidR="00C4746E" w:rsidRDefault="00C4746E" w:rsidP="00C4746E">
      <w:pPr>
        <w:autoSpaceDE w:val="0"/>
        <w:autoSpaceDN w:val="0"/>
        <w:adjustRightInd w:val="0"/>
        <w:ind w:left="360"/>
        <w:rPr>
          <w:rFonts w:ascii="Verdana" w:hAnsi="Verdana" w:cs="Tahoma"/>
          <w:sz w:val="20"/>
          <w:szCs w:val="20"/>
          <w:lang w:val="en"/>
        </w:rPr>
      </w:pPr>
    </w:p>
    <w:p w:rsidR="00621DBF" w:rsidRPr="0093716E" w:rsidRDefault="0043004E" w:rsidP="0031409E">
      <w:pPr>
        <w:numPr>
          <w:ilvl w:val="0"/>
          <w:numId w:val="1"/>
        </w:numPr>
        <w:autoSpaceDE w:val="0"/>
        <w:autoSpaceDN w:val="0"/>
        <w:adjustRightInd w:val="0"/>
        <w:rPr>
          <w:rFonts w:ascii="Verdana" w:hAnsi="Verdana" w:cs="Tahoma"/>
          <w:sz w:val="20"/>
          <w:szCs w:val="20"/>
        </w:rPr>
      </w:pPr>
      <w:r>
        <w:rPr>
          <w:rFonts w:ascii="Verdana" w:hAnsi="Verdana" w:cs="Tahoma"/>
          <w:sz w:val="20"/>
          <w:szCs w:val="20"/>
          <w:lang w:val="en"/>
        </w:rPr>
        <w:t>(14</w:t>
      </w:r>
      <w:r w:rsidR="00C4746E" w:rsidRPr="00621DBF">
        <w:rPr>
          <w:rFonts w:ascii="Verdana" w:hAnsi="Verdana" w:cs="Tahoma"/>
          <w:sz w:val="20"/>
          <w:szCs w:val="20"/>
          <w:lang w:val="en"/>
        </w:rPr>
        <w:t xml:space="preserve"> Points) </w:t>
      </w:r>
      <w:r w:rsidR="003C35B1" w:rsidRPr="00621DBF">
        <w:rPr>
          <w:rFonts w:ascii="Verdana" w:hAnsi="Verdana" w:cs="Tahoma"/>
          <w:sz w:val="20"/>
          <w:szCs w:val="20"/>
          <w:lang w:val="en"/>
        </w:rPr>
        <w:t xml:space="preserve">Develop an algorithm that computes the </w:t>
      </w:r>
      <w:r w:rsidR="003C35B1" w:rsidRPr="0062080F">
        <w:rPr>
          <w:rFonts w:ascii="Verdana" w:hAnsi="Verdana" w:cs="Tahoma"/>
          <w:sz w:val="20"/>
          <w:szCs w:val="20"/>
          <w:lang w:val="en"/>
        </w:rPr>
        <w:t>kth smallest</w:t>
      </w:r>
      <w:r w:rsidR="003C35B1" w:rsidRPr="00621DBF">
        <w:rPr>
          <w:rFonts w:ascii="Verdana" w:hAnsi="Verdana" w:cs="Tahoma"/>
          <w:sz w:val="20"/>
          <w:szCs w:val="20"/>
          <w:lang w:val="en"/>
        </w:rPr>
        <w:t xml:space="preserve"> element of a set of n distinct integers in O</w:t>
      </w:r>
      <w:r w:rsidR="00C4746E" w:rsidRPr="00621DBF">
        <w:rPr>
          <w:rFonts w:ascii="Verdana" w:hAnsi="Verdana" w:cs="Tahoma"/>
          <w:sz w:val="20"/>
          <w:szCs w:val="20"/>
          <w:lang w:val="en"/>
        </w:rPr>
        <w:t xml:space="preserve"> </w:t>
      </w:r>
      <w:r w:rsidR="003C35B1" w:rsidRPr="00621DBF">
        <w:rPr>
          <w:rFonts w:ascii="Verdana" w:hAnsi="Verdana" w:cs="Tahoma"/>
          <w:sz w:val="20"/>
          <w:szCs w:val="20"/>
          <w:lang w:val="en"/>
        </w:rPr>
        <w:t>(n + k log n) time.</w:t>
      </w:r>
    </w:p>
    <w:p w:rsidR="0093716E" w:rsidRPr="008B124F" w:rsidRDefault="0093716E" w:rsidP="0093716E">
      <w:pPr>
        <w:numPr>
          <w:ilvl w:val="1"/>
          <w:numId w:val="1"/>
        </w:numPr>
        <w:autoSpaceDE w:val="0"/>
        <w:autoSpaceDN w:val="0"/>
        <w:adjustRightInd w:val="0"/>
        <w:rPr>
          <w:rFonts w:ascii="Verdana" w:hAnsi="Verdana" w:cs="Tahoma"/>
          <w:sz w:val="20"/>
          <w:szCs w:val="20"/>
        </w:rPr>
      </w:pPr>
      <w:r>
        <w:rPr>
          <w:rFonts w:ascii="Verdana" w:hAnsi="Verdana" w:cs="Tahoma"/>
          <w:sz w:val="20"/>
          <w:szCs w:val="20"/>
        </w:rPr>
        <w:lastRenderedPageBreak/>
        <w:br/>
        <w:t xml:space="preserve">Using a priority queue implemented by a </w:t>
      </w:r>
      <w:r w:rsidR="0024250C">
        <w:rPr>
          <w:rFonts w:ascii="Verdana" w:hAnsi="Verdana" w:cs="Tahoma"/>
          <w:sz w:val="20"/>
          <w:szCs w:val="20"/>
        </w:rPr>
        <w:t>min-</w:t>
      </w:r>
      <w:r>
        <w:rPr>
          <w:rFonts w:ascii="Verdana" w:hAnsi="Verdana" w:cs="Tahoma"/>
          <w:sz w:val="20"/>
          <w:szCs w:val="20"/>
        </w:rPr>
        <w:t>heap, simply insert all the elements</w:t>
      </w:r>
      <w:r w:rsidR="00E84311">
        <w:rPr>
          <w:rFonts w:ascii="Verdana" w:hAnsi="Verdana" w:cs="Tahoma"/>
          <w:sz w:val="20"/>
          <w:szCs w:val="20"/>
        </w:rPr>
        <w:t xml:space="preserve"> of the set into the queue (O(n)), and then perform k removeMin operations (O(klogn)). O(n+klogn).</w:t>
      </w:r>
    </w:p>
    <w:p w:rsidR="00621DBF" w:rsidRPr="00621DBF" w:rsidRDefault="00621DBF" w:rsidP="00621DBF">
      <w:pPr>
        <w:autoSpaceDE w:val="0"/>
        <w:autoSpaceDN w:val="0"/>
        <w:adjustRightInd w:val="0"/>
        <w:ind w:left="360"/>
        <w:rPr>
          <w:rFonts w:ascii="Verdana" w:hAnsi="Verdana" w:cs="Tahoma"/>
          <w:sz w:val="20"/>
          <w:szCs w:val="20"/>
        </w:rPr>
      </w:pPr>
    </w:p>
    <w:p w:rsidR="00896779" w:rsidRDefault="0043004E" w:rsidP="00680665">
      <w:pPr>
        <w:numPr>
          <w:ilvl w:val="0"/>
          <w:numId w:val="1"/>
        </w:numPr>
        <w:autoSpaceDE w:val="0"/>
        <w:autoSpaceDN w:val="0"/>
        <w:adjustRightInd w:val="0"/>
        <w:rPr>
          <w:rFonts w:ascii="Verdana" w:hAnsi="Verdana" w:cs="Tahoma"/>
          <w:sz w:val="20"/>
          <w:szCs w:val="20"/>
        </w:rPr>
      </w:pPr>
      <w:r>
        <w:rPr>
          <w:rFonts w:ascii="Verdana" w:hAnsi="Verdana" w:cs="Tahoma"/>
          <w:sz w:val="20"/>
          <w:szCs w:val="20"/>
        </w:rPr>
        <w:t>(14</w:t>
      </w:r>
      <w:r w:rsidR="00621DBF">
        <w:rPr>
          <w:rFonts w:ascii="Verdana" w:hAnsi="Verdana" w:cs="Tahoma"/>
          <w:sz w:val="20"/>
          <w:szCs w:val="20"/>
        </w:rPr>
        <w:t xml:space="preserve"> Points)</w:t>
      </w:r>
      <w:r w:rsidR="001D3E8A">
        <w:rPr>
          <w:rFonts w:ascii="Verdana" w:hAnsi="Verdana" w:cs="Tahoma"/>
          <w:sz w:val="20"/>
          <w:szCs w:val="20"/>
        </w:rPr>
        <w:t>.</w:t>
      </w:r>
      <w:r w:rsidR="00621DBF">
        <w:rPr>
          <w:rFonts w:ascii="Verdana" w:hAnsi="Verdana" w:cs="Tahoma"/>
          <w:sz w:val="20"/>
          <w:szCs w:val="20"/>
        </w:rPr>
        <w:t xml:space="preserve"> </w:t>
      </w:r>
      <w:r w:rsidR="00621DBF" w:rsidRPr="00621DBF">
        <w:rPr>
          <w:rFonts w:ascii="Verdana" w:hAnsi="Verdana" w:cs="Tahoma"/>
          <w:sz w:val="20"/>
          <w:szCs w:val="20"/>
        </w:rPr>
        <w:t xml:space="preserve">Suppose a social network, N, contains n people, m edges, and c connected components. What is the exact number of times that each of the methods, </w:t>
      </w:r>
      <w:r w:rsidR="00621DBF" w:rsidRPr="0062080F">
        <w:rPr>
          <w:rFonts w:ascii="Verdana" w:hAnsi="Verdana" w:cs="Tahoma"/>
          <w:sz w:val="20"/>
          <w:szCs w:val="20"/>
        </w:rPr>
        <w:t>makeSet, union</w:t>
      </w:r>
      <w:r w:rsidR="00621DBF" w:rsidRPr="00621DBF">
        <w:rPr>
          <w:rFonts w:ascii="Verdana" w:hAnsi="Verdana" w:cs="Tahoma"/>
          <w:sz w:val="20"/>
          <w:szCs w:val="20"/>
        </w:rPr>
        <w:t xml:space="preserve">, and </w:t>
      </w:r>
      <w:r w:rsidR="00621DBF" w:rsidRPr="0062080F">
        <w:rPr>
          <w:rFonts w:ascii="Verdana" w:hAnsi="Verdana" w:cs="Tahoma"/>
          <w:sz w:val="20"/>
          <w:szCs w:val="20"/>
        </w:rPr>
        <w:t>find,</w:t>
      </w:r>
      <w:r w:rsidR="00621DBF" w:rsidRPr="00621DBF">
        <w:rPr>
          <w:rFonts w:ascii="Verdana" w:hAnsi="Verdana" w:cs="Tahoma"/>
          <w:sz w:val="20"/>
          <w:szCs w:val="20"/>
        </w:rPr>
        <w:t xml:space="preserve"> are called in computing the connected components for N using Algorithm 7.2?</w:t>
      </w:r>
    </w:p>
    <w:p w:rsidR="0040694E" w:rsidRPr="00680665" w:rsidRDefault="0040694E" w:rsidP="0040694E">
      <w:pPr>
        <w:numPr>
          <w:ilvl w:val="1"/>
          <w:numId w:val="1"/>
        </w:numPr>
        <w:autoSpaceDE w:val="0"/>
        <w:autoSpaceDN w:val="0"/>
        <w:adjustRightInd w:val="0"/>
        <w:rPr>
          <w:rFonts w:ascii="Verdana" w:hAnsi="Verdana" w:cs="Tahoma"/>
          <w:sz w:val="20"/>
          <w:szCs w:val="20"/>
        </w:rPr>
      </w:pPr>
      <w:r>
        <w:rPr>
          <w:rFonts w:ascii="Verdana" w:hAnsi="Verdana" w:cs="Tahoma"/>
          <w:sz w:val="20"/>
          <w:szCs w:val="20"/>
        </w:rPr>
        <w:br/>
        <w:t xml:space="preserve">makeSet is called n times. Union is called logn times. Find is called 2m+n times. </w:t>
      </w:r>
    </w:p>
    <w:p w:rsidR="00C54F75" w:rsidRDefault="00C54F75" w:rsidP="00C54F75">
      <w:pPr>
        <w:autoSpaceDE w:val="0"/>
        <w:autoSpaceDN w:val="0"/>
        <w:adjustRightInd w:val="0"/>
        <w:rPr>
          <w:rFonts w:ascii="Verdana" w:hAnsi="Verdana" w:cs="Tahoma"/>
          <w:sz w:val="20"/>
          <w:szCs w:val="20"/>
        </w:rPr>
      </w:pPr>
    </w:p>
    <w:p w:rsidR="00C54F75" w:rsidRDefault="0043004E" w:rsidP="00896779">
      <w:pPr>
        <w:numPr>
          <w:ilvl w:val="0"/>
          <w:numId w:val="1"/>
        </w:numPr>
        <w:autoSpaceDE w:val="0"/>
        <w:autoSpaceDN w:val="0"/>
        <w:adjustRightInd w:val="0"/>
        <w:rPr>
          <w:rFonts w:ascii="Verdana" w:hAnsi="Verdana" w:cs="Tahoma"/>
          <w:sz w:val="20"/>
          <w:szCs w:val="20"/>
        </w:rPr>
      </w:pPr>
      <w:r>
        <w:rPr>
          <w:rFonts w:ascii="Verdana" w:hAnsi="Verdana" w:cs="Tahoma"/>
          <w:sz w:val="20"/>
          <w:szCs w:val="20"/>
        </w:rPr>
        <w:t xml:space="preserve">(14 </w:t>
      </w:r>
      <w:r w:rsidR="00774E57">
        <w:rPr>
          <w:rFonts w:ascii="Verdana" w:hAnsi="Verdana" w:cs="Tahoma"/>
          <w:sz w:val="20"/>
          <w:szCs w:val="20"/>
        </w:rPr>
        <w:t xml:space="preserve">Points) </w:t>
      </w:r>
      <w:r w:rsidR="00896779" w:rsidRPr="00896779">
        <w:rPr>
          <w:rFonts w:ascii="Verdana" w:hAnsi="Verdana" w:cs="Tahoma"/>
          <w:sz w:val="20"/>
          <w:szCs w:val="20"/>
        </w:rPr>
        <w:t xml:space="preserve">Consider a </w:t>
      </w:r>
      <w:r w:rsidR="00896779" w:rsidRPr="0062080F">
        <w:rPr>
          <w:rFonts w:ascii="Verdana" w:hAnsi="Verdana" w:cs="Tahoma"/>
          <w:sz w:val="20"/>
          <w:szCs w:val="20"/>
        </w:rPr>
        <w:t>single machine scheduling</w:t>
      </w:r>
      <w:r w:rsidR="00896779" w:rsidRPr="00896779">
        <w:rPr>
          <w:rFonts w:ascii="Verdana" w:hAnsi="Verdana" w:cs="Tahoma"/>
          <w:sz w:val="20"/>
          <w:szCs w:val="20"/>
        </w:rPr>
        <w:t xml:space="preserve"> problem, where we are given a set, T, of tasks specified by their start times and finish times, as in the task scheduling problem, except now we have only one machine and we wish to maximize the number of tasks that this single machine performs. Design a greedy algorithm for this single mac</w:t>
      </w:r>
      <w:r w:rsidR="00C266CB">
        <w:rPr>
          <w:rFonts w:ascii="Verdana" w:hAnsi="Verdana" w:cs="Tahoma"/>
          <w:sz w:val="20"/>
          <w:szCs w:val="20"/>
        </w:rPr>
        <w:t>hine scheduling problem.</w:t>
      </w:r>
    </w:p>
    <w:p w:rsidR="00520F2D" w:rsidRDefault="00520F2D" w:rsidP="00520F2D">
      <w:pPr>
        <w:numPr>
          <w:ilvl w:val="1"/>
          <w:numId w:val="1"/>
        </w:numPr>
        <w:autoSpaceDE w:val="0"/>
        <w:autoSpaceDN w:val="0"/>
        <w:adjustRightInd w:val="0"/>
        <w:rPr>
          <w:rFonts w:ascii="Verdana" w:hAnsi="Verdana" w:cs="Tahoma"/>
          <w:sz w:val="20"/>
          <w:szCs w:val="20"/>
        </w:rPr>
      </w:pPr>
      <w:r>
        <w:rPr>
          <w:rFonts w:ascii="Verdana" w:hAnsi="Verdana" w:cs="Tahoma"/>
          <w:sz w:val="20"/>
          <w:szCs w:val="20"/>
        </w:rPr>
        <w:br/>
      </w:r>
      <w:r w:rsidR="00F50ED2">
        <w:rPr>
          <w:rFonts w:ascii="Verdana" w:hAnsi="Verdana" w:cs="Tahoma"/>
          <w:sz w:val="20"/>
          <w:szCs w:val="20"/>
        </w:rPr>
        <w:t>Order the tasks by their running time (start time – end time) and place priority on executing the smaller run times. Calculating the run times runs in O(n) and sorting them is done in O(nlogn) time, therefore, the algorithm runs in O(nlogn) time.</w:t>
      </w:r>
    </w:p>
    <w:p w:rsidR="00C54F75" w:rsidRDefault="00C54F75" w:rsidP="00C54F75">
      <w:pPr>
        <w:autoSpaceDE w:val="0"/>
        <w:autoSpaceDN w:val="0"/>
        <w:adjustRightInd w:val="0"/>
        <w:rPr>
          <w:rFonts w:ascii="Verdana" w:hAnsi="Verdana" w:cs="Tahoma"/>
          <w:sz w:val="20"/>
          <w:szCs w:val="20"/>
        </w:rPr>
      </w:pPr>
    </w:p>
    <w:p w:rsidR="000A2D31" w:rsidRPr="000A2D31" w:rsidRDefault="0043004E" w:rsidP="000A2D31">
      <w:pPr>
        <w:numPr>
          <w:ilvl w:val="0"/>
          <w:numId w:val="1"/>
        </w:numPr>
        <w:autoSpaceDE w:val="0"/>
        <w:autoSpaceDN w:val="0"/>
        <w:adjustRightInd w:val="0"/>
      </w:pPr>
      <w:r>
        <w:rPr>
          <w:rFonts w:ascii="Verdana" w:hAnsi="Verdana" w:cs="Tahoma"/>
          <w:sz w:val="20"/>
          <w:szCs w:val="20"/>
        </w:rPr>
        <w:t>(14</w:t>
      </w:r>
      <w:r w:rsidR="00C54F75" w:rsidRPr="00C246F3">
        <w:rPr>
          <w:rFonts w:ascii="Verdana" w:hAnsi="Verdana" w:cs="Tahoma"/>
          <w:sz w:val="20"/>
          <w:szCs w:val="20"/>
        </w:rPr>
        <w:t xml:space="preserve"> P</w:t>
      </w:r>
      <w:r w:rsidR="00774E57" w:rsidRPr="00C246F3">
        <w:rPr>
          <w:rFonts w:ascii="Verdana" w:hAnsi="Verdana" w:cs="Tahoma"/>
          <w:sz w:val="20"/>
          <w:szCs w:val="20"/>
        </w:rPr>
        <w:t xml:space="preserve">oints) </w:t>
      </w:r>
      <w:r w:rsidR="00C266CB" w:rsidRPr="00C246F3">
        <w:rPr>
          <w:rFonts w:ascii="Verdana" w:hAnsi="Verdana" w:cs="Tahoma"/>
          <w:sz w:val="20"/>
          <w:szCs w:val="20"/>
        </w:rPr>
        <w:t xml:space="preserve">Show that we can solve </w:t>
      </w:r>
      <w:r w:rsidR="00C266CB" w:rsidRPr="0062080F">
        <w:rPr>
          <w:rFonts w:ascii="Verdana" w:hAnsi="Verdana" w:cs="Tahoma"/>
          <w:sz w:val="20"/>
          <w:szCs w:val="20"/>
        </w:rPr>
        <w:t>the telescope scheduling</w:t>
      </w:r>
      <w:r w:rsidR="00C266CB" w:rsidRPr="0031409E">
        <w:rPr>
          <w:rFonts w:ascii="Verdana" w:hAnsi="Verdana" w:cs="Tahoma"/>
          <w:b/>
          <w:bCs/>
          <w:sz w:val="20"/>
          <w:szCs w:val="20"/>
        </w:rPr>
        <w:t xml:space="preserve"> </w:t>
      </w:r>
      <w:r w:rsidR="00C266CB" w:rsidRPr="0031409E">
        <w:rPr>
          <w:rFonts w:ascii="Verdana" w:hAnsi="Verdana" w:cs="Tahoma"/>
          <w:sz w:val="20"/>
          <w:szCs w:val="20"/>
        </w:rPr>
        <w:t>problem</w:t>
      </w:r>
      <w:r w:rsidR="00C266CB" w:rsidRPr="00C246F3">
        <w:rPr>
          <w:rFonts w:ascii="Verdana" w:hAnsi="Verdana" w:cs="Tahoma"/>
          <w:sz w:val="20"/>
          <w:szCs w:val="20"/>
        </w:rPr>
        <w:t xml:space="preserve"> in O(n) time even if the list of n observation requests is not given to us in sorted order, provided that start and finish times are given as integer indices in the range from 1 to n</w:t>
      </w:r>
      <w:r w:rsidR="00C266CB" w:rsidRPr="00C246F3">
        <w:rPr>
          <w:rFonts w:ascii="Verdana" w:hAnsi="Verdana" w:cs="Tahoma"/>
          <w:sz w:val="20"/>
          <w:szCs w:val="20"/>
          <w:vertAlign w:val="superscript"/>
        </w:rPr>
        <w:t>2</w:t>
      </w:r>
      <w:r w:rsidR="00C246F3">
        <w:rPr>
          <w:rFonts w:ascii="Verdana" w:hAnsi="Verdana" w:cs="Tahoma"/>
          <w:sz w:val="20"/>
          <w:szCs w:val="20"/>
          <w:vertAlign w:val="superscript"/>
        </w:rPr>
        <w:t xml:space="preserve"> </w:t>
      </w:r>
      <w:r w:rsidR="000A2D31">
        <w:rPr>
          <w:rFonts w:ascii="Verdana" w:hAnsi="Verdana" w:cs="Tahoma"/>
          <w:sz w:val="20"/>
          <w:szCs w:val="20"/>
        </w:rPr>
        <w:t>.</w:t>
      </w:r>
    </w:p>
    <w:p w:rsidR="000A2D31" w:rsidRDefault="000A2D31" w:rsidP="000A2D31">
      <w:pPr>
        <w:numPr>
          <w:ilvl w:val="1"/>
          <w:numId w:val="1"/>
        </w:numPr>
        <w:autoSpaceDE w:val="0"/>
        <w:autoSpaceDN w:val="0"/>
        <w:adjustRightInd w:val="0"/>
      </w:pPr>
      <w:r>
        <w:rPr>
          <w:rFonts w:ascii="Verdana" w:hAnsi="Verdana" w:cs="Tahoma"/>
          <w:sz w:val="20"/>
          <w:szCs w:val="20"/>
        </w:rPr>
        <w:t>Simply apply a radix sort on the finish times and apply the telescope scheduling method both would be O(n) time, m</w:t>
      </w:r>
      <w:bookmarkStart w:id="0" w:name="_GoBack"/>
      <w:bookmarkEnd w:id="0"/>
      <w:r>
        <w:rPr>
          <w:rFonts w:ascii="Verdana" w:hAnsi="Verdana" w:cs="Tahoma"/>
          <w:sz w:val="20"/>
          <w:szCs w:val="20"/>
        </w:rPr>
        <w:t>aking for a total of O(n) time.</w:t>
      </w:r>
    </w:p>
    <w:sectPr w:rsidR="000A2D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k">
    <w:panose1 w:val="00000000000000000000"/>
    <w:charset w:val="00"/>
    <w:family w:val="auto"/>
    <w:notTrueType/>
    <w:pitch w:val="default"/>
    <w:sig w:usb0="00000003" w:usb1="00000000" w:usb2="00000000" w:usb3="00000000" w:csb0="00000001" w:csb1="00000000"/>
  </w:font>
  <w:font w:name="Fj">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E36B1"/>
    <w:multiLevelType w:val="hybridMultilevel"/>
    <w:tmpl w:val="901AA19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4F"/>
    <w:rsid w:val="000218BB"/>
    <w:rsid w:val="00023149"/>
    <w:rsid w:val="000510E0"/>
    <w:rsid w:val="000A2D31"/>
    <w:rsid w:val="000D7964"/>
    <w:rsid w:val="00101124"/>
    <w:rsid w:val="00151DEB"/>
    <w:rsid w:val="00154B36"/>
    <w:rsid w:val="00157FDF"/>
    <w:rsid w:val="001D3E8A"/>
    <w:rsid w:val="001F3B09"/>
    <w:rsid w:val="0024250C"/>
    <w:rsid w:val="002527A7"/>
    <w:rsid w:val="00311DEA"/>
    <w:rsid w:val="0031409E"/>
    <w:rsid w:val="0033176D"/>
    <w:rsid w:val="00374FF0"/>
    <w:rsid w:val="003B6845"/>
    <w:rsid w:val="003C35B1"/>
    <w:rsid w:val="003E47E1"/>
    <w:rsid w:val="003F0FDC"/>
    <w:rsid w:val="0040694E"/>
    <w:rsid w:val="0041645F"/>
    <w:rsid w:val="0043004E"/>
    <w:rsid w:val="004479B0"/>
    <w:rsid w:val="004D2D10"/>
    <w:rsid w:val="00515AFB"/>
    <w:rsid w:val="00520F2D"/>
    <w:rsid w:val="00523011"/>
    <w:rsid w:val="005B5DF2"/>
    <w:rsid w:val="005E5CD5"/>
    <w:rsid w:val="005F2BC1"/>
    <w:rsid w:val="005F61B8"/>
    <w:rsid w:val="00607BC3"/>
    <w:rsid w:val="0062080F"/>
    <w:rsid w:val="00621DA7"/>
    <w:rsid w:val="00621DBF"/>
    <w:rsid w:val="00652B02"/>
    <w:rsid w:val="00680665"/>
    <w:rsid w:val="006B13CD"/>
    <w:rsid w:val="00700ADA"/>
    <w:rsid w:val="007141BF"/>
    <w:rsid w:val="007268A1"/>
    <w:rsid w:val="00734833"/>
    <w:rsid w:val="007422EE"/>
    <w:rsid w:val="00774E57"/>
    <w:rsid w:val="00790D46"/>
    <w:rsid w:val="007E0DB1"/>
    <w:rsid w:val="00805FBC"/>
    <w:rsid w:val="00850646"/>
    <w:rsid w:val="00861E2B"/>
    <w:rsid w:val="00864A2D"/>
    <w:rsid w:val="008742F1"/>
    <w:rsid w:val="00896779"/>
    <w:rsid w:val="008B124F"/>
    <w:rsid w:val="008B3EE8"/>
    <w:rsid w:val="008D030E"/>
    <w:rsid w:val="008F4988"/>
    <w:rsid w:val="00902BDE"/>
    <w:rsid w:val="00906D48"/>
    <w:rsid w:val="0093716E"/>
    <w:rsid w:val="0094673E"/>
    <w:rsid w:val="00960D98"/>
    <w:rsid w:val="009F0A5E"/>
    <w:rsid w:val="00AB6F23"/>
    <w:rsid w:val="00BE53B9"/>
    <w:rsid w:val="00C246F3"/>
    <w:rsid w:val="00C25707"/>
    <w:rsid w:val="00C266CB"/>
    <w:rsid w:val="00C4746E"/>
    <w:rsid w:val="00C54F75"/>
    <w:rsid w:val="00CE7504"/>
    <w:rsid w:val="00CF1896"/>
    <w:rsid w:val="00D11FA7"/>
    <w:rsid w:val="00D67444"/>
    <w:rsid w:val="00DC22CF"/>
    <w:rsid w:val="00DD16E9"/>
    <w:rsid w:val="00E0578F"/>
    <w:rsid w:val="00E1278E"/>
    <w:rsid w:val="00E63119"/>
    <w:rsid w:val="00E84311"/>
    <w:rsid w:val="00EC434F"/>
    <w:rsid w:val="00F50ED2"/>
    <w:rsid w:val="00F84D63"/>
    <w:rsid w:val="00FA1026"/>
    <w:rsid w:val="00FB0B55"/>
    <w:rsid w:val="00FF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BA69F"/>
  <w15:chartTrackingRefBased/>
  <w15:docId w15:val="{406A2C8B-8615-4E39-88E7-DE7967F3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F7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94673E"/>
    <w:pPr>
      <w:ind w:left="720"/>
    </w:pPr>
  </w:style>
  <w:style w:type="character" w:styleId="PlaceholderText">
    <w:name w:val="Placeholder Text"/>
    <w:basedOn w:val="DefaultParagraphFont"/>
    <w:uiPriority w:val="99"/>
    <w:semiHidden/>
    <w:rsid w:val="00734833"/>
    <w:rPr>
      <w:color w:val="808080"/>
    </w:rPr>
  </w:style>
  <w:style w:type="table" w:styleId="TableGrid">
    <w:name w:val="Table Grid"/>
    <w:basedOn w:val="TableNormal"/>
    <w:rsid w:val="00FA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13264">
      <w:bodyDiv w:val="1"/>
      <w:marLeft w:val="0"/>
      <w:marRight w:val="0"/>
      <w:marTop w:val="0"/>
      <w:marBottom w:val="0"/>
      <w:divBdr>
        <w:top w:val="none" w:sz="0" w:space="0" w:color="auto"/>
        <w:left w:val="none" w:sz="0" w:space="0" w:color="auto"/>
        <w:bottom w:val="none" w:sz="0" w:space="0" w:color="auto"/>
        <w:right w:val="none" w:sz="0" w:space="0" w:color="auto"/>
      </w:divBdr>
      <w:divsChild>
        <w:div w:id="1520966728">
          <w:marLeft w:val="0"/>
          <w:marRight w:val="0"/>
          <w:marTop w:val="0"/>
          <w:marBottom w:val="0"/>
          <w:divBdr>
            <w:top w:val="none" w:sz="0" w:space="0" w:color="auto"/>
            <w:left w:val="none" w:sz="0" w:space="0" w:color="auto"/>
            <w:bottom w:val="none" w:sz="0" w:space="0" w:color="auto"/>
            <w:right w:val="none" w:sz="0" w:space="0" w:color="auto"/>
          </w:divBdr>
          <w:divsChild>
            <w:div w:id="1690721856">
              <w:marLeft w:val="0"/>
              <w:marRight w:val="0"/>
              <w:marTop w:val="0"/>
              <w:marBottom w:val="0"/>
              <w:divBdr>
                <w:top w:val="none" w:sz="0" w:space="0" w:color="auto"/>
                <w:left w:val="none" w:sz="0" w:space="0" w:color="auto"/>
                <w:bottom w:val="none" w:sz="0" w:space="0" w:color="auto"/>
                <w:right w:val="none" w:sz="0" w:space="0" w:color="auto"/>
              </w:divBdr>
              <w:divsChild>
                <w:div w:id="1664896455">
                  <w:marLeft w:val="0"/>
                  <w:marRight w:val="0"/>
                  <w:marTop w:val="0"/>
                  <w:marBottom w:val="0"/>
                  <w:divBdr>
                    <w:top w:val="none" w:sz="0" w:space="0" w:color="auto"/>
                    <w:left w:val="none" w:sz="0" w:space="0" w:color="auto"/>
                    <w:bottom w:val="none" w:sz="0" w:space="0" w:color="auto"/>
                    <w:right w:val="none" w:sz="0" w:space="0" w:color="auto"/>
                  </w:divBdr>
                  <w:divsChild>
                    <w:div w:id="1084641408">
                      <w:marLeft w:val="0"/>
                      <w:marRight w:val="0"/>
                      <w:marTop w:val="0"/>
                      <w:marBottom w:val="0"/>
                      <w:divBdr>
                        <w:top w:val="none" w:sz="0" w:space="0" w:color="auto"/>
                        <w:left w:val="none" w:sz="0" w:space="0" w:color="auto"/>
                        <w:bottom w:val="none" w:sz="0" w:space="0" w:color="auto"/>
                        <w:right w:val="none" w:sz="0" w:space="0" w:color="auto"/>
                      </w:divBdr>
                      <w:divsChild>
                        <w:div w:id="1692760241">
                          <w:marLeft w:val="0"/>
                          <w:marRight w:val="0"/>
                          <w:marTop w:val="0"/>
                          <w:marBottom w:val="0"/>
                          <w:divBdr>
                            <w:top w:val="none" w:sz="0" w:space="0" w:color="auto"/>
                            <w:left w:val="none" w:sz="0" w:space="0" w:color="auto"/>
                            <w:bottom w:val="none" w:sz="0" w:space="0" w:color="auto"/>
                            <w:right w:val="none" w:sz="0" w:space="0" w:color="auto"/>
                          </w:divBdr>
                          <w:divsChild>
                            <w:div w:id="2057503887">
                              <w:marLeft w:val="0"/>
                              <w:marRight w:val="0"/>
                              <w:marTop w:val="0"/>
                              <w:marBottom w:val="0"/>
                              <w:divBdr>
                                <w:top w:val="none" w:sz="0" w:space="0" w:color="auto"/>
                                <w:left w:val="none" w:sz="0" w:space="0" w:color="auto"/>
                                <w:bottom w:val="none" w:sz="0" w:space="0" w:color="auto"/>
                                <w:right w:val="none" w:sz="0" w:space="0" w:color="auto"/>
                              </w:divBdr>
                              <w:divsChild>
                                <w:div w:id="1195119447">
                                  <w:marLeft w:val="0"/>
                                  <w:marRight w:val="0"/>
                                  <w:marTop w:val="0"/>
                                  <w:marBottom w:val="0"/>
                                  <w:divBdr>
                                    <w:top w:val="none" w:sz="0" w:space="0" w:color="auto"/>
                                    <w:left w:val="none" w:sz="0" w:space="0" w:color="auto"/>
                                    <w:bottom w:val="none" w:sz="0" w:space="0" w:color="auto"/>
                                    <w:right w:val="none" w:sz="0" w:space="0" w:color="auto"/>
                                  </w:divBdr>
                                  <w:divsChild>
                                    <w:div w:id="779303959">
                                      <w:marLeft w:val="0"/>
                                      <w:marRight w:val="0"/>
                                      <w:marTop w:val="0"/>
                                      <w:marBottom w:val="0"/>
                                      <w:divBdr>
                                        <w:top w:val="none" w:sz="0" w:space="0" w:color="auto"/>
                                        <w:left w:val="none" w:sz="0" w:space="0" w:color="auto"/>
                                        <w:bottom w:val="none" w:sz="0" w:space="0" w:color="auto"/>
                                        <w:right w:val="none" w:sz="0" w:space="0" w:color="auto"/>
                                      </w:divBdr>
                                      <w:divsChild>
                                        <w:div w:id="501626531">
                                          <w:marLeft w:val="0"/>
                                          <w:marRight w:val="0"/>
                                          <w:marTop w:val="0"/>
                                          <w:marBottom w:val="0"/>
                                          <w:divBdr>
                                            <w:top w:val="none" w:sz="0" w:space="0" w:color="auto"/>
                                            <w:left w:val="none" w:sz="0" w:space="0" w:color="auto"/>
                                            <w:bottom w:val="none" w:sz="0" w:space="0" w:color="auto"/>
                                            <w:right w:val="none" w:sz="0" w:space="0" w:color="auto"/>
                                          </w:divBdr>
                                          <w:divsChild>
                                            <w:div w:id="912858432">
                                              <w:marLeft w:val="0"/>
                                              <w:marRight w:val="0"/>
                                              <w:marTop w:val="0"/>
                                              <w:marBottom w:val="0"/>
                                              <w:divBdr>
                                                <w:top w:val="none" w:sz="0" w:space="0" w:color="auto"/>
                                                <w:left w:val="none" w:sz="0" w:space="0" w:color="auto"/>
                                                <w:bottom w:val="none" w:sz="0" w:space="0" w:color="auto"/>
                                                <w:right w:val="none" w:sz="0" w:space="0" w:color="auto"/>
                                              </w:divBdr>
                                              <w:divsChild>
                                                <w:div w:id="1949699955">
                                                  <w:marLeft w:val="0"/>
                                                  <w:marRight w:val="0"/>
                                                  <w:marTop w:val="0"/>
                                                  <w:marBottom w:val="0"/>
                                                  <w:divBdr>
                                                    <w:top w:val="none" w:sz="0" w:space="0" w:color="auto"/>
                                                    <w:left w:val="none" w:sz="0" w:space="0" w:color="auto"/>
                                                    <w:bottom w:val="none" w:sz="0" w:space="0" w:color="auto"/>
                                                    <w:right w:val="none" w:sz="0" w:space="0" w:color="auto"/>
                                                  </w:divBdr>
                                                  <w:divsChild>
                                                    <w:div w:id="1829130012">
                                                      <w:marLeft w:val="0"/>
                                                      <w:marRight w:val="0"/>
                                                      <w:marTop w:val="0"/>
                                                      <w:marBottom w:val="0"/>
                                                      <w:divBdr>
                                                        <w:top w:val="none" w:sz="0" w:space="0" w:color="auto"/>
                                                        <w:left w:val="none" w:sz="0" w:space="0" w:color="auto"/>
                                                        <w:bottom w:val="none" w:sz="0" w:space="0" w:color="auto"/>
                                                        <w:right w:val="none" w:sz="0" w:space="0" w:color="auto"/>
                                                      </w:divBdr>
                                                      <w:divsChild>
                                                        <w:div w:id="2104299387">
                                                          <w:marLeft w:val="0"/>
                                                          <w:marRight w:val="0"/>
                                                          <w:marTop w:val="0"/>
                                                          <w:marBottom w:val="0"/>
                                                          <w:divBdr>
                                                            <w:top w:val="none" w:sz="0" w:space="0" w:color="auto"/>
                                                            <w:left w:val="none" w:sz="0" w:space="0" w:color="auto"/>
                                                            <w:bottom w:val="none" w:sz="0" w:space="0" w:color="auto"/>
                                                            <w:right w:val="none" w:sz="0" w:space="0" w:color="auto"/>
                                                          </w:divBdr>
                                                          <w:divsChild>
                                                            <w:div w:id="149099828">
                                                              <w:marLeft w:val="0"/>
                                                              <w:marRight w:val="0"/>
                                                              <w:marTop w:val="0"/>
                                                              <w:marBottom w:val="0"/>
                                                              <w:divBdr>
                                                                <w:top w:val="none" w:sz="0" w:space="0" w:color="auto"/>
                                                                <w:left w:val="none" w:sz="0" w:space="0" w:color="auto"/>
                                                                <w:bottom w:val="none" w:sz="0" w:space="0" w:color="auto"/>
                                                                <w:right w:val="none" w:sz="0" w:space="0" w:color="auto"/>
                                                              </w:divBdr>
                                                              <w:divsChild>
                                                                <w:div w:id="313727829">
                                                                  <w:marLeft w:val="0"/>
                                                                  <w:marRight w:val="0"/>
                                                                  <w:marTop w:val="0"/>
                                                                  <w:marBottom w:val="0"/>
                                                                  <w:divBdr>
                                                                    <w:top w:val="none" w:sz="0" w:space="0" w:color="auto"/>
                                                                    <w:left w:val="none" w:sz="0" w:space="0" w:color="auto"/>
                                                                    <w:bottom w:val="none" w:sz="0" w:space="0" w:color="auto"/>
                                                                    <w:right w:val="none" w:sz="0" w:space="0" w:color="auto"/>
                                                                  </w:divBdr>
                                                                  <w:divsChild>
                                                                    <w:div w:id="1148085375">
                                                                      <w:marLeft w:val="0"/>
                                                                      <w:marRight w:val="0"/>
                                                                      <w:marTop w:val="0"/>
                                                                      <w:marBottom w:val="0"/>
                                                                      <w:divBdr>
                                                                        <w:top w:val="none" w:sz="0" w:space="0" w:color="auto"/>
                                                                        <w:left w:val="none" w:sz="0" w:space="0" w:color="auto"/>
                                                                        <w:bottom w:val="none" w:sz="0" w:space="0" w:color="auto"/>
                                                                        <w:right w:val="none" w:sz="0" w:space="0" w:color="auto"/>
                                                                      </w:divBdr>
                                                                      <w:divsChild>
                                                                        <w:div w:id="123088971">
                                                                          <w:marLeft w:val="0"/>
                                                                          <w:marRight w:val="0"/>
                                                                          <w:marTop w:val="0"/>
                                                                          <w:marBottom w:val="0"/>
                                                                          <w:divBdr>
                                                                            <w:top w:val="none" w:sz="0" w:space="0" w:color="auto"/>
                                                                            <w:left w:val="none" w:sz="0" w:space="0" w:color="auto"/>
                                                                            <w:bottom w:val="none" w:sz="0" w:space="0" w:color="auto"/>
                                                                            <w:right w:val="none" w:sz="0" w:space="0" w:color="auto"/>
                                                                          </w:divBdr>
                                                                          <w:divsChild>
                                                                            <w:div w:id="2070348593">
                                                                              <w:marLeft w:val="0"/>
                                                                              <w:marRight w:val="0"/>
                                                                              <w:marTop w:val="0"/>
                                                                              <w:marBottom w:val="0"/>
                                                                              <w:divBdr>
                                                                                <w:top w:val="none" w:sz="0" w:space="0" w:color="auto"/>
                                                                                <w:left w:val="none" w:sz="0" w:space="0" w:color="auto"/>
                                                                                <w:bottom w:val="none" w:sz="0" w:space="0" w:color="auto"/>
                                                                                <w:right w:val="none" w:sz="0" w:space="0" w:color="auto"/>
                                                                              </w:divBdr>
                                                                              <w:divsChild>
                                                                                <w:div w:id="118765995">
                                                                                  <w:marLeft w:val="0"/>
                                                                                  <w:marRight w:val="0"/>
                                                                                  <w:marTop w:val="0"/>
                                                                                  <w:marBottom w:val="0"/>
                                                                                  <w:divBdr>
                                                                                    <w:top w:val="none" w:sz="0" w:space="0" w:color="auto"/>
                                                                                    <w:left w:val="none" w:sz="0" w:space="0" w:color="auto"/>
                                                                                    <w:bottom w:val="none" w:sz="0" w:space="0" w:color="auto"/>
                                                                                    <w:right w:val="none" w:sz="0" w:space="0" w:color="auto"/>
                                                                                  </w:divBdr>
                                                                                  <w:divsChild>
                                                                                    <w:div w:id="324209244">
                                                                                      <w:marLeft w:val="0"/>
                                                                                      <w:marRight w:val="0"/>
                                                                                      <w:marTop w:val="0"/>
                                                                                      <w:marBottom w:val="0"/>
                                                                                      <w:divBdr>
                                                                                        <w:top w:val="none" w:sz="0" w:space="0" w:color="auto"/>
                                                                                        <w:left w:val="none" w:sz="0" w:space="0" w:color="auto"/>
                                                                                        <w:bottom w:val="none" w:sz="0" w:space="0" w:color="auto"/>
                                                                                        <w:right w:val="none" w:sz="0" w:space="0" w:color="auto"/>
                                                                                      </w:divBdr>
                                                                                      <w:divsChild>
                                                                                        <w:div w:id="513616272">
                                                                                          <w:marLeft w:val="0"/>
                                                                                          <w:marRight w:val="0"/>
                                                                                          <w:marTop w:val="0"/>
                                                                                          <w:marBottom w:val="0"/>
                                                                                          <w:divBdr>
                                                                                            <w:top w:val="none" w:sz="0" w:space="0" w:color="auto"/>
                                                                                            <w:left w:val="none" w:sz="0" w:space="0" w:color="auto"/>
                                                                                            <w:bottom w:val="none" w:sz="0" w:space="0" w:color="auto"/>
                                                                                            <w:right w:val="none" w:sz="0" w:space="0" w:color="auto"/>
                                                                                          </w:divBdr>
                                                                                          <w:divsChild>
                                                                                            <w:div w:id="1452355625">
                                                                                              <w:marLeft w:val="0"/>
                                                                                              <w:marRight w:val="0"/>
                                                                                              <w:marTop w:val="0"/>
                                                                                              <w:marBottom w:val="0"/>
                                                                                              <w:divBdr>
                                                                                                <w:top w:val="none" w:sz="0" w:space="0" w:color="auto"/>
                                                                                                <w:left w:val="none" w:sz="0" w:space="0" w:color="auto"/>
                                                                                                <w:bottom w:val="none" w:sz="0" w:space="0" w:color="auto"/>
                                                                                                <w:right w:val="none" w:sz="0" w:space="0" w:color="auto"/>
                                                                                              </w:divBdr>
                                                                                              <w:divsChild>
                                                                                                <w:div w:id="1285846790">
                                                                                                  <w:marLeft w:val="0"/>
                                                                                                  <w:marRight w:val="0"/>
                                                                                                  <w:marTop w:val="0"/>
                                                                                                  <w:marBottom w:val="0"/>
                                                                                                  <w:divBdr>
                                                                                                    <w:top w:val="none" w:sz="0" w:space="0" w:color="auto"/>
                                                                                                    <w:left w:val="none" w:sz="0" w:space="0" w:color="auto"/>
                                                                                                    <w:bottom w:val="none" w:sz="0" w:space="0" w:color="auto"/>
                                                                                                    <w:right w:val="none" w:sz="0" w:space="0" w:color="auto"/>
                                                                                                  </w:divBdr>
                                                                                                  <w:divsChild>
                                                                                                    <w:div w:id="17437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8326977">
      <w:bodyDiv w:val="1"/>
      <w:marLeft w:val="0"/>
      <w:marRight w:val="0"/>
      <w:marTop w:val="0"/>
      <w:marBottom w:val="0"/>
      <w:divBdr>
        <w:top w:val="none" w:sz="0" w:space="0" w:color="auto"/>
        <w:left w:val="none" w:sz="0" w:space="0" w:color="auto"/>
        <w:bottom w:val="none" w:sz="0" w:space="0" w:color="auto"/>
        <w:right w:val="none" w:sz="0" w:space="0" w:color="auto"/>
      </w:divBdr>
      <w:divsChild>
        <w:div w:id="84546216">
          <w:marLeft w:val="0"/>
          <w:marRight w:val="0"/>
          <w:marTop w:val="0"/>
          <w:marBottom w:val="0"/>
          <w:divBdr>
            <w:top w:val="none" w:sz="0" w:space="0" w:color="auto"/>
            <w:left w:val="none" w:sz="0" w:space="0" w:color="auto"/>
            <w:bottom w:val="none" w:sz="0" w:space="0" w:color="auto"/>
            <w:right w:val="none" w:sz="0" w:space="0" w:color="auto"/>
          </w:divBdr>
          <w:divsChild>
            <w:div w:id="9924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373">
      <w:bodyDiv w:val="1"/>
      <w:marLeft w:val="0"/>
      <w:marRight w:val="0"/>
      <w:marTop w:val="0"/>
      <w:marBottom w:val="0"/>
      <w:divBdr>
        <w:top w:val="none" w:sz="0" w:space="0" w:color="auto"/>
        <w:left w:val="none" w:sz="0" w:space="0" w:color="auto"/>
        <w:bottom w:val="none" w:sz="0" w:space="0" w:color="auto"/>
        <w:right w:val="none" w:sz="0" w:space="0" w:color="auto"/>
      </w:divBdr>
      <w:divsChild>
        <w:div w:id="148905488">
          <w:marLeft w:val="0"/>
          <w:marRight w:val="0"/>
          <w:marTop w:val="0"/>
          <w:marBottom w:val="0"/>
          <w:divBdr>
            <w:top w:val="none" w:sz="0" w:space="0" w:color="auto"/>
            <w:left w:val="none" w:sz="0" w:space="0" w:color="auto"/>
            <w:bottom w:val="none" w:sz="0" w:space="0" w:color="auto"/>
            <w:right w:val="none" w:sz="0" w:space="0" w:color="auto"/>
          </w:divBdr>
          <w:divsChild>
            <w:div w:id="15380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6341">
      <w:bodyDiv w:val="1"/>
      <w:marLeft w:val="0"/>
      <w:marRight w:val="0"/>
      <w:marTop w:val="0"/>
      <w:marBottom w:val="0"/>
      <w:divBdr>
        <w:top w:val="none" w:sz="0" w:space="0" w:color="auto"/>
        <w:left w:val="none" w:sz="0" w:space="0" w:color="auto"/>
        <w:bottom w:val="none" w:sz="0" w:space="0" w:color="auto"/>
        <w:right w:val="none" w:sz="0" w:space="0" w:color="auto"/>
      </w:divBdr>
      <w:divsChild>
        <w:div w:id="915014231">
          <w:marLeft w:val="0"/>
          <w:marRight w:val="0"/>
          <w:marTop w:val="0"/>
          <w:marBottom w:val="0"/>
          <w:divBdr>
            <w:top w:val="none" w:sz="0" w:space="0" w:color="auto"/>
            <w:left w:val="none" w:sz="0" w:space="0" w:color="auto"/>
            <w:bottom w:val="none" w:sz="0" w:space="0" w:color="auto"/>
            <w:right w:val="none" w:sz="0" w:space="0" w:color="auto"/>
          </w:divBdr>
          <w:divsChild>
            <w:div w:id="3236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1491">
      <w:bodyDiv w:val="1"/>
      <w:marLeft w:val="0"/>
      <w:marRight w:val="0"/>
      <w:marTop w:val="0"/>
      <w:marBottom w:val="0"/>
      <w:divBdr>
        <w:top w:val="none" w:sz="0" w:space="0" w:color="auto"/>
        <w:left w:val="none" w:sz="0" w:space="0" w:color="auto"/>
        <w:bottom w:val="none" w:sz="0" w:space="0" w:color="auto"/>
        <w:right w:val="none" w:sz="0" w:space="0" w:color="auto"/>
      </w:divBdr>
      <w:divsChild>
        <w:div w:id="1134637112">
          <w:marLeft w:val="0"/>
          <w:marRight w:val="0"/>
          <w:marTop w:val="0"/>
          <w:marBottom w:val="0"/>
          <w:divBdr>
            <w:top w:val="none" w:sz="0" w:space="0" w:color="auto"/>
            <w:left w:val="none" w:sz="0" w:space="0" w:color="auto"/>
            <w:bottom w:val="none" w:sz="0" w:space="0" w:color="auto"/>
            <w:right w:val="none" w:sz="0" w:space="0" w:color="auto"/>
          </w:divBdr>
          <w:divsChild>
            <w:div w:id="2861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Peyrovian</dc:creator>
  <cp:keywords/>
  <dc:description/>
  <cp:lastModifiedBy>Tony the Potato</cp:lastModifiedBy>
  <cp:revision>6</cp:revision>
  <dcterms:created xsi:type="dcterms:W3CDTF">2018-10-13T18:00:00Z</dcterms:created>
  <dcterms:modified xsi:type="dcterms:W3CDTF">2018-10-13T20:53:00Z</dcterms:modified>
</cp:coreProperties>
</file>