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B43F" w14:textId="30FB3F74" w:rsidR="0058470F" w:rsidRDefault="00000000">
      <w:pPr>
        <w:pStyle w:val="Heading1"/>
        <w:jc w:val="center"/>
      </w:pPr>
      <w:r>
        <w:t xml:space="preserve">IMPACT </w:t>
      </w:r>
      <w:r w:rsidR="001A63CA">
        <w:t>-</w:t>
      </w:r>
      <w:r>
        <w:t xml:space="preserve"> Pillar 2 Governance Framework</w:t>
      </w:r>
    </w:p>
    <w:p w14:paraId="3C74BA44" w14:textId="77777777" w:rsidR="0058470F" w:rsidRDefault="00000000">
      <w:pPr>
        <w:jc w:val="center"/>
      </w:pPr>
      <w:r>
        <w:t>Simplified Developer Build Specification</w:t>
      </w:r>
    </w:p>
    <w:p w14:paraId="651A9353" w14:textId="77777777" w:rsidR="0058470F" w:rsidRDefault="00000000">
      <w:pPr>
        <w:pStyle w:val="Heading2"/>
      </w:pPr>
      <w:r>
        <w:t>Purpose</w:t>
      </w:r>
    </w:p>
    <w:p w14:paraId="4792C213" w14:textId="77777777" w:rsidR="0058470F" w:rsidRDefault="00000000">
      <w:r>
        <w:t>This document defines the operational portal workflow, stage sequencing, visibility logic, meeting structure, and release behavior for Pillar 2 Governance Framework engagements.</w:t>
      </w:r>
      <w:r>
        <w:br/>
      </w:r>
      <w:r>
        <w:br/>
        <w:t>The portal supports the engagement workflow. It does not govern the engagement methodology.</w:t>
      </w:r>
    </w:p>
    <w:p w14:paraId="642C3475" w14:textId="77777777" w:rsidR="0058470F" w:rsidRDefault="00000000">
      <w:pPr>
        <w:pStyle w:val="Heading2"/>
      </w:pPr>
      <w:r>
        <w:t>1. Portal Stage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470F" w14:paraId="5365D444" w14:textId="77777777">
        <w:tc>
          <w:tcPr>
            <w:tcW w:w="2160" w:type="dxa"/>
          </w:tcPr>
          <w:p w14:paraId="0EE55961" w14:textId="77777777" w:rsidR="0058470F" w:rsidRPr="001A63CA" w:rsidRDefault="00000000">
            <w:pPr>
              <w:rPr>
                <w:b/>
                <w:bCs/>
              </w:rPr>
            </w:pPr>
            <w:r w:rsidRPr="001A63CA">
              <w:rPr>
                <w:b/>
                <w:bCs/>
              </w:rPr>
              <w:t>Stage</w:t>
            </w:r>
          </w:p>
        </w:tc>
        <w:tc>
          <w:tcPr>
            <w:tcW w:w="2160" w:type="dxa"/>
          </w:tcPr>
          <w:p w14:paraId="0FA28ECC" w14:textId="77777777" w:rsidR="0058470F" w:rsidRPr="001A63CA" w:rsidRDefault="00000000">
            <w:pPr>
              <w:rPr>
                <w:b/>
                <w:bCs/>
              </w:rPr>
            </w:pPr>
            <w:r w:rsidRPr="001A63CA">
              <w:rPr>
                <w:b/>
                <w:bCs/>
              </w:rPr>
              <w:t>Client Visibility</w:t>
            </w:r>
          </w:p>
        </w:tc>
        <w:tc>
          <w:tcPr>
            <w:tcW w:w="2160" w:type="dxa"/>
          </w:tcPr>
          <w:p w14:paraId="6A4CD032" w14:textId="77777777" w:rsidR="0058470F" w:rsidRPr="001A63CA" w:rsidRDefault="00000000">
            <w:pPr>
              <w:rPr>
                <w:b/>
                <w:bCs/>
              </w:rPr>
            </w:pPr>
            <w:r w:rsidRPr="001A63CA">
              <w:rPr>
                <w:b/>
                <w:bCs/>
              </w:rPr>
              <w:t>Meeting</w:t>
            </w:r>
          </w:p>
        </w:tc>
        <w:tc>
          <w:tcPr>
            <w:tcW w:w="2160" w:type="dxa"/>
          </w:tcPr>
          <w:p w14:paraId="1FDBEED3" w14:textId="77777777" w:rsidR="0058470F" w:rsidRPr="001A63CA" w:rsidRDefault="00000000">
            <w:pPr>
              <w:rPr>
                <w:b/>
                <w:bCs/>
              </w:rPr>
            </w:pPr>
            <w:r w:rsidRPr="001A63CA">
              <w:rPr>
                <w:b/>
                <w:bCs/>
              </w:rPr>
              <w:t>Main Action</w:t>
            </w:r>
          </w:p>
        </w:tc>
      </w:tr>
      <w:tr w:rsidR="0058470F" w14:paraId="09B2CE67" w14:textId="77777777">
        <w:tc>
          <w:tcPr>
            <w:tcW w:w="2160" w:type="dxa"/>
          </w:tcPr>
          <w:p w14:paraId="048D16B7" w14:textId="77777777" w:rsidR="0058470F" w:rsidRDefault="00000000">
            <w:r>
              <w:t>Stage 0 – Engagement Setup &amp; Architecture Read</w:t>
            </w:r>
          </w:p>
        </w:tc>
        <w:tc>
          <w:tcPr>
            <w:tcW w:w="2160" w:type="dxa"/>
          </w:tcPr>
          <w:p w14:paraId="33AD0E13" w14:textId="77777777" w:rsidR="0058470F" w:rsidRDefault="00000000">
            <w:r>
              <w:t>Internal only</w:t>
            </w:r>
          </w:p>
        </w:tc>
        <w:tc>
          <w:tcPr>
            <w:tcW w:w="2160" w:type="dxa"/>
          </w:tcPr>
          <w:p w14:paraId="1101AD19" w14:textId="77777777" w:rsidR="0058470F" w:rsidRDefault="00000000">
            <w:r>
              <w:t>No</w:t>
            </w:r>
          </w:p>
        </w:tc>
        <w:tc>
          <w:tcPr>
            <w:tcW w:w="2160" w:type="dxa"/>
          </w:tcPr>
          <w:p w14:paraId="085A426C" w14:textId="77777777" w:rsidR="0058470F" w:rsidRDefault="00000000">
            <w:r>
              <w:t>Advisor opens engagement internally</w:t>
            </w:r>
          </w:p>
        </w:tc>
      </w:tr>
      <w:tr w:rsidR="0058470F" w14:paraId="6772E63C" w14:textId="77777777">
        <w:tc>
          <w:tcPr>
            <w:tcW w:w="2160" w:type="dxa"/>
          </w:tcPr>
          <w:p w14:paraId="2BA4FC7E" w14:textId="77777777" w:rsidR="0058470F" w:rsidRDefault="00000000">
            <w:r>
              <w:t>Stage 1 – Governance Questionnaire &amp; Evidence Collection</w:t>
            </w:r>
          </w:p>
        </w:tc>
        <w:tc>
          <w:tcPr>
            <w:tcW w:w="2160" w:type="dxa"/>
          </w:tcPr>
          <w:p w14:paraId="737734A7" w14:textId="77777777" w:rsidR="0058470F" w:rsidRDefault="00000000">
            <w:r>
              <w:t>Client-facing</w:t>
            </w:r>
          </w:p>
        </w:tc>
        <w:tc>
          <w:tcPr>
            <w:tcW w:w="2160" w:type="dxa"/>
          </w:tcPr>
          <w:p w14:paraId="3F2BE46D" w14:textId="77777777" w:rsidR="0058470F" w:rsidRDefault="00000000">
            <w:r>
              <w:t>No</w:t>
            </w:r>
          </w:p>
        </w:tc>
        <w:tc>
          <w:tcPr>
            <w:tcW w:w="2160" w:type="dxa"/>
          </w:tcPr>
          <w:p w14:paraId="11E709E2" w14:textId="77777777" w:rsidR="0058470F" w:rsidRDefault="00000000">
            <w:r>
              <w:t>Client completes questionnaire and uploads evidence</w:t>
            </w:r>
          </w:p>
        </w:tc>
      </w:tr>
      <w:tr w:rsidR="0058470F" w14:paraId="0055EB78" w14:textId="77777777">
        <w:tc>
          <w:tcPr>
            <w:tcW w:w="2160" w:type="dxa"/>
          </w:tcPr>
          <w:p w14:paraId="3DF78269" w14:textId="77777777" w:rsidR="0058470F" w:rsidRDefault="00000000">
            <w:r>
              <w:t>Stage 2 – Governance Alignment Workshop</w:t>
            </w:r>
          </w:p>
        </w:tc>
        <w:tc>
          <w:tcPr>
            <w:tcW w:w="2160" w:type="dxa"/>
          </w:tcPr>
          <w:p w14:paraId="5B52BE39" w14:textId="77777777" w:rsidR="0058470F" w:rsidRDefault="00000000">
            <w:r>
              <w:t>Client-facing</w:t>
            </w:r>
          </w:p>
        </w:tc>
        <w:tc>
          <w:tcPr>
            <w:tcW w:w="2160" w:type="dxa"/>
          </w:tcPr>
          <w:p w14:paraId="105886DF" w14:textId="77777777" w:rsidR="0058470F" w:rsidRDefault="00000000">
            <w:r>
              <w:t>Yes</w:t>
            </w:r>
          </w:p>
        </w:tc>
        <w:tc>
          <w:tcPr>
            <w:tcW w:w="2160" w:type="dxa"/>
          </w:tcPr>
          <w:p w14:paraId="2F3ADDA6" w14:textId="77777777" w:rsidR="0058470F" w:rsidRDefault="00000000">
            <w:r>
              <w:t>In-person governance workshop</w:t>
            </w:r>
          </w:p>
        </w:tc>
      </w:tr>
      <w:tr w:rsidR="0058470F" w14:paraId="47C074F1" w14:textId="77777777">
        <w:tc>
          <w:tcPr>
            <w:tcW w:w="2160" w:type="dxa"/>
          </w:tcPr>
          <w:p w14:paraId="7B371CFA" w14:textId="77777777" w:rsidR="0058470F" w:rsidRDefault="00000000">
            <w:r>
              <w:t>Stage 3 – Governance Diagnostic Exercise</w:t>
            </w:r>
          </w:p>
        </w:tc>
        <w:tc>
          <w:tcPr>
            <w:tcW w:w="2160" w:type="dxa"/>
          </w:tcPr>
          <w:p w14:paraId="0C5FA07B" w14:textId="77777777" w:rsidR="0058470F" w:rsidRDefault="00000000">
            <w:r>
              <w:t>Internal only</w:t>
            </w:r>
          </w:p>
        </w:tc>
        <w:tc>
          <w:tcPr>
            <w:tcW w:w="2160" w:type="dxa"/>
          </w:tcPr>
          <w:p w14:paraId="4B9C418F" w14:textId="77777777" w:rsidR="0058470F" w:rsidRDefault="00000000">
            <w:r>
              <w:t>No</w:t>
            </w:r>
          </w:p>
        </w:tc>
        <w:tc>
          <w:tcPr>
            <w:tcW w:w="2160" w:type="dxa"/>
          </w:tcPr>
          <w:p w14:paraId="448BF19A" w14:textId="77777777" w:rsidR="0058470F" w:rsidRDefault="00000000">
            <w:r>
              <w:t>Advisor performs internal governance analysis</w:t>
            </w:r>
          </w:p>
        </w:tc>
      </w:tr>
      <w:tr w:rsidR="0058470F" w14:paraId="132EDA63" w14:textId="77777777">
        <w:tc>
          <w:tcPr>
            <w:tcW w:w="2160" w:type="dxa"/>
          </w:tcPr>
          <w:p w14:paraId="3D530CC7" w14:textId="77777777" w:rsidR="0058470F" w:rsidRDefault="00000000">
            <w:r>
              <w:t>Stage 4 – Architecture Build</w:t>
            </w:r>
          </w:p>
        </w:tc>
        <w:tc>
          <w:tcPr>
            <w:tcW w:w="2160" w:type="dxa"/>
          </w:tcPr>
          <w:p w14:paraId="361E1638" w14:textId="77777777" w:rsidR="0058470F" w:rsidRDefault="00000000">
            <w:r>
              <w:t>Internal only</w:t>
            </w:r>
          </w:p>
        </w:tc>
        <w:tc>
          <w:tcPr>
            <w:tcW w:w="2160" w:type="dxa"/>
          </w:tcPr>
          <w:p w14:paraId="3B4739B6" w14:textId="77777777" w:rsidR="0058470F" w:rsidRDefault="00000000">
            <w:r>
              <w:t>No</w:t>
            </w:r>
          </w:p>
        </w:tc>
        <w:tc>
          <w:tcPr>
            <w:tcW w:w="2160" w:type="dxa"/>
          </w:tcPr>
          <w:p w14:paraId="367DCD04" w14:textId="77777777" w:rsidR="0058470F" w:rsidRDefault="00000000">
            <w:r>
              <w:t>Advisor drafts governance architecture</w:t>
            </w:r>
          </w:p>
        </w:tc>
      </w:tr>
      <w:tr w:rsidR="0058470F" w14:paraId="23D553CD" w14:textId="77777777">
        <w:tc>
          <w:tcPr>
            <w:tcW w:w="2160" w:type="dxa"/>
          </w:tcPr>
          <w:p w14:paraId="077CC9D5" w14:textId="77777777" w:rsidR="0058470F" w:rsidRDefault="00000000">
            <w:r>
              <w:t>Stage 5 – Governance Validation</w:t>
            </w:r>
          </w:p>
        </w:tc>
        <w:tc>
          <w:tcPr>
            <w:tcW w:w="2160" w:type="dxa"/>
          </w:tcPr>
          <w:p w14:paraId="595796E4" w14:textId="77777777" w:rsidR="0058470F" w:rsidRDefault="00000000">
            <w:r>
              <w:t>Pre-read only</w:t>
            </w:r>
          </w:p>
        </w:tc>
        <w:tc>
          <w:tcPr>
            <w:tcW w:w="2160" w:type="dxa"/>
          </w:tcPr>
          <w:p w14:paraId="1044909B" w14:textId="77777777" w:rsidR="0058470F" w:rsidRDefault="00000000">
            <w:r>
              <w:t>Yes</w:t>
            </w:r>
          </w:p>
        </w:tc>
        <w:tc>
          <w:tcPr>
            <w:tcW w:w="2160" w:type="dxa"/>
          </w:tcPr>
          <w:p w14:paraId="316C53BD" w14:textId="77777777" w:rsidR="0058470F" w:rsidRDefault="00000000">
            <w:r>
              <w:t>In-person governance validation meeting</w:t>
            </w:r>
          </w:p>
        </w:tc>
      </w:tr>
      <w:tr w:rsidR="0058470F" w14:paraId="15C54E22" w14:textId="77777777">
        <w:tc>
          <w:tcPr>
            <w:tcW w:w="2160" w:type="dxa"/>
          </w:tcPr>
          <w:p w14:paraId="49FCA6A7" w14:textId="77777777" w:rsidR="0058470F" w:rsidRDefault="00000000">
            <w:r>
              <w:t>Stage 6 – Controlled Release</w:t>
            </w:r>
          </w:p>
        </w:tc>
        <w:tc>
          <w:tcPr>
            <w:tcW w:w="2160" w:type="dxa"/>
          </w:tcPr>
          <w:p w14:paraId="7C9243EF" w14:textId="77777777" w:rsidR="0058470F" w:rsidRDefault="00000000">
            <w:r>
              <w:t>Client-facing</w:t>
            </w:r>
          </w:p>
        </w:tc>
        <w:tc>
          <w:tcPr>
            <w:tcW w:w="2160" w:type="dxa"/>
          </w:tcPr>
          <w:p w14:paraId="12451DEA" w14:textId="77777777" w:rsidR="0058470F" w:rsidRDefault="00000000">
            <w:r>
              <w:t>Yes</w:t>
            </w:r>
          </w:p>
        </w:tc>
        <w:tc>
          <w:tcPr>
            <w:tcW w:w="2160" w:type="dxa"/>
          </w:tcPr>
          <w:p w14:paraId="009957AE" w14:textId="77777777" w:rsidR="0058470F" w:rsidRDefault="00000000">
            <w:r>
              <w:t>Executive Brief release → walkthrough → final PDF unlock</w:t>
            </w:r>
          </w:p>
        </w:tc>
      </w:tr>
    </w:tbl>
    <w:p w14:paraId="4D53305D" w14:textId="77777777" w:rsidR="0058470F" w:rsidRDefault="00000000">
      <w:pPr>
        <w:pStyle w:val="Heading2"/>
      </w:pPr>
      <w:r>
        <w:t>2. Portal Behavior by Stage</w:t>
      </w:r>
    </w:p>
    <w:p w14:paraId="0B73461A" w14:textId="77777777" w:rsidR="0058470F" w:rsidRDefault="00000000">
      <w:pPr>
        <w:pStyle w:val="Heading3"/>
      </w:pPr>
      <w:r>
        <w:t>Stage 1 – Questionnaire</w:t>
      </w:r>
    </w:p>
    <w:p w14:paraId="60551B4D" w14:textId="77777777" w:rsidR="0058470F" w:rsidRDefault="00000000">
      <w:pPr>
        <w:pStyle w:val="ListBullet"/>
      </w:pPr>
      <w:r>
        <w:t>Save</w:t>
      </w:r>
    </w:p>
    <w:p w14:paraId="3C053A3B" w14:textId="77777777" w:rsidR="0058470F" w:rsidRDefault="00000000">
      <w:pPr>
        <w:pStyle w:val="ListBullet"/>
      </w:pPr>
      <w:r>
        <w:t>Edit</w:t>
      </w:r>
    </w:p>
    <w:p w14:paraId="2F97BA6F" w14:textId="77777777" w:rsidR="0058470F" w:rsidRDefault="00000000">
      <w:pPr>
        <w:pStyle w:val="ListBullet"/>
      </w:pPr>
      <w:r>
        <w:t>Submit Section</w:t>
      </w:r>
    </w:p>
    <w:p w14:paraId="6AD7F55C" w14:textId="77777777" w:rsidR="0058470F" w:rsidRDefault="00000000">
      <w:pPr>
        <w:pStyle w:val="ListBullet"/>
      </w:pPr>
      <w:r>
        <w:t>Submit Diagnostic</w:t>
      </w:r>
    </w:p>
    <w:p w14:paraId="79ECBDBC" w14:textId="77777777" w:rsidR="0058470F" w:rsidRDefault="00000000">
      <w:pPr>
        <w:pStyle w:val="ListBullet"/>
      </w:pPr>
      <w:r>
        <w:t>Evidence upload</w:t>
      </w:r>
    </w:p>
    <w:p w14:paraId="0A37C41F" w14:textId="77777777" w:rsidR="0058470F" w:rsidRDefault="00000000">
      <w:pPr>
        <w:pStyle w:val="ListBullet"/>
      </w:pPr>
      <w:r>
        <w:lastRenderedPageBreak/>
        <w:t>Advisor may reopen sections if needed</w:t>
      </w:r>
    </w:p>
    <w:p w14:paraId="186B7F41" w14:textId="77777777" w:rsidR="0058470F" w:rsidRDefault="00000000">
      <w:pPr>
        <w:pStyle w:val="Heading3"/>
      </w:pPr>
      <w:r>
        <w:t>Stage 2 – Workshop</w:t>
      </w:r>
    </w:p>
    <w:p w14:paraId="6EFD979C" w14:textId="77777777" w:rsidR="0058470F" w:rsidRDefault="00000000">
      <w:pPr>
        <w:pStyle w:val="ListBullet"/>
      </w:pPr>
      <w:r>
        <w:t>Session details</w:t>
      </w:r>
    </w:p>
    <w:p w14:paraId="11AE21F4" w14:textId="77777777" w:rsidR="0058470F" w:rsidRDefault="00000000">
      <w:pPr>
        <w:pStyle w:val="ListBullet"/>
      </w:pPr>
      <w:r>
        <w:t>Attendance confirmation</w:t>
      </w:r>
    </w:p>
    <w:p w14:paraId="60593EDE" w14:textId="77777777" w:rsidR="0058470F" w:rsidRDefault="00000000">
      <w:pPr>
        <w:pStyle w:val="ListBullet"/>
      </w:pPr>
      <w:r>
        <w:t>Status display</w:t>
      </w:r>
    </w:p>
    <w:p w14:paraId="5ACDB173" w14:textId="77777777" w:rsidR="0058470F" w:rsidRDefault="00000000">
      <w:pPr>
        <w:pStyle w:val="ListBullet"/>
      </w:pPr>
      <w:r>
        <w:t>No governance data entry occurs in portal during meeting</w:t>
      </w:r>
    </w:p>
    <w:p w14:paraId="201D6AB6" w14:textId="77777777" w:rsidR="0058470F" w:rsidRDefault="00000000">
      <w:pPr>
        <w:pStyle w:val="Heading3"/>
      </w:pPr>
      <w:r>
        <w:t>Stage 3 – Diagnostic Exercise</w:t>
      </w:r>
    </w:p>
    <w:p w14:paraId="23938B1B" w14:textId="77777777" w:rsidR="0058470F" w:rsidRDefault="00000000">
      <w:pPr>
        <w:pStyle w:val="ListBullet"/>
      </w:pPr>
      <w:r>
        <w:t>Internal advisor stage only</w:t>
      </w:r>
    </w:p>
    <w:p w14:paraId="6E4C4D1E" w14:textId="77777777" w:rsidR="0058470F" w:rsidRDefault="00000000">
      <w:pPr>
        <w:pStyle w:val="ListBullet"/>
      </w:pPr>
      <w:r>
        <w:t>No client visibility</w:t>
      </w:r>
    </w:p>
    <w:p w14:paraId="00376E97" w14:textId="77777777" w:rsidR="0058470F" w:rsidRDefault="00000000">
      <w:pPr>
        <w:pStyle w:val="Heading3"/>
      </w:pPr>
      <w:r>
        <w:t>Stage 4 – Architecture Build</w:t>
      </w:r>
    </w:p>
    <w:p w14:paraId="699A3F8A" w14:textId="77777777" w:rsidR="0058470F" w:rsidRDefault="00000000">
      <w:pPr>
        <w:pStyle w:val="ListBullet"/>
      </w:pPr>
      <w:r>
        <w:t>Internal advisor stage only</w:t>
      </w:r>
    </w:p>
    <w:p w14:paraId="5D84832C" w14:textId="77777777" w:rsidR="0058470F" w:rsidRDefault="00000000">
      <w:pPr>
        <w:pStyle w:val="ListBullet"/>
      </w:pPr>
      <w:r>
        <w:t>No client visibility</w:t>
      </w:r>
    </w:p>
    <w:p w14:paraId="3FA928BE" w14:textId="77777777" w:rsidR="0058470F" w:rsidRDefault="00000000">
      <w:pPr>
        <w:pStyle w:val="Heading3"/>
      </w:pPr>
      <w:r>
        <w:t>Stage 5 – Governance Validation</w:t>
      </w:r>
    </w:p>
    <w:p w14:paraId="578CE13B" w14:textId="77777777" w:rsidR="0058470F" w:rsidRDefault="00000000">
      <w:pPr>
        <w:pStyle w:val="ListBullet"/>
      </w:pPr>
      <w:r>
        <w:t>Client sees read-only governance pre-read and validation summary</w:t>
      </w:r>
    </w:p>
    <w:p w14:paraId="52A976F7" w14:textId="77777777" w:rsidR="0058470F" w:rsidRDefault="00000000">
      <w:pPr>
        <w:pStyle w:val="ListBullet"/>
      </w:pPr>
      <w:r>
        <w:t>No editing allowed</w:t>
      </w:r>
    </w:p>
    <w:p w14:paraId="4A45B619" w14:textId="77777777" w:rsidR="0058470F" w:rsidRDefault="00000000">
      <w:pPr>
        <w:pStyle w:val="ListBullet"/>
      </w:pPr>
      <w:r>
        <w:t>Validation occurs physically in meeting</w:t>
      </w:r>
    </w:p>
    <w:p w14:paraId="6F67CB26" w14:textId="77777777" w:rsidR="0058470F" w:rsidRDefault="00000000">
      <w:pPr>
        <w:pStyle w:val="Heading3"/>
      </w:pPr>
      <w:r>
        <w:t>Stage 6 – Controlled Release</w:t>
      </w:r>
    </w:p>
    <w:p w14:paraId="7BE96A7C" w14:textId="77777777" w:rsidR="0058470F" w:rsidRDefault="00000000">
      <w:pPr>
        <w:pStyle w:val="ListBullet"/>
      </w:pPr>
      <w:r>
        <w:t>Executive Brief released first</w:t>
      </w:r>
    </w:p>
    <w:p w14:paraId="44A716A6" w14:textId="77777777" w:rsidR="0058470F" w:rsidRDefault="00000000">
      <w:pPr>
        <w:pStyle w:val="ListBullet"/>
      </w:pPr>
      <w:r>
        <w:t>Walkthrough scheduled</w:t>
      </w:r>
    </w:p>
    <w:p w14:paraId="591CC508" w14:textId="77777777" w:rsidR="0058470F" w:rsidRDefault="00000000">
      <w:pPr>
        <w:pStyle w:val="ListBullet"/>
      </w:pPr>
      <w:r>
        <w:t>Advisor conducts walkthrough</w:t>
      </w:r>
    </w:p>
    <w:p w14:paraId="3FBF9EDF" w14:textId="77777777" w:rsidR="0058470F" w:rsidRDefault="00000000">
      <w:pPr>
        <w:pStyle w:val="ListBullet"/>
      </w:pPr>
      <w:r>
        <w:t>Final PDFs unlock after walkthrough completion</w:t>
      </w:r>
    </w:p>
    <w:p w14:paraId="353E981F" w14:textId="77777777" w:rsidR="0058470F" w:rsidRDefault="00000000">
      <w:pPr>
        <w:pStyle w:val="Heading2"/>
      </w:pPr>
      <w:r>
        <w:t>3. Final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470F" w14:paraId="27088F2B" w14:textId="77777777">
        <w:tc>
          <w:tcPr>
            <w:tcW w:w="4320" w:type="dxa"/>
          </w:tcPr>
          <w:p w14:paraId="3D5E9F33" w14:textId="77777777" w:rsidR="0058470F" w:rsidRDefault="00000000">
            <w:r>
              <w:t>Deliverable</w:t>
            </w:r>
          </w:p>
        </w:tc>
        <w:tc>
          <w:tcPr>
            <w:tcW w:w="4320" w:type="dxa"/>
          </w:tcPr>
          <w:p w14:paraId="720E3B5F" w14:textId="77777777" w:rsidR="0058470F" w:rsidRDefault="00000000">
            <w:r>
              <w:t>Release Timing</w:t>
            </w:r>
          </w:p>
        </w:tc>
      </w:tr>
      <w:tr w:rsidR="0058470F" w14:paraId="12C130EC" w14:textId="77777777">
        <w:tc>
          <w:tcPr>
            <w:tcW w:w="4320" w:type="dxa"/>
          </w:tcPr>
          <w:p w14:paraId="0E692E6E" w14:textId="77777777" w:rsidR="0058470F" w:rsidRDefault="00000000">
            <w:r>
              <w:t>Governance Executive Brief</w:t>
            </w:r>
          </w:p>
        </w:tc>
        <w:tc>
          <w:tcPr>
            <w:tcW w:w="4320" w:type="dxa"/>
          </w:tcPr>
          <w:p w14:paraId="7426E236" w14:textId="77777777" w:rsidR="0058470F" w:rsidRDefault="00000000">
            <w:r>
              <w:t>After Validation</w:t>
            </w:r>
          </w:p>
        </w:tc>
      </w:tr>
      <w:tr w:rsidR="0058470F" w14:paraId="51A7EC29" w14:textId="77777777">
        <w:tc>
          <w:tcPr>
            <w:tcW w:w="4320" w:type="dxa"/>
          </w:tcPr>
          <w:p w14:paraId="187E9897" w14:textId="77777777" w:rsidR="0058470F" w:rsidRDefault="00000000">
            <w:r>
              <w:t>Governance Architecture Pack</w:t>
            </w:r>
          </w:p>
        </w:tc>
        <w:tc>
          <w:tcPr>
            <w:tcW w:w="4320" w:type="dxa"/>
          </w:tcPr>
          <w:p w14:paraId="4BB09DF0" w14:textId="77777777" w:rsidR="0058470F" w:rsidRDefault="00000000">
            <w:r>
              <w:t>After Walkthrough</w:t>
            </w:r>
          </w:p>
        </w:tc>
      </w:tr>
      <w:tr w:rsidR="0058470F" w14:paraId="36B2C6CF" w14:textId="77777777">
        <w:tc>
          <w:tcPr>
            <w:tcW w:w="4320" w:type="dxa"/>
          </w:tcPr>
          <w:p w14:paraId="321BB0EB" w14:textId="77777777" w:rsidR="0058470F" w:rsidRDefault="00000000">
            <w:r>
              <w:t>KRI Framework</w:t>
            </w:r>
          </w:p>
        </w:tc>
        <w:tc>
          <w:tcPr>
            <w:tcW w:w="4320" w:type="dxa"/>
          </w:tcPr>
          <w:p w14:paraId="6B5F00E8" w14:textId="77777777" w:rsidR="0058470F" w:rsidRDefault="00000000">
            <w:r>
              <w:t>After Walkthrough</w:t>
            </w:r>
          </w:p>
        </w:tc>
      </w:tr>
      <w:tr w:rsidR="0058470F" w14:paraId="399DA84F" w14:textId="77777777">
        <w:tc>
          <w:tcPr>
            <w:tcW w:w="4320" w:type="dxa"/>
          </w:tcPr>
          <w:p w14:paraId="0381B6B7" w14:textId="77777777" w:rsidR="0058470F" w:rsidRDefault="00000000">
            <w:r>
              <w:t>Escalation Protocol</w:t>
            </w:r>
          </w:p>
        </w:tc>
        <w:tc>
          <w:tcPr>
            <w:tcW w:w="4320" w:type="dxa"/>
          </w:tcPr>
          <w:p w14:paraId="224B30D9" w14:textId="77777777" w:rsidR="0058470F" w:rsidRDefault="00000000">
            <w:r>
              <w:t>After Walkthrough</w:t>
            </w:r>
          </w:p>
        </w:tc>
      </w:tr>
    </w:tbl>
    <w:p w14:paraId="704EB05E" w14:textId="77777777" w:rsidR="0058470F" w:rsidRDefault="00000000">
      <w:r>
        <w:t>All final deliverables are PDF only. No editable files are released.</w:t>
      </w:r>
    </w:p>
    <w:p w14:paraId="15D105E7" w14:textId="77777777" w:rsidR="0058470F" w:rsidRDefault="00000000">
      <w:pPr>
        <w:pStyle w:val="Heading2"/>
      </w:pPr>
      <w:r>
        <w:t>4. Core Portal Rules (LOCKED)</w:t>
      </w:r>
    </w:p>
    <w:p w14:paraId="0EDC3D39" w14:textId="77777777" w:rsidR="0058470F" w:rsidRDefault="00000000">
      <w:pPr>
        <w:pStyle w:val="ListBullet"/>
      </w:pPr>
      <w:r>
        <w:t>Internal stages are never client-accessible</w:t>
      </w:r>
    </w:p>
    <w:p w14:paraId="32256011" w14:textId="77777777" w:rsidR="0058470F" w:rsidRDefault="00000000">
      <w:pPr>
        <w:pStyle w:val="ListBullet"/>
      </w:pPr>
      <w:r>
        <w:t>Client cannot edit governance architecture</w:t>
      </w:r>
    </w:p>
    <w:p w14:paraId="5EE33408" w14:textId="77777777" w:rsidR="0058470F" w:rsidRDefault="00000000">
      <w:pPr>
        <w:pStyle w:val="ListBullet"/>
      </w:pPr>
      <w:r>
        <w:t>Questionnaire stage is the only active client data-entry stage</w:t>
      </w:r>
    </w:p>
    <w:p w14:paraId="4D4FF82A" w14:textId="77777777" w:rsidR="0058470F" w:rsidRDefault="00000000">
      <w:pPr>
        <w:pStyle w:val="ListBullet"/>
      </w:pPr>
      <w:r>
        <w:t>Meetings occur outside portal</w:t>
      </w:r>
    </w:p>
    <w:p w14:paraId="0FF03442" w14:textId="77777777" w:rsidR="0058470F" w:rsidRDefault="00000000">
      <w:pPr>
        <w:pStyle w:val="ListBullet"/>
      </w:pPr>
      <w:r>
        <w:t>Validation happens in meeting, not in portal</w:t>
      </w:r>
    </w:p>
    <w:p w14:paraId="0D118905" w14:textId="77777777" w:rsidR="0058470F" w:rsidRDefault="00000000">
      <w:pPr>
        <w:pStyle w:val="ListBullet"/>
      </w:pPr>
      <w:r>
        <w:t>Executive Brief released first</w:t>
      </w:r>
    </w:p>
    <w:p w14:paraId="74C22B67" w14:textId="77777777" w:rsidR="0058470F" w:rsidRDefault="00000000">
      <w:pPr>
        <w:pStyle w:val="ListBullet"/>
      </w:pPr>
      <w:r>
        <w:t>Full deliverables released only after walkthrough</w:t>
      </w:r>
    </w:p>
    <w:p w14:paraId="5807FD29" w14:textId="77777777" w:rsidR="0058470F" w:rsidRDefault="00000000">
      <w:pPr>
        <w:pStyle w:val="ListBullet"/>
      </w:pPr>
      <w:r>
        <w:t>Final deliverables are PDF only</w:t>
      </w:r>
    </w:p>
    <w:p w14:paraId="4587F991" w14:textId="77777777" w:rsidR="0058470F" w:rsidRDefault="00000000">
      <w:pPr>
        <w:pStyle w:val="ListBullet"/>
      </w:pPr>
      <w:r>
        <w:lastRenderedPageBreak/>
        <w:t>Advisor controls all stage completion transitions</w:t>
      </w:r>
    </w:p>
    <w:p w14:paraId="0C7E0A31" w14:textId="77777777" w:rsidR="0058470F" w:rsidRDefault="00000000">
      <w:pPr>
        <w:pStyle w:val="ListBullet"/>
      </w:pPr>
      <w:r>
        <w:t>Portal supports the engagement. It does not govern the engagement</w:t>
      </w:r>
    </w:p>
    <w:p w14:paraId="5A59BD76" w14:textId="77777777" w:rsidR="0058470F" w:rsidRDefault="00000000">
      <w:pPr>
        <w:pStyle w:val="Heading2"/>
      </w:pPr>
      <w:r>
        <w:t>5. Advisor-Controlled Workflow Logic</w:t>
      </w:r>
    </w:p>
    <w:p w14:paraId="3FC63288" w14:textId="77777777" w:rsidR="0058470F" w:rsidRDefault="00000000">
      <w:pPr>
        <w:pStyle w:val="ListBullet"/>
      </w:pPr>
      <w:r>
        <w:t>Stages do not auto-advance</w:t>
      </w:r>
    </w:p>
    <w:p w14:paraId="318D5D01" w14:textId="77777777" w:rsidR="0058470F" w:rsidRDefault="00000000">
      <w:pPr>
        <w:pStyle w:val="ListBullet"/>
      </w:pPr>
      <w:r>
        <w:t>Advisor marks stages complete manually</w:t>
      </w:r>
    </w:p>
    <w:p w14:paraId="1735C1CA" w14:textId="77777777" w:rsidR="0058470F" w:rsidRDefault="00000000">
      <w:pPr>
        <w:pStyle w:val="ListBullet"/>
      </w:pPr>
      <w:r>
        <w:t>Client actions do not change engagement state automatically</w:t>
      </w:r>
    </w:p>
    <w:p w14:paraId="04580E5F" w14:textId="77777777" w:rsidR="0058470F" w:rsidRDefault="00000000">
      <w:pPr>
        <w:pStyle w:val="ListBullet"/>
      </w:pPr>
      <w:r>
        <w:t>Attendance confirmations do not complete stages</w:t>
      </w:r>
    </w:p>
    <w:p w14:paraId="412BF787" w14:textId="77777777" w:rsidR="0058470F" w:rsidRDefault="00000000">
      <w:pPr>
        <w:pStyle w:val="ListBullet"/>
      </w:pPr>
      <w:r>
        <w:t>Walkthrough completion unlocks final downloads</w:t>
      </w:r>
    </w:p>
    <w:p w14:paraId="4EC3C58B" w14:textId="77777777" w:rsidR="0058470F" w:rsidRDefault="00000000">
      <w:pPr>
        <w:pStyle w:val="ListBullet"/>
      </w:pPr>
      <w:r>
        <w:t>Advisor retains full release control throughout engagement</w:t>
      </w:r>
    </w:p>
    <w:sectPr w:rsidR="00584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98889">
    <w:abstractNumId w:val="8"/>
  </w:num>
  <w:num w:numId="2" w16cid:durableId="2134321156">
    <w:abstractNumId w:val="6"/>
  </w:num>
  <w:num w:numId="3" w16cid:durableId="209417192">
    <w:abstractNumId w:val="5"/>
  </w:num>
  <w:num w:numId="4" w16cid:durableId="273706878">
    <w:abstractNumId w:val="4"/>
  </w:num>
  <w:num w:numId="5" w16cid:durableId="2128233694">
    <w:abstractNumId w:val="7"/>
  </w:num>
  <w:num w:numId="6" w16cid:durableId="48693583">
    <w:abstractNumId w:val="3"/>
  </w:num>
  <w:num w:numId="7" w16cid:durableId="1929270328">
    <w:abstractNumId w:val="2"/>
  </w:num>
  <w:num w:numId="8" w16cid:durableId="2102796015">
    <w:abstractNumId w:val="1"/>
  </w:num>
  <w:num w:numId="9" w16cid:durableId="41362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3CA"/>
    <w:rsid w:val="0029639D"/>
    <w:rsid w:val="00326F90"/>
    <w:rsid w:val="0058470F"/>
    <w:rsid w:val="00666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0DB49"/>
  <w14:defaultImageDpi w14:val="300"/>
  <w15:docId w15:val="{22026132-8D1C-FA4B-B929-F792E721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El-hachem</cp:lastModifiedBy>
  <cp:revision>2</cp:revision>
  <dcterms:created xsi:type="dcterms:W3CDTF">2013-12-23T23:15:00Z</dcterms:created>
  <dcterms:modified xsi:type="dcterms:W3CDTF">2026-05-13T08:41:00Z</dcterms:modified>
  <cp:category/>
</cp:coreProperties>
</file>