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Pillar 2 – Governance Workshop Interface (Screen 3)</w:t>
      </w:r>
    </w:p>
    <w:p/>
    <w:p>
      <w:pPr>
        <w:pStyle w:val="Heading1"/>
      </w:pPr>
      <w:r>
        <w:t>Purpose</w:t>
      </w:r>
    </w:p>
    <w:p>
      <w:r>
        <w:t>Validate governance diagnostic responses through structured stress-testing and challenge.</w:t>
      </w:r>
    </w:p>
    <w:p>
      <w:pPr>
        <w:pStyle w:val="Heading1"/>
      </w:pPr>
      <w:r>
        <w:t>Header Section</w:t>
      </w:r>
    </w:p>
    <w:p>
      <w:r>
        <w:t>Title: Governance Alignment Workshop</w:t>
      </w:r>
    </w:p>
    <w:p>
      <w:r>
        <w:t>Subtitle: Structured validation and stress-testing of governance</w:t>
      </w:r>
    </w:p>
    <w:p>
      <w:pPr>
        <w:pStyle w:val="Heading1"/>
      </w:pPr>
      <w:r>
        <w:t>Status Bar</w:t>
      </w:r>
    </w:p>
    <w:p>
      <w:r>
        <w:t>Stage: Governance Diagnostic</w:t>
      </w:r>
    </w:p>
    <w:p>
      <w:r>
        <w:t>Status: Scheduled / In Progress / Completed</w:t>
      </w:r>
    </w:p>
    <w:p>
      <w:r>
        <w:t>Session Type: In-person</w:t>
      </w:r>
    </w:p>
    <w:p>
      <w:r>
        <w:t>Date &amp; Time: [Scheduled]</w:t>
      </w:r>
    </w:p>
    <w:p>
      <w:pPr>
        <w:pStyle w:val="Heading1"/>
      </w:pPr>
      <w:r>
        <w:t>Session Details</w:t>
      </w:r>
    </w:p>
    <w:p>
      <w:r>
        <w:t>Date / Time / Location / Duration</w:t>
      </w:r>
    </w:p>
    <w:p>
      <w:pPr>
        <w:pStyle w:val="Heading1"/>
      </w:pPr>
      <w:r>
        <w:t>Participants</w:t>
      </w:r>
    </w:p>
    <w:p>
      <w:r>
        <w:t>[Client CEO / Executives / Advisor]</w:t>
      </w:r>
    </w:p>
    <w:p>
      <w:pPr>
        <w:pStyle w:val="Heading1"/>
      </w:pPr>
      <w:r>
        <w:t>Agenda</w:t>
      </w:r>
    </w:p>
    <w:p>
      <w:pPr>
        <w:pStyle w:val="ListBullet"/>
      </w:pPr>
      <w:r>
        <w:t>Validate diagnostic responses</w:t>
      </w:r>
    </w:p>
    <w:p>
      <w:pPr>
        <w:pStyle w:val="ListBullet"/>
      </w:pPr>
      <w:r>
        <w:t>Stress test escalation scenarios</w:t>
      </w:r>
    </w:p>
    <w:p>
      <w:pPr>
        <w:pStyle w:val="ListBullet"/>
      </w:pPr>
      <w:r>
        <w:t>Challenge governance assumptions</w:t>
      </w:r>
    </w:p>
    <w:p>
      <w:pPr>
        <w:pStyle w:val="ListBullet"/>
      </w:pPr>
      <w:r>
        <w:t>Identify structural gaps</w:t>
      </w:r>
    </w:p>
    <w:p>
      <w:pPr>
        <w:pStyle w:val="Heading1"/>
      </w:pPr>
      <w:r>
        <w:t>Main Panel – Workshop Flow</w:t>
      </w:r>
    </w:p>
    <w:p>
      <w:r>
        <w:t>Phase 1: Validate Diagnostic Findings</w:t>
      </w:r>
    </w:p>
    <w:p>
      <w:r>
        <w:t>Phase 2: Stress Test Quantitative Threshold Breaches</w:t>
      </w:r>
    </w:p>
    <w:p>
      <w:r>
        <w:t>Phase 3: Stress Test Severity Events</w:t>
      </w:r>
    </w:p>
    <w:p>
      <w:r>
        <w:t>Phase 4: Velocity Override Testing</w:t>
      </w:r>
    </w:p>
    <w:p>
      <w:r>
        <w:t>Phase 5: Confirm Escalation Discipline</w:t>
      </w:r>
    </w:p>
    <w:p>
      <w:r>
        <w:t>Phase 6: Identify Governance Gaps</w:t>
      </w:r>
    </w:p>
    <w:p>
      <w:pPr>
        <w:pStyle w:val="Heading1"/>
      </w:pPr>
      <w:r>
        <w:t>Sector Logic</w:t>
      </w:r>
    </w:p>
    <w:p>
      <w:r>
        <w:t>Core scenarios always applied</w:t>
      </w:r>
    </w:p>
    <w:p>
      <w:r>
        <w:t>Hospital → apply [HOSP] scenarios</w:t>
      </w:r>
    </w:p>
    <w:p>
      <w:r>
        <w:t>F&amp;B → apply [F&amp;B] scenarios</w:t>
      </w:r>
    </w:p>
    <w:p>
      <w:pPr>
        <w:pStyle w:val="Heading1"/>
      </w:pPr>
      <w:r>
        <w:t>Action Buttons</w:t>
      </w:r>
    </w:p>
    <w:p>
      <w:r>
        <w:t>Confirm Attendance (Client)</w:t>
      </w:r>
    </w:p>
    <w:p>
      <w:r>
        <w:t>Mark Workshop Complete (Advisor)</w:t>
      </w:r>
    </w:p>
    <w:p>
      <w:r>
        <w:t>Upload Sign-Off (Advisor)</w:t>
      </w:r>
    </w:p>
    <w:p>
      <w:pPr>
        <w:pStyle w:val="Heading1"/>
      </w:pPr>
      <w:r>
        <w:t>Behavior Rules</w:t>
      </w:r>
    </w:p>
    <w:p>
      <w:pPr>
        <w:pStyle w:val="ListBullet"/>
      </w:pPr>
      <w:r>
        <w:t>Workshop conducted in person</w:t>
      </w:r>
    </w:p>
    <w:p>
      <w:pPr>
        <w:pStyle w:val="ListBullet"/>
      </w:pPr>
      <w:r>
        <w:t>Advisor leads discussion</w:t>
      </w:r>
    </w:p>
    <w:p>
      <w:pPr>
        <w:pStyle w:val="ListBullet"/>
      </w:pPr>
      <w:r>
        <w:t>No data entry required from client</w:t>
      </w:r>
    </w:p>
    <w:p>
      <w:pPr>
        <w:pStyle w:val="ListBullet"/>
      </w:pPr>
      <w:r>
        <w:t>Outputs captured in Notes Template</w:t>
      </w:r>
    </w:p>
    <w:p>
      <w:pPr>
        <w:pStyle w:val="ListBullet"/>
      </w:pPr>
      <w:r>
        <w:t>Completion triggers next stage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