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特徵分析只有height 被認為需要移除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LightGBM 表現最好, CatBoostClassifier,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shd w:fill="f7f7f7" w:val="clear"/>
          <w:rtl w:val="0"/>
        </w:rPr>
        <w:t xml:space="preserve">XGBClassifier次佳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沒有 height, weight 欄位訓練出來模型分數:0.69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有height, weight 欄位訓練出來模型分數:0.96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