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5BA2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回测健壮性：</w:t>
      </w:r>
    </w:p>
    <w:p w14:paraId="2D9617BA">
      <w:pPr>
        <w:rPr>
          <w:rFonts w:hint="eastAsia"/>
          <w:lang w:val="en-US" w:eastAsia="zh-CN"/>
        </w:rPr>
      </w:pPr>
    </w:p>
    <w:p w14:paraId="0B3DDA10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中小市值周度轮动+涨停择时</w:t>
      </w:r>
    </w:p>
    <w:p w14:paraId="3A443ACF">
      <w:pPr>
        <w:rPr>
          <w:rFonts w:hint="eastAsia"/>
          <w:lang w:val="en-US" w:eastAsia="zh-CN"/>
        </w:rPr>
      </w:pPr>
    </w:p>
    <w:p w14:paraId="571035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年化90.59</w:t>
      </w:r>
    </w:p>
    <w:p w14:paraId="1B0848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夏普3.24</w:t>
      </w:r>
    </w:p>
    <w:p w14:paraId="3FDF2BD3">
      <w:pPr>
        <w:rPr>
          <w:rFonts w:hint="eastAsia"/>
          <w:lang w:val="en-US" w:eastAsia="zh-CN"/>
        </w:rPr>
      </w:pPr>
    </w:p>
    <w:p w14:paraId="6E9DC697">
      <w:pPr>
        <w:rPr>
          <w:rFonts w:hint="eastAsia"/>
          <w:lang w:val="en-US" w:eastAsia="zh-CN"/>
        </w:rPr>
      </w:pPr>
    </w:p>
    <w:p w14:paraId="1E36A0F9">
      <w:pPr>
        <w:rPr>
          <w:rFonts w:hint="eastAsia"/>
          <w:lang w:val="en-US" w:eastAsia="zh-CN"/>
        </w:rPr>
      </w:pPr>
    </w:p>
    <w:p w14:paraId="65ABAAD8">
      <w:pPr>
        <w:rPr>
          <w:rFonts w:hint="eastAsia"/>
          <w:lang w:val="en-US" w:eastAsia="zh-CN"/>
        </w:rPr>
      </w:pPr>
    </w:p>
    <w:p w14:paraId="230AC07D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三组合轮动-基本面白马+ETF趋势+小市值挖掘</w:t>
      </w:r>
      <w:r>
        <w:rPr>
          <w:rFonts w:hint="default"/>
          <w:lang w:val="en-US" w:eastAsia="zh-CN"/>
        </w:rPr>
        <w:tab/>
      </w:r>
    </w:p>
    <w:p w14:paraId="278F71F6">
      <w:pPr>
        <w:rPr>
          <w:rFonts w:hint="eastAsia" w:ascii="Microsoft YaHei" w:hAnsi="Microsoft YaHei" w:eastAsia="Microsoft YaHei" w:cs="Microsoft YaHei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ascii="Microsoft YaHei" w:hAnsi="Microsoft YaHei" w:eastAsia="Microsoft YaHei" w:cs="Microsoft YaHei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b25_47多策略整合大E小十年百倍年化6</w:t>
      </w:r>
      <w:r>
        <w:rPr>
          <w:rFonts w:hint="eastAsia" w:ascii="Microsoft YaHei" w:hAnsi="Microsoft YaHei" w:eastAsia="Microsoft YaHei" w:cs="Microsoft YaHei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4</w:t>
      </w:r>
    </w:p>
    <w:p w14:paraId="7F201C6C">
      <w:pPr>
        <w:rPr>
          <w:rFonts w:hint="default" w:ascii="Microsoft YaHei" w:hAnsi="Microsoft YaHei" w:eastAsia="Microsoft YaHei" w:cs="Microsoft YaHei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Microsoft YaHei" w:hAnsi="Microsoft YaHei" w:eastAsia="Microsoft YaHei" w:cs="Microsoft YaHei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64/ 14 / 2.6</w:t>
      </w:r>
    </w:p>
    <w:p w14:paraId="0403EC36">
      <w:pPr>
        <w:rPr>
          <w:rFonts w:hint="eastAsia" w:ascii="Microsoft YaHei" w:hAnsi="Microsoft YaHei" w:eastAsia="Microsoft YaHei" w:cs="Microsoft YaHei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Microsoft YaHei" w:hAnsi="Microsoft YaHei" w:eastAsia="Microsoft YaHei" w:cs="Microsoft YaHei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健壮后：年化31/回撤15/夏普1.6</w:t>
      </w:r>
    </w:p>
    <w:p w14:paraId="44C049D0">
      <w:pPr>
        <w:rPr>
          <w:rFonts w:hint="default" w:ascii="Microsoft YaHei" w:hAnsi="Microsoft YaHei" w:eastAsia="Microsoft YaHei" w:cs="Microsoft YaHei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</w:p>
    <w:p w14:paraId="3464BF88">
      <w:pPr>
        <w:rPr>
          <w:rFonts w:hint="default" w:ascii="Microsoft YaHei" w:hAnsi="Microsoft YaHei" w:eastAsia="Microsoft YaHei" w:cs="Microsoft YaHei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</w:p>
    <w:p w14:paraId="46D3FA73">
      <w:pPr>
        <w:pStyle w:val="2"/>
        <w:bidi w:val="0"/>
      </w:pPr>
      <w:r>
        <w:t>ST弱转强时点轮动</w:t>
      </w:r>
    </w:p>
    <w:p w14:paraId="0015E010">
      <w:pPr>
        <w:rPr>
          <w:rFonts w:ascii="Microsoft YaHei" w:hAnsi="Microsoft YaHei" w:eastAsia="Microsoft YaHei" w:cs="Microsoft YaHei"/>
          <w:i w:val="0"/>
          <w:iCs w:val="0"/>
          <w:caps w:val="0"/>
          <w:color w:val="888888"/>
          <w:spacing w:val="0"/>
          <w:sz w:val="21"/>
          <w:szCs w:val="21"/>
        </w:rPr>
      </w:pPr>
      <w:r>
        <w:rPr>
          <w:rFonts w:ascii="Microsoft YaHei" w:hAnsi="Microsoft YaHei" w:eastAsia="Microsoft YaHei" w:cs="Microsoft YaHei"/>
          <w:i w:val="0"/>
          <w:iCs w:val="0"/>
          <w:caps w:val="0"/>
          <w:color w:val="888888"/>
          <w:spacing w:val="0"/>
          <w:sz w:val="21"/>
          <w:szCs w:val="21"/>
        </w:rPr>
        <w:t>10 ST 弱转强v3-Clone-Clone.txt</w:t>
      </w:r>
    </w:p>
    <w:p w14:paraId="687EC795">
      <w:pPr>
        <w:rPr>
          <w:rFonts w:hint="default" w:ascii="Microsoft YaHei" w:hAnsi="Microsoft YaHei" w:eastAsia="Microsoft YaHei" w:cs="Microsoft YaHei"/>
          <w:i w:val="0"/>
          <w:iCs w:val="0"/>
          <w:caps w:val="0"/>
          <w:color w:val="888888"/>
          <w:spacing w:val="0"/>
          <w:sz w:val="21"/>
          <w:szCs w:val="21"/>
          <w:lang w:val="en-US" w:eastAsia="zh-CN"/>
        </w:rPr>
      </w:pPr>
      <w:r>
        <w:rPr>
          <w:rFonts w:hint="eastAsia" w:ascii="Microsoft YaHei" w:hAnsi="Microsoft YaHei" w:eastAsia="Microsoft YaHei" w:cs="Microsoft YaHei"/>
          <w:i w:val="0"/>
          <w:iCs w:val="0"/>
          <w:caps w:val="0"/>
          <w:color w:val="888888"/>
          <w:spacing w:val="0"/>
          <w:sz w:val="21"/>
          <w:szCs w:val="21"/>
          <w:lang w:val="en-US" w:eastAsia="zh-CN"/>
        </w:rPr>
        <w:t>149%, 6.0, 23.5%</w:t>
      </w:r>
    </w:p>
    <w:p w14:paraId="0EC13CB6"/>
    <w:p w14:paraId="4D161753">
      <w:pPr>
        <w:pStyle w:val="2"/>
        <w:bidi w:val="0"/>
        <w:rPr>
          <w:strike/>
          <w:dstrike w:val="0"/>
        </w:rPr>
      </w:pPr>
      <w:r>
        <w:rPr>
          <w:strike/>
          <w:dstrike w:val="0"/>
        </w:rPr>
        <w:t>月初8只小盘成长因子轮动</w:t>
      </w:r>
    </w:p>
    <w:p w14:paraId="5C7703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重测</w:t>
      </w:r>
    </w:p>
    <w:p w14:paraId="6DC698C4">
      <w:pPr>
        <w:rPr>
          <w:rFonts w:hint="eastAsia"/>
          <w:lang w:val="en-US" w:eastAsia="zh-CN"/>
        </w:rPr>
      </w:pPr>
      <w:r>
        <w:rPr>
          <w:rFonts w:ascii="Microsoft YaHei" w:hAnsi="Microsoft YaHei" w:eastAsia="Microsoft YaHei" w:cs="Microsoft YaHei"/>
          <w:i w:val="0"/>
          <w:iCs w:val="0"/>
          <w:caps w:val="0"/>
          <w:color w:val="888888"/>
          <w:spacing w:val="0"/>
          <w:sz w:val="21"/>
          <w:szCs w:val="21"/>
        </w:rPr>
        <w:t> </w:t>
      </w:r>
      <w:r>
        <w:rPr>
          <w:rFonts w:hint="eastAsia" w:ascii="Microsoft YaHei" w:hAnsi="Microsoft YaHei" w:eastAsia="Microsoft YaHei" w:cs="Microsoft YaHei"/>
          <w:i w:val="0"/>
          <w:iCs w:val="0"/>
          <w:caps w:val="0"/>
          <w:color w:val="888888"/>
          <w:spacing w:val="0"/>
          <w:sz w:val="21"/>
          <w:szCs w:val="21"/>
        </w:rPr>
        <w:t>b2324_50.新策略，一种新思路，超额376%！.txt</w:t>
      </w:r>
    </w:p>
    <w:p w14:paraId="741B3DB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30%， 1.2， 29%</w:t>
      </w:r>
    </w:p>
    <w:p w14:paraId="512B7976">
      <w:pPr>
        <w:pStyle w:val="2"/>
        <w:bidi w:val="0"/>
      </w:pPr>
      <w:r>
        <w:t>ETF折溢价日内套利</w:t>
      </w:r>
    </w:p>
    <w:p w14:paraId="09B4BA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重测</w:t>
      </w:r>
    </w:p>
    <w:p w14:paraId="37D8E17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106%, 4.7, 27%</w:t>
      </w:r>
      <w:bookmarkStart w:id="0" w:name="_GoBack"/>
      <w:bookmarkEnd w:id="0"/>
    </w:p>
    <w:p w14:paraId="661CCA26">
      <w:pPr>
        <w:rPr>
          <w:rFonts w:hint="eastAsia"/>
          <w:lang w:val="en-US" w:eastAsia="zh-CN"/>
        </w:rPr>
      </w:pPr>
      <w:r>
        <w:rPr>
          <w:rFonts w:ascii="Microsoft YaHei" w:hAnsi="Microsoft YaHei" w:eastAsia="Microsoft YaHei" w:cs="Microsoft YaHei"/>
          <w:i w:val="0"/>
          <w:iCs w:val="0"/>
          <w:caps w:val="0"/>
          <w:color w:val="888888"/>
          <w:spacing w:val="0"/>
          <w:sz w:val="21"/>
          <w:szCs w:val="21"/>
        </w:rPr>
        <w:t>23 基金溢价改进快速版-Clone-Clone.txt</w:t>
      </w:r>
    </w:p>
    <w:p w14:paraId="189FAC90">
      <w:pPr>
        <w:pStyle w:val="2"/>
        <w:bidi w:val="0"/>
      </w:pPr>
      <w:r>
        <w:t>RSRS择时 + SVR基本面低估选股</w:t>
      </w:r>
    </w:p>
    <w:p w14:paraId="786D5A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39%/ 1.7 / 20%</w:t>
      </w:r>
    </w:p>
    <w:p w14:paraId="1F88E5C4">
      <w:pPr>
        <w:rPr>
          <w:rFonts w:hint="eastAsia"/>
          <w:lang w:val="en-US" w:eastAsia="zh-CN"/>
        </w:rPr>
      </w:pPr>
    </w:p>
    <w:p w14:paraId="5948F52A">
      <w:pPr>
        <w:pStyle w:val="2"/>
        <w:bidi w:val="0"/>
        <w:rPr>
          <w:rFonts w:hint="eastAsia"/>
          <w:lang w:val="en-US" w:eastAsia="zh-CN"/>
        </w:rPr>
      </w:pPr>
      <w:r>
        <w:t>单票MACD满仓进出</w:t>
      </w:r>
    </w:p>
    <w:p w14:paraId="615062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98% / 2 / 35%</w:t>
      </w:r>
    </w:p>
    <w:p w14:paraId="6811C686">
      <w:pPr>
        <w:rPr>
          <w:rFonts w:hint="eastAsia"/>
          <w:lang w:val="en-US" w:eastAsia="zh-CN"/>
        </w:rPr>
      </w:pPr>
    </w:p>
    <w:p w14:paraId="4FB4C6A6">
      <w:pPr>
        <w:pStyle w:val="2"/>
        <w:bidi w:val="0"/>
      </w:pPr>
      <w:r>
        <w:t>三组线性因子小盘精选</w:t>
      </w:r>
    </w:p>
    <w:p w14:paraId="28FBAE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102% / 2.7 / 40%</w:t>
      </w:r>
    </w:p>
    <w:p w14:paraId="2CE07D2C">
      <w:pPr>
        <w:rPr>
          <w:rFonts w:hint="eastAsia"/>
          <w:lang w:val="en-US" w:eastAsia="zh-CN"/>
        </w:rPr>
      </w:pPr>
    </w:p>
    <w:p w14:paraId="525A10BE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81664F"/>
    <w:rsid w:val="00313641"/>
    <w:rsid w:val="043A5387"/>
    <w:rsid w:val="071D2559"/>
    <w:rsid w:val="0C475158"/>
    <w:rsid w:val="1381664F"/>
    <w:rsid w:val="17364FBD"/>
    <w:rsid w:val="187569E2"/>
    <w:rsid w:val="19B263B5"/>
    <w:rsid w:val="3FC03951"/>
    <w:rsid w:val="46D17B07"/>
    <w:rsid w:val="486D1BAF"/>
    <w:rsid w:val="77403936"/>
    <w:rsid w:val="7F6E7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126</Words>
  <Characters>168</Characters>
  <Lines>0</Lines>
  <Paragraphs>0</Paragraphs>
  <TotalTime>30</TotalTime>
  <ScaleCrop>false</ScaleCrop>
  <LinksUpToDate>false</LinksUpToDate>
  <CharactersWithSpaces>177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2026-01-27T03:31:00Z</dcterms:created>
  <dc:creator>WPS_1602468727</dc:creator>
  <cp:lastModifiedBy>WPS_1602468727</cp:lastModifiedBy>
  <dcterms:modified xsi:type="dcterms:W3CDTF">2026-01-28T07:38:31Z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591413D686F946D989010AA2F161EA9A_11</vt:lpwstr>
  </property>
  <property fmtid="{D5CDD505-2E9C-101B-9397-08002B2CF9AE}" pid="4" name="KSOTemplateDocerSaveRecord">
    <vt:lpwstr>eyJoZGlkIjoiYjk5NDE3NzcxZDcxZmRiMTZiMGY4MjAxOTEwZDAyZmYiLCJ1c2VySWQiOiIxMTMwMjM4NDQ3In0=</vt:lpwstr>
  </property>
</Properties>
</file>