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E94B" w14:textId="77777777" w:rsidR="00A51A20" w:rsidRPr="00A51A20" w:rsidRDefault="00A51A20" w:rsidP="00A51A20">
      <w:r w:rsidRPr="00A51A20">
        <w:t xml:space="preserve">这是一个非常经典的问题。量化策略虽然千奇百怪，但从**“赚的是什么钱（Alpha的来源）”**这个本质逻辑出发，可以将它们归纳为 </w:t>
      </w:r>
      <w:r w:rsidRPr="00A51A20">
        <w:rPr>
          <w:b/>
          <w:bCs/>
        </w:rPr>
        <w:t>6大类</w:t>
      </w:r>
      <w:r w:rsidRPr="00A51A20">
        <w:t>。这6类已经能覆盖市面上99%的策略。</w:t>
      </w:r>
    </w:p>
    <w:p w14:paraId="0DAFAE4D" w14:textId="77777777" w:rsidR="00A51A20" w:rsidRPr="00A51A20" w:rsidRDefault="00A51A20" w:rsidP="00A51A20">
      <w:r w:rsidRPr="00A51A20">
        <w:t>这个分类方式不仅学术上成立，对于你（小白）这种想寻找“高有效性、适合小资金”策略的实战派来说，也非常便于判断策略属性。</w:t>
      </w:r>
    </w:p>
    <w:p w14:paraId="27BE8176" w14:textId="77777777" w:rsidR="00A51A20" w:rsidRPr="00A51A20" w:rsidRDefault="00A51A20" w:rsidP="00A51A20">
      <w:r w:rsidRPr="00A51A20">
        <w:pict w14:anchorId="624A4C2D">
          <v:rect id="_x0000_i1037" style="width:0;height:1.5pt" o:hralign="center" o:hrstd="t" o:hr="t" fillcolor="#a0a0a0" stroked="f"/>
        </w:pict>
      </w:r>
    </w:p>
    <w:p w14:paraId="52795C44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1. 趋势跟踪 (Trend Following / CTA)</w:t>
      </w:r>
    </w:p>
    <w:p w14:paraId="14D572B9" w14:textId="77777777" w:rsidR="00A51A20" w:rsidRPr="00A51A20" w:rsidRDefault="00A51A20" w:rsidP="00A51A20">
      <w:pPr>
        <w:numPr>
          <w:ilvl w:val="0"/>
          <w:numId w:val="1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“顺势而为”</w:t>
      </w:r>
      <w:r w:rsidRPr="00A51A20">
        <w:t>。假设市场具有惯性，价格一旦形成趋势，大概率会延续一段时间。</w:t>
      </w:r>
    </w:p>
    <w:p w14:paraId="5B9EEAC3" w14:textId="77777777" w:rsidR="00A51A20" w:rsidRPr="00A51A20" w:rsidRDefault="00A51A20" w:rsidP="00A51A20">
      <w:pPr>
        <w:numPr>
          <w:ilvl w:val="0"/>
          <w:numId w:val="1"/>
        </w:numPr>
      </w:pPr>
      <w:r w:rsidRPr="00A51A20">
        <w:rPr>
          <w:b/>
          <w:bCs/>
        </w:rPr>
        <w:t>赚的是谁的钱</w:t>
      </w:r>
      <w:r w:rsidRPr="00A51A20">
        <w:t>：赚的是市场情绪蔓延、羊群效应以及宏观经济周期惯性的钱。</w:t>
      </w:r>
    </w:p>
    <w:p w14:paraId="7AA12695" w14:textId="77777777" w:rsidR="00A51A20" w:rsidRPr="00A51A20" w:rsidRDefault="00A51A20" w:rsidP="00A51A20">
      <w:pPr>
        <w:numPr>
          <w:ilvl w:val="0"/>
          <w:numId w:val="1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135229FA" w14:textId="77777777" w:rsidR="00A51A20" w:rsidRPr="00A51A20" w:rsidRDefault="00A51A20" w:rsidP="00A51A20">
      <w:pPr>
        <w:numPr>
          <w:ilvl w:val="1"/>
          <w:numId w:val="1"/>
        </w:numPr>
      </w:pPr>
      <w:r w:rsidRPr="00A51A20">
        <w:t>双均线策略（金叉买死叉卖）。</w:t>
      </w:r>
    </w:p>
    <w:p w14:paraId="52211B6F" w14:textId="77777777" w:rsidR="00A51A20" w:rsidRPr="00A51A20" w:rsidRDefault="00A51A20" w:rsidP="00A51A20">
      <w:pPr>
        <w:numPr>
          <w:ilvl w:val="1"/>
          <w:numId w:val="1"/>
        </w:numPr>
      </w:pPr>
      <w:r w:rsidRPr="00A51A20">
        <w:t>海龟交易法则（突破N日高点买入）。</w:t>
      </w:r>
    </w:p>
    <w:p w14:paraId="5B265354" w14:textId="77777777" w:rsidR="00A51A20" w:rsidRPr="00A51A20" w:rsidRDefault="00A51A20" w:rsidP="00A51A20">
      <w:pPr>
        <w:numPr>
          <w:ilvl w:val="1"/>
          <w:numId w:val="1"/>
        </w:numPr>
      </w:pPr>
      <w:r w:rsidRPr="00A51A20">
        <w:t>动量因子（Momentum）。</w:t>
      </w:r>
    </w:p>
    <w:p w14:paraId="6857ADD5" w14:textId="77777777" w:rsidR="00A51A20" w:rsidRPr="00A51A20" w:rsidRDefault="00A51A20" w:rsidP="00A51A20">
      <w:pPr>
        <w:numPr>
          <w:ilvl w:val="0"/>
          <w:numId w:val="1"/>
        </w:numPr>
      </w:pPr>
      <w:r w:rsidRPr="00A51A20">
        <w:rPr>
          <w:b/>
          <w:bCs/>
        </w:rPr>
        <w:t>你的关注点</w:t>
      </w:r>
      <w:r w:rsidRPr="00A51A20">
        <w:t>：这是**“Vibe Coding”**最容易实现的策略，逻辑简单，适合捕捉大行情。但在震荡市会反复止损（Whipsaw）。</w:t>
      </w:r>
    </w:p>
    <w:p w14:paraId="06B4A8F0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2. 均值回归 (Mean Reversion)</w:t>
      </w:r>
    </w:p>
    <w:p w14:paraId="5BC1A985" w14:textId="77777777" w:rsidR="00A51A20" w:rsidRPr="00A51A20" w:rsidRDefault="00A51A20" w:rsidP="00A51A20">
      <w:pPr>
        <w:numPr>
          <w:ilvl w:val="0"/>
          <w:numId w:val="2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“物极必反”</w:t>
      </w:r>
      <w:r w:rsidRPr="00A51A20">
        <w:t>。假设价格围绕价值或均值波动，涨多了会跌，跌多了会涨。</w:t>
      </w:r>
    </w:p>
    <w:p w14:paraId="2F914535" w14:textId="77777777" w:rsidR="00A51A20" w:rsidRPr="00A51A20" w:rsidRDefault="00A51A20" w:rsidP="00A51A20">
      <w:pPr>
        <w:numPr>
          <w:ilvl w:val="0"/>
          <w:numId w:val="2"/>
        </w:numPr>
      </w:pPr>
      <w:r w:rsidRPr="00A51A20">
        <w:rPr>
          <w:b/>
          <w:bCs/>
        </w:rPr>
        <w:t>赚的是谁的钱</w:t>
      </w:r>
      <w:r w:rsidRPr="00A51A20">
        <w:t>：赚的是市场过度反应（Overreaction）、恐慌或贪婪导致的价格偏离修复的钱。</w:t>
      </w:r>
    </w:p>
    <w:p w14:paraId="7318DFB0" w14:textId="77777777" w:rsidR="00A51A20" w:rsidRPr="00A51A20" w:rsidRDefault="00A51A20" w:rsidP="00A51A20">
      <w:pPr>
        <w:numPr>
          <w:ilvl w:val="0"/>
          <w:numId w:val="2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1C4A502F" w14:textId="77777777" w:rsidR="00A51A20" w:rsidRPr="00A51A20" w:rsidRDefault="00A51A20" w:rsidP="00A51A20">
      <w:pPr>
        <w:numPr>
          <w:ilvl w:val="1"/>
          <w:numId w:val="2"/>
        </w:numPr>
      </w:pPr>
      <w:r w:rsidRPr="00A51A20">
        <w:t>布林带（Bollinger Bands）回归。</w:t>
      </w:r>
    </w:p>
    <w:p w14:paraId="69F2EE9E" w14:textId="77777777" w:rsidR="00A51A20" w:rsidRPr="00A51A20" w:rsidRDefault="00A51A20" w:rsidP="00A51A20">
      <w:pPr>
        <w:numPr>
          <w:ilvl w:val="1"/>
          <w:numId w:val="2"/>
        </w:numPr>
      </w:pPr>
      <w:r w:rsidRPr="00A51A20">
        <w:t>RSI超买超卖。</w:t>
      </w:r>
    </w:p>
    <w:p w14:paraId="27B9118B" w14:textId="77777777" w:rsidR="00A51A20" w:rsidRPr="00A51A20" w:rsidRDefault="00A51A20" w:rsidP="00A51A20">
      <w:pPr>
        <w:numPr>
          <w:ilvl w:val="1"/>
          <w:numId w:val="2"/>
        </w:numPr>
      </w:pPr>
      <w:r w:rsidRPr="00A51A20">
        <w:t>网格交易（Grid Trading，震荡市神器）。</w:t>
      </w:r>
    </w:p>
    <w:p w14:paraId="01E2DBCA" w14:textId="77777777" w:rsidR="00A51A20" w:rsidRPr="00A51A20" w:rsidRDefault="00A51A20" w:rsidP="00A51A20">
      <w:pPr>
        <w:numPr>
          <w:ilvl w:val="0"/>
          <w:numId w:val="2"/>
        </w:numPr>
      </w:pPr>
      <w:r w:rsidRPr="00A51A20">
        <w:rPr>
          <w:b/>
          <w:bCs/>
        </w:rPr>
        <w:t>你的关注点</w:t>
      </w:r>
      <w:r w:rsidRPr="00A51A20">
        <w:t>：**“对韭菜非理性进行攻击”**通常属于此类（如超跌反弹）。这类策略胜率高，但盈亏比通常较低（吃小肉）。</w:t>
      </w:r>
    </w:p>
    <w:p w14:paraId="77168323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3. 多因子选股 (Multi-Factor / Alpha)</w:t>
      </w:r>
    </w:p>
    <w:p w14:paraId="35B1BCBF" w14:textId="77777777" w:rsidR="00A51A20" w:rsidRPr="00A51A20" w:rsidRDefault="00A51A20" w:rsidP="00A51A20">
      <w:pPr>
        <w:numPr>
          <w:ilvl w:val="0"/>
          <w:numId w:val="3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“优中选优”</w:t>
      </w:r>
      <w:r w:rsidRPr="00A51A20">
        <w:t>。认为股票的收益可以被拆解为多个因子的组合（如市值、估值、盈利、成长等），买入高分股票，卖出低分股票。</w:t>
      </w:r>
    </w:p>
    <w:p w14:paraId="7EA2AC7F" w14:textId="77777777" w:rsidR="00A51A20" w:rsidRPr="00A51A20" w:rsidRDefault="00A51A20" w:rsidP="00A51A20">
      <w:pPr>
        <w:numPr>
          <w:ilvl w:val="0"/>
          <w:numId w:val="3"/>
        </w:numPr>
      </w:pPr>
      <w:r w:rsidRPr="00A51A20">
        <w:rPr>
          <w:b/>
          <w:bCs/>
        </w:rPr>
        <w:t>赚的是谁的钱</w:t>
      </w:r>
      <w:r w:rsidRPr="00A51A20">
        <w:t>：赚的是基本面定价错误或特定风险溢价（Risk Premia）的钱。</w:t>
      </w:r>
    </w:p>
    <w:p w14:paraId="41C07E6B" w14:textId="77777777" w:rsidR="00A51A20" w:rsidRPr="00A51A20" w:rsidRDefault="00A51A20" w:rsidP="00A51A20">
      <w:pPr>
        <w:numPr>
          <w:ilvl w:val="0"/>
          <w:numId w:val="3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10BEB97F" w14:textId="77777777" w:rsidR="00A51A20" w:rsidRPr="00A51A20" w:rsidRDefault="00A51A20" w:rsidP="00A51A20">
      <w:pPr>
        <w:numPr>
          <w:ilvl w:val="1"/>
          <w:numId w:val="3"/>
        </w:numPr>
      </w:pPr>
      <w:r w:rsidRPr="00A51A20">
        <w:t>小市值轮动（A股经典神话）。</w:t>
      </w:r>
    </w:p>
    <w:p w14:paraId="7FDF02D1" w14:textId="77777777" w:rsidR="00A51A20" w:rsidRPr="00A51A20" w:rsidRDefault="00A51A20" w:rsidP="00A51A20">
      <w:pPr>
        <w:numPr>
          <w:ilvl w:val="1"/>
          <w:numId w:val="3"/>
        </w:numPr>
      </w:pPr>
      <w:r w:rsidRPr="00A51A20">
        <w:t>低市盈率（Value）策略。</w:t>
      </w:r>
    </w:p>
    <w:p w14:paraId="297C0948" w14:textId="77777777" w:rsidR="00A51A20" w:rsidRPr="00A51A20" w:rsidRDefault="00A51A20" w:rsidP="00A51A20">
      <w:pPr>
        <w:numPr>
          <w:ilvl w:val="1"/>
          <w:numId w:val="3"/>
        </w:numPr>
      </w:pPr>
      <w:r w:rsidRPr="00A51A20">
        <w:t>高景气度（Growth）策略。</w:t>
      </w:r>
    </w:p>
    <w:p w14:paraId="167CE4A7" w14:textId="77777777" w:rsidR="00A51A20" w:rsidRPr="00A51A20" w:rsidRDefault="00A51A20" w:rsidP="00A51A20">
      <w:pPr>
        <w:numPr>
          <w:ilvl w:val="1"/>
          <w:numId w:val="3"/>
        </w:numPr>
      </w:pPr>
      <w:r w:rsidRPr="00A51A20">
        <w:t>你提到的“聚宽”上绝大多数策略都属于此类。</w:t>
      </w:r>
    </w:p>
    <w:p w14:paraId="505C97CF" w14:textId="77777777" w:rsidR="00A51A20" w:rsidRPr="00A51A20" w:rsidRDefault="00A51A20" w:rsidP="00A51A20">
      <w:pPr>
        <w:numPr>
          <w:ilvl w:val="0"/>
          <w:numId w:val="3"/>
        </w:numPr>
      </w:pPr>
      <w:r w:rsidRPr="00A51A20">
        <w:rPr>
          <w:b/>
          <w:bCs/>
        </w:rPr>
        <w:t>你的关注点</w:t>
      </w:r>
      <w:r w:rsidRPr="00A51A20">
        <w:t>：适合中低频。如果你想利用**“小资金船小好掉头”</w:t>
      </w:r>
      <w:r w:rsidRPr="00A51A20">
        <w:rPr>
          <w:b/>
          <w:bCs/>
        </w:rPr>
        <w:t>的优势，微盘股因子或</w:t>
      </w:r>
      <w:r w:rsidRPr="00A51A20">
        <w:t>高换手价量因子**是重点。</w:t>
      </w:r>
    </w:p>
    <w:p w14:paraId="0B38C26F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4. 套利策略 (Arbitrage)</w:t>
      </w:r>
    </w:p>
    <w:p w14:paraId="1B87D4D3" w14:textId="77777777" w:rsidR="00A51A20" w:rsidRPr="00A51A20" w:rsidRDefault="00A51A20" w:rsidP="00A51A20">
      <w:pPr>
        <w:numPr>
          <w:ilvl w:val="0"/>
          <w:numId w:val="4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“一价定律”</w:t>
      </w:r>
      <w:r w:rsidRPr="00A51A20">
        <w:t>。同一种资产在不同市场价格不同，或者两个强相关资产价差异常，低买高卖。</w:t>
      </w:r>
    </w:p>
    <w:p w14:paraId="44FC547B" w14:textId="77777777" w:rsidR="00A51A20" w:rsidRPr="00A51A20" w:rsidRDefault="00A51A20" w:rsidP="00A51A20">
      <w:pPr>
        <w:numPr>
          <w:ilvl w:val="0"/>
          <w:numId w:val="4"/>
        </w:numPr>
      </w:pPr>
      <w:r w:rsidRPr="00A51A20">
        <w:rPr>
          <w:b/>
          <w:bCs/>
        </w:rPr>
        <w:t>赚的是谁的钱</w:t>
      </w:r>
      <w:r w:rsidRPr="00A51A20">
        <w:t>：赚的是市场定价效率滞后或市场机制割裂的钱。</w:t>
      </w:r>
    </w:p>
    <w:p w14:paraId="1F41C482" w14:textId="77777777" w:rsidR="00A51A20" w:rsidRPr="00A51A20" w:rsidRDefault="00A51A20" w:rsidP="00A51A20">
      <w:pPr>
        <w:numPr>
          <w:ilvl w:val="0"/>
          <w:numId w:val="4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391C7031" w14:textId="77777777" w:rsidR="00A51A20" w:rsidRPr="00A51A20" w:rsidRDefault="00A51A20" w:rsidP="00A51A20">
      <w:pPr>
        <w:numPr>
          <w:ilvl w:val="1"/>
          <w:numId w:val="4"/>
        </w:numPr>
      </w:pPr>
      <w:r w:rsidRPr="00A51A20">
        <w:rPr>
          <w:b/>
          <w:bCs/>
        </w:rPr>
        <w:t>期现套利</w:t>
      </w:r>
      <w:r w:rsidRPr="00A51A20">
        <w:t>：期货价格远高于现货时，卖期买现。</w:t>
      </w:r>
    </w:p>
    <w:p w14:paraId="1308CDC9" w14:textId="77777777" w:rsidR="00A51A20" w:rsidRPr="00A51A20" w:rsidRDefault="00A51A20" w:rsidP="00A51A20">
      <w:pPr>
        <w:numPr>
          <w:ilvl w:val="1"/>
          <w:numId w:val="4"/>
        </w:numPr>
      </w:pPr>
      <w:r w:rsidRPr="00A51A20">
        <w:rPr>
          <w:b/>
          <w:bCs/>
        </w:rPr>
        <w:t>统计套利 (Pairs Trading)</w:t>
      </w:r>
      <w:r w:rsidRPr="00A51A20">
        <w:t>：两只走势极像的股票（如可口可乐vs百事可乐），价差拉大时对冲操作。</w:t>
      </w:r>
    </w:p>
    <w:p w14:paraId="53CB6485" w14:textId="77777777" w:rsidR="00A51A20" w:rsidRPr="00A51A20" w:rsidRDefault="00A51A20" w:rsidP="00A51A20">
      <w:pPr>
        <w:numPr>
          <w:ilvl w:val="1"/>
          <w:numId w:val="4"/>
        </w:numPr>
      </w:pPr>
      <w:r w:rsidRPr="00A51A20">
        <w:rPr>
          <w:b/>
          <w:bCs/>
        </w:rPr>
        <w:lastRenderedPageBreak/>
        <w:t>跨境/跨所套利</w:t>
      </w:r>
      <w:r w:rsidRPr="00A51A20">
        <w:t>：搬砖。</w:t>
      </w:r>
    </w:p>
    <w:p w14:paraId="3CDC2D9D" w14:textId="77777777" w:rsidR="00A51A20" w:rsidRPr="00A51A20" w:rsidRDefault="00A51A20" w:rsidP="00A51A20">
      <w:pPr>
        <w:numPr>
          <w:ilvl w:val="0"/>
          <w:numId w:val="4"/>
        </w:numPr>
      </w:pPr>
      <w:r w:rsidRPr="00A51A20">
        <w:rPr>
          <w:b/>
          <w:bCs/>
        </w:rPr>
        <w:t>你的关注点</w:t>
      </w:r>
      <w:r w:rsidRPr="00A51A20">
        <w:t>：理论上风险最低，但对</w:t>
      </w:r>
      <w:r w:rsidRPr="00A51A20">
        <w:rPr>
          <w:b/>
          <w:bCs/>
        </w:rPr>
        <w:t>代码执行速度</w:t>
      </w:r>
      <w:r w:rsidRPr="00A51A20">
        <w:t>和</w:t>
      </w:r>
      <w:r w:rsidRPr="00A51A20">
        <w:rPr>
          <w:b/>
          <w:bCs/>
        </w:rPr>
        <w:t>通道</w:t>
      </w:r>
      <w:r w:rsidRPr="00A51A20">
        <w:t>要求极高。随着市场成熟，手工或慢速程序很难抢到机会。</w:t>
      </w:r>
    </w:p>
    <w:p w14:paraId="65CEBE11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5. 事件驱动 (Event Driven)</w:t>
      </w:r>
    </w:p>
    <w:p w14:paraId="475E90CE" w14:textId="77777777" w:rsidR="00A51A20" w:rsidRPr="00A51A20" w:rsidRDefault="00A51A20" w:rsidP="00A51A20">
      <w:pPr>
        <w:numPr>
          <w:ilvl w:val="0"/>
          <w:numId w:val="5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“消息博弈”</w:t>
      </w:r>
      <w:r w:rsidRPr="00A51A20">
        <w:t>。针对特定突发或预定事件，预测价格对消息的反应。</w:t>
      </w:r>
    </w:p>
    <w:p w14:paraId="11E607A1" w14:textId="77777777" w:rsidR="00A51A20" w:rsidRPr="00A51A20" w:rsidRDefault="00A51A20" w:rsidP="00A51A20">
      <w:pPr>
        <w:numPr>
          <w:ilvl w:val="0"/>
          <w:numId w:val="5"/>
        </w:numPr>
      </w:pPr>
      <w:r w:rsidRPr="00A51A20">
        <w:rPr>
          <w:b/>
          <w:bCs/>
        </w:rPr>
        <w:t>赚的是谁的钱</w:t>
      </w:r>
      <w:r w:rsidRPr="00A51A20">
        <w:t>：赚的是信息不对称或信息处理速度差的钱。</w:t>
      </w:r>
    </w:p>
    <w:p w14:paraId="40BF6855" w14:textId="77777777" w:rsidR="00A51A20" w:rsidRPr="00A51A20" w:rsidRDefault="00A51A20" w:rsidP="00A51A20">
      <w:pPr>
        <w:numPr>
          <w:ilvl w:val="0"/>
          <w:numId w:val="5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0A124B3D" w14:textId="77777777" w:rsidR="00A51A20" w:rsidRPr="00A51A20" w:rsidRDefault="00A51A20" w:rsidP="00A51A20">
      <w:pPr>
        <w:numPr>
          <w:ilvl w:val="1"/>
          <w:numId w:val="5"/>
        </w:numPr>
      </w:pPr>
      <w:r w:rsidRPr="00A51A20">
        <w:rPr>
          <w:b/>
          <w:bCs/>
        </w:rPr>
        <w:t>财报策略</w:t>
      </w:r>
      <w:r w:rsidRPr="00A51A20">
        <w:t>：超预期做多，不及预期做空。</w:t>
      </w:r>
    </w:p>
    <w:p w14:paraId="7ADD2C23" w14:textId="77777777" w:rsidR="00A51A20" w:rsidRPr="00A51A20" w:rsidRDefault="00A51A20" w:rsidP="00A51A20">
      <w:pPr>
        <w:numPr>
          <w:ilvl w:val="1"/>
          <w:numId w:val="5"/>
        </w:numPr>
      </w:pPr>
      <w:r w:rsidRPr="00A51A20">
        <w:rPr>
          <w:b/>
          <w:bCs/>
        </w:rPr>
        <w:t>ST摘帽</w:t>
      </w:r>
      <w:r w:rsidRPr="00A51A20">
        <w:t>：博弈困境反转。</w:t>
      </w:r>
    </w:p>
    <w:p w14:paraId="11F337C6" w14:textId="77777777" w:rsidR="00A51A20" w:rsidRPr="00A51A20" w:rsidRDefault="00A51A20" w:rsidP="00A51A20">
      <w:pPr>
        <w:numPr>
          <w:ilvl w:val="1"/>
          <w:numId w:val="5"/>
        </w:numPr>
      </w:pPr>
      <w:r w:rsidRPr="00A51A20">
        <w:rPr>
          <w:b/>
          <w:bCs/>
        </w:rPr>
        <w:t>分析师调级</w:t>
      </w:r>
      <w:r w:rsidRPr="00A51A20">
        <w:t>：知名分析师上调评级后瞬间跟进。</w:t>
      </w:r>
    </w:p>
    <w:p w14:paraId="3AAF608D" w14:textId="77777777" w:rsidR="00A51A20" w:rsidRPr="00A51A20" w:rsidRDefault="00A51A20" w:rsidP="00A51A20">
      <w:pPr>
        <w:numPr>
          <w:ilvl w:val="0"/>
          <w:numId w:val="5"/>
        </w:numPr>
      </w:pPr>
      <w:r w:rsidRPr="00A51A20">
        <w:rPr>
          <w:b/>
          <w:bCs/>
        </w:rPr>
        <w:t>你的关注点</w:t>
      </w:r>
      <w:r w:rsidRPr="00A51A20">
        <w:t>：非常适合</w:t>
      </w:r>
      <w:r w:rsidRPr="00A51A20">
        <w:rPr>
          <w:b/>
          <w:bCs/>
        </w:rPr>
        <w:t>AI辅助</w:t>
      </w:r>
      <w:r w:rsidRPr="00A51A20">
        <w:t>（如你提到的B站评论分析、新闻NLP分析）。这类策略往往不需要复杂的数学模型，但需要敏锐的逻辑。</w:t>
      </w:r>
    </w:p>
    <w:p w14:paraId="7517CED8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6. 高频/做市 (HFT / Market Making)</w:t>
      </w:r>
    </w:p>
    <w:p w14:paraId="2D673B91" w14:textId="77777777" w:rsidR="00A51A20" w:rsidRPr="00A51A20" w:rsidRDefault="00A51A20" w:rsidP="00A51A20">
      <w:pPr>
        <w:numPr>
          <w:ilvl w:val="0"/>
          <w:numId w:val="6"/>
        </w:numPr>
      </w:pPr>
      <w:r w:rsidRPr="00A51A20">
        <w:rPr>
          <w:b/>
          <w:bCs/>
        </w:rPr>
        <w:t>核心逻辑</w:t>
      </w:r>
      <w:r w:rsidRPr="00A51A20">
        <w:t>：</w:t>
      </w:r>
      <w:r w:rsidRPr="00A51A20">
        <w:rPr>
          <w:b/>
          <w:bCs/>
        </w:rPr>
        <w:t>“提供流动性”</w:t>
      </w:r>
      <w:r w:rsidRPr="00A51A20">
        <w:t>。不预测未来涨跌，只在买一和卖一挂单，赚取微小的买卖价差（Spread）或交易所返佣。</w:t>
      </w:r>
    </w:p>
    <w:p w14:paraId="6C64F055" w14:textId="77777777" w:rsidR="00A51A20" w:rsidRPr="00A51A20" w:rsidRDefault="00A51A20" w:rsidP="00A51A20">
      <w:pPr>
        <w:numPr>
          <w:ilvl w:val="0"/>
          <w:numId w:val="6"/>
        </w:numPr>
      </w:pPr>
      <w:r w:rsidRPr="00A51A20">
        <w:rPr>
          <w:b/>
          <w:bCs/>
        </w:rPr>
        <w:t>赚的是谁的钱</w:t>
      </w:r>
      <w:r w:rsidRPr="00A51A20">
        <w:t>：赚的是急于成交的市场参与者（Taker）付出的流动性溢价。</w:t>
      </w:r>
    </w:p>
    <w:p w14:paraId="7764D1BB" w14:textId="77777777" w:rsidR="00A51A20" w:rsidRPr="00A51A20" w:rsidRDefault="00A51A20" w:rsidP="00A51A20">
      <w:pPr>
        <w:numPr>
          <w:ilvl w:val="0"/>
          <w:numId w:val="6"/>
        </w:numPr>
      </w:pPr>
      <w:r w:rsidRPr="00A51A20">
        <w:rPr>
          <w:b/>
          <w:bCs/>
        </w:rPr>
        <w:t>常见形式</w:t>
      </w:r>
      <w:r w:rsidRPr="00A51A20">
        <w:t>：</w:t>
      </w:r>
    </w:p>
    <w:p w14:paraId="71CEDFA7" w14:textId="77777777" w:rsidR="00A51A20" w:rsidRPr="00A51A20" w:rsidRDefault="00A51A20" w:rsidP="00A51A20">
      <w:pPr>
        <w:numPr>
          <w:ilvl w:val="1"/>
          <w:numId w:val="6"/>
        </w:numPr>
      </w:pPr>
      <w:r w:rsidRPr="00A51A20">
        <w:t>做市商策略 (Market Making)。</w:t>
      </w:r>
    </w:p>
    <w:p w14:paraId="2866F917" w14:textId="77777777" w:rsidR="00A51A20" w:rsidRPr="00A51A20" w:rsidRDefault="00A51A20" w:rsidP="00A51A20">
      <w:pPr>
        <w:numPr>
          <w:ilvl w:val="1"/>
          <w:numId w:val="6"/>
        </w:numPr>
      </w:pPr>
      <w:r w:rsidRPr="00A51A20">
        <w:t>订单流交易 (Order Flow / Tape Reading)。</w:t>
      </w:r>
    </w:p>
    <w:p w14:paraId="116E9EBB" w14:textId="77777777" w:rsidR="00A51A20" w:rsidRPr="00A51A20" w:rsidRDefault="00A51A20" w:rsidP="00A51A20">
      <w:pPr>
        <w:numPr>
          <w:ilvl w:val="0"/>
          <w:numId w:val="6"/>
        </w:numPr>
      </w:pPr>
      <w:r w:rsidRPr="00A51A20">
        <w:rPr>
          <w:b/>
          <w:bCs/>
        </w:rPr>
        <w:t>你的关注点</w:t>
      </w:r>
      <w:r w:rsidRPr="00A51A20">
        <w:t>：这是纯粹的</w:t>
      </w:r>
      <w:r w:rsidRPr="00A51A20">
        <w:rPr>
          <w:b/>
          <w:bCs/>
        </w:rPr>
        <w:t>军备竞赛</w:t>
      </w:r>
      <w:r w:rsidRPr="00A51A20">
        <w:t>（比硬件、比网速）。普通人或小资金（除非是Crypto市场的小币种）基本无法参与，属于“地狱难度”。</w:t>
      </w:r>
    </w:p>
    <w:p w14:paraId="5BCC2853" w14:textId="77777777" w:rsidR="00A51A20" w:rsidRPr="00A51A20" w:rsidRDefault="00A51A20" w:rsidP="00A51A20">
      <w:r w:rsidRPr="00A51A20">
        <w:pict w14:anchorId="57595800">
          <v:rect id="_x0000_i1038" style="width:0;height:1.5pt" o:hralign="center" o:hrstd="t" o:hr="t" fillcolor="#a0a0a0" stroked="f"/>
        </w:pict>
      </w:r>
    </w:p>
    <w:p w14:paraId="4233E16D" w14:textId="77777777" w:rsidR="00A51A20" w:rsidRPr="00A51A20" w:rsidRDefault="00A51A20" w:rsidP="00A51A20">
      <w:pPr>
        <w:rPr>
          <w:b/>
          <w:bCs/>
        </w:rPr>
      </w:pPr>
      <w:r w:rsidRPr="00A51A20">
        <w:rPr>
          <w:b/>
          <w:bCs/>
        </w:rPr>
        <w:t>总结图谱 (按你的需求)</w:t>
      </w:r>
    </w:p>
    <w:p w14:paraId="5B5BF44E" w14:textId="77777777" w:rsidR="00A51A20" w:rsidRPr="00A51A20" w:rsidRDefault="00A51A20" w:rsidP="00A51A20">
      <w:r w:rsidRPr="00A51A20">
        <w:t>如果按照你之前提到的**“有效性”**标准（小资金优势、反人性、强逻辑）来排序，推荐关注度如下：</w:t>
      </w:r>
    </w:p>
    <w:p w14:paraId="71B828C7" w14:textId="77777777" w:rsidR="00A51A20" w:rsidRPr="00A51A20" w:rsidRDefault="00A51A20" w:rsidP="00A51A20">
      <w:pPr>
        <w:numPr>
          <w:ilvl w:val="0"/>
          <w:numId w:val="7"/>
        </w:numPr>
      </w:pPr>
      <w:r w:rsidRPr="00A51A20">
        <w:rPr>
          <w:b/>
          <w:bCs/>
        </w:rPr>
        <w:t>首选：事件驱动</w:t>
      </w:r>
      <w:r w:rsidRPr="00A51A20">
        <w:t xml:space="preserve"> (逻辑简单，利用信息差，适合AI+Vibe Coding)</w:t>
      </w:r>
    </w:p>
    <w:p w14:paraId="41014F55" w14:textId="77777777" w:rsidR="00A51A20" w:rsidRPr="00A51A20" w:rsidRDefault="00A51A20" w:rsidP="00A51A20">
      <w:pPr>
        <w:numPr>
          <w:ilvl w:val="0"/>
          <w:numId w:val="7"/>
        </w:numPr>
      </w:pPr>
      <w:r w:rsidRPr="00A51A20">
        <w:rPr>
          <w:b/>
          <w:bCs/>
        </w:rPr>
        <w:t>次选：均值回归</w:t>
      </w:r>
      <w:r w:rsidRPr="00A51A20">
        <w:t xml:space="preserve"> (利用散户非理性，适合震荡市)</w:t>
      </w:r>
    </w:p>
    <w:p w14:paraId="6A4D3F3A" w14:textId="77777777" w:rsidR="00A51A20" w:rsidRPr="00A51A20" w:rsidRDefault="00A51A20" w:rsidP="00A51A20">
      <w:pPr>
        <w:numPr>
          <w:ilvl w:val="0"/>
          <w:numId w:val="7"/>
        </w:numPr>
      </w:pPr>
      <w:r w:rsidRPr="00A51A20">
        <w:rPr>
          <w:b/>
          <w:bCs/>
        </w:rPr>
        <w:t>次选：小盘/高频多因子</w:t>
      </w:r>
      <w:r w:rsidRPr="00A51A20">
        <w:t xml:space="preserve"> (利用小资金优势，进出灵活)</w:t>
      </w:r>
    </w:p>
    <w:p w14:paraId="307F7B9F" w14:textId="77777777" w:rsidR="00A51A20" w:rsidRPr="00A51A20" w:rsidRDefault="00A51A20" w:rsidP="00A51A20">
      <w:pPr>
        <w:numPr>
          <w:ilvl w:val="0"/>
          <w:numId w:val="7"/>
        </w:numPr>
      </w:pPr>
      <w:r w:rsidRPr="00A51A20">
        <w:rPr>
          <w:b/>
          <w:bCs/>
        </w:rPr>
        <w:t>慎选：趋势跟踪</w:t>
      </w:r>
      <w:r w:rsidRPr="00A51A20">
        <w:t xml:space="preserve"> (A股目前波动特征变化快，纯趋势容易挨打)</w:t>
      </w:r>
    </w:p>
    <w:p w14:paraId="25B65DA7" w14:textId="77777777" w:rsidR="00A51A20" w:rsidRPr="00A51A20" w:rsidRDefault="00A51A20" w:rsidP="00A51A20">
      <w:pPr>
        <w:numPr>
          <w:ilvl w:val="0"/>
          <w:numId w:val="7"/>
        </w:numPr>
      </w:pPr>
      <w:r w:rsidRPr="00A51A20">
        <w:rPr>
          <w:b/>
          <w:bCs/>
        </w:rPr>
        <w:t>放弃：传统套利 &amp; 高频做市</w:t>
      </w:r>
      <w:r w:rsidRPr="00A51A20">
        <w:t xml:space="preserve"> (属于机构和科学家的红海，卷不动)</w:t>
      </w:r>
    </w:p>
    <w:p w14:paraId="67EA8188" w14:textId="77777777" w:rsidR="00C277D5" w:rsidRPr="00A51A20" w:rsidRDefault="00C277D5">
      <w:pPr>
        <w:rPr>
          <w:rFonts w:hint="eastAsia"/>
        </w:rPr>
      </w:pPr>
    </w:p>
    <w:sectPr w:rsidR="00C277D5" w:rsidRPr="00A51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106A"/>
    <w:multiLevelType w:val="multilevel"/>
    <w:tmpl w:val="EB4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F79B4"/>
    <w:multiLevelType w:val="multilevel"/>
    <w:tmpl w:val="91D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B5CF6"/>
    <w:multiLevelType w:val="multilevel"/>
    <w:tmpl w:val="44BA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D0429"/>
    <w:multiLevelType w:val="multilevel"/>
    <w:tmpl w:val="7E0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139AB"/>
    <w:multiLevelType w:val="multilevel"/>
    <w:tmpl w:val="167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5176E"/>
    <w:multiLevelType w:val="multilevel"/>
    <w:tmpl w:val="050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748F4"/>
    <w:multiLevelType w:val="multilevel"/>
    <w:tmpl w:val="ECF6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201635">
    <w:abstractNumId w:val="6"/>
  </w:num>
  <w:num w:numId="2" w16cid:durableId="182091186">
    <w:abstractNumId w:val="3"/>
  </w:num>
  <w:num w:numId="3" w16cid:durableId="259947697">
    <w:abstractNumId w:val="4"/>
  </w:num>
  <w:num w:numId="4" w16cid:durableId="1222985823">
    <w:abstractNumId w:val="5"/>
  </w:num>
  <w:num w:numId="5" w16cid:durableId="1214585207">
    <w:abstractNumId w:val="1"/>
  </w:num>
  <w:num w:numId="6" w16cid:durableId="460878343">
    <w:abstractNumId w:val="0"/>
  </w:num>
  <w:num w:numId="7" w16cid:durableId="527446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20"/>
    <w:rsid w:val="00267A38"/>
    <w:rsid w:val="0034485A"/>
    <w:rsid w:val="00464477"/>
    <w:rsid w:val="00A51A20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B696"/>
  <w15:chartTrackingRefBased/>
  <w15:docId w15:val="{711D6876-192D-4A92-A13F-E9D58286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A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A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A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A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A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1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A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A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2026-01-10T07:44:00Z</dcterms:created>
  <dcterms:modified xsi:type="dcterms:W3CDTF">2026-01-10T07:44:00Z</dcterms:modified>
</cp:coreProperties>
</file>