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深入理解并发安全的sync.Map</w:t>
      </w:r>
    </w:p>
    <w:p>
      <w:pPr>
        <w:pStyle w:val="3"/>
        <w:numPr>
          <w:ilvl w:val="0"/>
          <w:numId w:val="1"/>
        </w:numPr>
        <w:bidi w:val="0"/>
        <w:rPr>
          <w:rFonts w:hint="default"/>
          <w:lang w:val="en"/>
        </w:rPr>
      </w:pPr>
      <w:r>
        <w:rPr>
          <w:rFonts w:hint="default"/>
          <w:lang w:val="en"/>
        </w:rPr>
        <w:t>Map和sync.Map的比较</w:t>
      </w:r>
    </w:p>
    <w:p>
      <w:pPr>
        <w:ind w:firstLine="420" w:firstLineChars="0"/>
        <w:rPr>
          <w:rFonts w:hint="default"/>
          <w:lang w:val="en"/>
        </w:rPr>
      </w:pPr>
      <w:r>
        <w:rPr>
          <w:rFonts w:hint="default"/>
          <w:lang w:val="en"/>
        </w:rPr>
        <w:t>Golang中内置map关键字，但是是非线程安全的，故加入sync.Map，提供并发安全的map。</w:t>
      </w:r>
    </w:p>
    <w:p>
      <w:pPr>
        <w:ind w:firstLine="420" w:firstLineChars="0"/>
      </w:pPr>
      <w:r>
        <w:drawing>
          <wp:inline distT="0" distB="0" distL="114300" distR="114300">
            <wp:extent cx="5266055" cy="4615815"/>
            <wp:effectExtent l="0" t="0" r="107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4615815"/>
                    </a:xfrm>
                    <a:prstGeom prst="rect">
                      <a:avLst/>
                    </a:prstGeom>
                    <a:noFill/>
                    <a:ln>
                      <a:noFill/>
                    </a:ln>
                  </pic:spPr>
                </pic:pic>
              </a:graphicData>
            </a:graphic>
          </wp:inline>
        </w:drawing>
      </w:r>
    </w:p>
    <w:p>
      <w:pPr>
        <w:ind w:firstLine="420" w:firstLineChars="0"/>
      </w:pPr>
      <w:r>
        <w:drawing>
          <wp:inline distT="0" distB="0" distL="114300" distR="114300">
            <wp:extent cx="5268595" cy="207200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072005"/>
                    </a:xfrm>
                    <a:prstGeom prst="rect">
                      <a:avLst/>
                    </a:prstGeom>
                    <a:noFill/>
                    <a:ln>
                      <a:noFill/>
                    </a:ln>
                  </pic:spPr>
                </pic:pic>
              </a:graphicData>
            </a:graphic>
          </wp:inline>
        </w:drawing>
      </w:r>
    </w:p>
    <w:p>
      <w:pPr>
        <w:ind w:firstLine="420" w:firstLineChars="0"/>
        <w:rPr>
          <w:rFonts w:hint="default"/>
          <w:lang w:val="en"/>
        </w:rPr>
      </w:pPr>
      <w:r>
        <w:drawing>
          <wp:inline distT="0" distB="0" distL="114300" distR="114300">
            <wp:extent cx="5273040" cy="54032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5403215"/>
                    </a:xfrm>
                    <a:prstGeom prst="rect">
                      <a:avLst/>
                    </a:prstGeom>
                    <a:noFill/>
                    <a:ln>
                      <a:noFill/>
                    </a:ln>
                  </pic:spPr>
                </pic:pic>
              </a:graphicData>
            </a:graphic>
          </wp:inline>
        </w:drawing>
      </w:r>
    </w:p>
    <w:p>
      <w:pPr>
        <w:ind w:firstLine="420" w:firstLineChars="0"/>
        <w:rPr>
          <w:rFonts w:hint="default"/>
          <w:lang w:val="en"/>
        </w:rPr>
      </w:pPr>
      <w:r>
        <w:rPr>
          <w:rFonts w:hint="default"/>
          <w:lang w:val="en"/>
        </w:rPr>
        <w:t>但是当map的数据量非常大的时候，会引发大量goroutine争夺同一把锁，这种现象将直接导致性能的急剧下降。有点类似于java中的hashMap和concurrentHashMap。</w:t>
      </w:r>
    </w:p>
    <w:p>
      <w:pPr>
        <w:ind w:firstLine="420" w:firstLineChars="0"/>
      </w:pPr>
      <w:r>
        <w:drawing>
          <wp:inline distT="0" distB="0" distL="114300" distR="114300">
            <wp:extent cx="5267960" cy="2675255"/>
            <wp:effectExtent l="0" t="0" r="88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675255"/>
                    </a:xfrm>
                    <a:prstGeom prst="rect">
                      <a:avLst/>
                    </a:prstGeom>
                    <a:noFill/>
                    <a:ln>
                      <a:noFill/>
                    </a:ln>
                  </pic:spPr>
                </pic:pic>
              </a:graphicData>
            </a:graphic>
          </wp:inline>
        </w:drawing>
      </w:r>
    </w:p>
    <w:p>
      <w:pPr>
        <w:ind w:firstLine="420" w:firstLineChars="0"/>
      </w:pPr>
      <w:r>
        <w:drawing>
          <wp:inline distT="0" distB="0" distL="114300" distR="114300">
            <wp:extent cx="5269230" cy="3291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230" cy="3291840"/>
                    </a:xfrm>
                    <a:prstGeom prst="rect">
                      <a:avLst/>
                    </a:prstGeom>
                    <a:noFill/>
                    <a:ln>
                      <a:noFill/>
                    </a:ln>
                  </pic:spPr>
                </pic:pic>
              </a:graphicData>
            </a:graphic>
          </wp:inline>
        </w:drawing>
      </w:r>
    </w:p>
    <w:p>
      <w:pPr>
        <w:ind w:firstLine="420" w:firstLineChars="0"/>
      </w:pPr>
      <w:r>
        <w:drawing>
          <wp:inline distT="0" distB="0" distL="114300" distR="114300">
            <wp:extent cx="5270500" cy="318198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3181985"/>
                    </a:xfrm>
                    <a:prstGeom prst="rect">
                      <a:avLst/>
                    </a:prstGeom>
                    <a:noFill/>
                    <a:ln>
                      <a:noFill/>
                    </a:ln>
                  </pic:spPr>
                </pic:pic>
              </a:graphicData>
            </a:graphic>
          </wp:inline>
        </w:drawing>
      </w:r>
    </w:p>
    <w:p>
      <w:pPr>
        <w:pStyle w:val="3"/>
        <w:bidi w:val="0"/>
        <w:rPr>
          <w:rFonts w:hint="default"/>
          <w:lang w:val="en"/>
        </w:rPr>
      </w:pPr>
      <w:r>
        <w:rPr>
          <w:rFonts w:hint="default"/>
          <w:lang w:val="en"/>
        </w:rPr>
        <w:t>2、load</w:t>
      </w:r>
    </w:p>
    <w:p>
      <w:pPr>
        <w:ind w:firstLine="420" w:firstLineChars="0"/>
      </w:pPr>
      <w:r>
        <w:drawing>
          <wp:inline distT="0" distB="0" distL="114300" distR="114300">
            <wp:extent cx="5271135" cy="65049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135" cy="6504940"/>
                    </a:xfrm>
                    <a:prstGeom prst="rect">
                      <a:avLst/>
                    </a:prstGeom>
                    <a:noFill/>
                    <a:ln>
                      <a:noFill/>
                    </a:ln>
                  </pic:spPr>
                </pic:pic>
              </a:graphicData>
            </a:graphic>
          </wp:inline>
        </w:drawing>
      </w:r>
    </w:p>
    <w:p>
      <w:pPr>
        <w:ind w:firstLine="420" w:firstLineChars="0"/>
        <w:rPr>
          <w:rFonts w:hint="default"/>
          <w:lang w:val="en"/>
        </w:rPr>
      </w:pPr>
      <w:r>
        <w:rPr>
          <w:lang w:val="en"/>
        </w:rPr>
        <w:t>对</w:t>
      </w:r>
      <w:r>
        <w:rPr>
          <w:rFonts w:hint="default"/>
          <w:lang w:val="en"/>
        </w:rPr>
        <w:t>dirty加锁，对read不加锁，减少锁的争用。原理就是只将数据锁一段时间，也就是只锁dirty，当dirty满了，那么就拷贝read，read是不加锁的。而满没满是看misses值是否小于les(m.dirty)。而且因为不管有没有从dirty中拿到数据，misses都会自加1，所以保证了数据不会长时间加锁。对数据加锁的方式就是，锁掉读数据的代码，这样就不会存在多个goroutine同时读数据了。而且会对read，进行两次读，防止在对读dirty数据的代码加锁的时候，dirty中的数据已经拷贝到read了。</w:t>
      </w:r>
    </w:p>
    <w:p>
      <w:pPr>
        <w:ind w:firstLine="420" w:firstLineChars="0"/>
      </w:pPr>
      <w:r>
        <w:drawing>
          <wp:inline distT="0" distB="0" distL="114300" distR="114300">
            <wp:extent cx="5273675" cy="17437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675" cy="1743710"/>
                    </a:xfrm>
                    <a:prstGeom prst="rect">
                      <a:avLst/>
                    </a:prstGeom>
                    <a:noFill/>
                    <a:ln>
                      <a:noFill/>
                    </a:ln>
                  </pic:spPr>
                </pic:pic>
              </a:graphicData>
            </a:graphic>
          </wp:inline>
        </w:drawing>
      </w:r>
    </w:p>
    <w:p>
      <w:pPr>
        <w:pStyle w:val="3"/>
        <w:bidi w:val="0"/>
        <w:rPr>
          <w:rFonts w:hint="default"/>
          <w:lang w:val="en"/>
        </w:rPr>
      </w:pPr>
      <w:r>
        <w:rPr>
          <w:rFonts w:hint="default"/>
          <w:lang w:val="en"/>
        </w:rPr>
        <w:t>3、Store</w:t>
      </w:r>
    </w:p>
    <w:p>
      <w:pPr>
        <w:ind w:firstLine="420" w:firstLineChars="0"/>
      </w:pPr>
      <w:r>
        <w:drawing>
          <wp:inline distT="0" distB="0" distL="114300" distR="114300">
            <wp:extent cx="5271135" cy="5224145"/>
            <wp:effectExtent l="0" t="0" r="571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5224145"/>
                    </a:xfrm>
                    <a:prstGeom prst="rect">
                      <a:avLst/>
                    </a:prstGeom>
                    <a:noFill/>
                    <a:ln>
                      <a:noFill/>
                    </a:ln>
                  </pic:spPr>
                </pic:pic>
              </a:graphicData>
            </a:graphic>
          </wp:inline>
        </w:drawing>
      </w:r>
    </w:p>
    <w:p>
      <w:pPr>
        <w:ind w:firstLine="420" w:firstLineChars="0"/>
        <w:rPr>
          <w:rFonts w:hint="default"/>
          <w:lang w:val="en"/>
        </w:rPr>
      </w:pPr>
      <w:r>
        <w:rPr>
          <w:rFonts w:hint="default"/>
          <w:lang w:val="en"/>
        </w:rPr>
        <w:t>Read中是否有key，</w:t>
      </w:r>
    </w:p>
    <w:p>
      <w:pPr>
        <w:ind w:left="420" w:leftChars="0" w:firstLine="420" w:firstLineChars="0"/>
        <w:rPr>
          <w:rFonts w:hint="default"/>
          <w:lang w:val="en"/>
        </w:rPr>
      </w:pPr>
      <w:r>
        <w:rPr>
          <w:rFonts w:hint="default"/>
          <w:lang w:val="en"/>
        </w:rPr>
        <w:t>有且未标记删除，直接修改指针的val值。</w:t>
      </w:r>
    </w:p>
    <w:p>
      <w:pPr>
        <w:ind w:left="420" w:leftChars="0" w:firstLine="420" w:firstLineChars="0"/>
        <w:rPr>
          <w:rFonts w:hint="default"/>
          <w:lang w:val="en"/>
        </w:rPr>
      </w:pPr>
      <w:r>
        <w:rPr>
          <w:rFonts w:hint="default"/>
          <w:lang w:val="en"/>
        </w:rPr>
        <w:t>有但标记删除，插入dirty，修改read的key的指针指向即可。</w:t>
      </w:r>
    </w:p>
    <w:p>
      <w:pPr>
        <w:ind w:firstLine="420" w:firstLineChars="0"/>
        <w:rPr>
          <w:rFonts w:hint="default"/>
          <w:lang w:val="en"/>
        </w:rPr>
      </w:pPr>
      <w:r>
        <w:rPr>
          <w:rFonts w:hint="default"/>
          <w:lang w:val="en"/>
        </w:rPr>
        <w:t>Read中没有key</w:t>
      </w:r>
    </w:p>
    <w:p>
      <w:pPr>
        <w:ind w:left="420" w:leftChars="0" w:firstLine="420" w:firstLineChars="0"/>
        <w:rPr>
          <w:rFonts w:hint="default"/>
          <w:lang w:val="en"/>
        </w:rPr>
      </w:pPr>
      <w:r>
        <w:rPr>
          <w:rFonts w:hint="default"/>
          <w:lang w:val="en"/>
        </w:rPr>
        <w:t>dirty中有该键，更新val</w:t>
      </w:r>
    </w:p>
    <w:p>
      <w:pPr>
        <w:ind w:left="420" w:leftChars="0" w:firstLine="420" w:firstLineChars="0"/>
        <w:rPr>
          <w:rFonts w:hint="default"/>
          <w:lang w:val="en"/>
        </w:rPr>
      </w:pPr>
      <w:r>
        <w:rPr>
          <w:rFonts w:hint="default"/>
          <w:lang w:val="en"/>
        </w:rPr>
        <w:t>dirty中也没有，将read中赋值未删除的数据到dirty（保持dirty中数据是最新的），然后再在dirty中用newEntry新增entry。</w:t>
      </w:r>
    </w:p>
    <w:p>
      <w:pPr>
        <w:ind w:left="420" w:leftChars="0" w:firstLine="420" w:firstLineChars="0"/>
      </w:pPr>
      <w:r>
        <w:drawing>
          <wp:inline distT="0" distB="0" distL="114300" distR="114300">
            <wp:extent cx="5272405" cy="5407025"/>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2405" cy="5407025"/>
                    </a:xfrm>
                    <a:prstGeom prst="rect">
                      <a:avLst/>
                    </a:prstGeom>
                    <a:noFill/>
                    <a:ln>
                      <a:noFill/>
                    </a:ln>
                  </pic:spPr>
                </pic:pic>
              </a:graphicData>
            </a:graphic>
          </wp:inline>
        </w:drawing>
      </w:r>
    </w:p>
    <w:p>
      <w:pPr>
        <w:pStyle w:val="3"/>
        <w:bidi w:val="0"/>
        <w:rPr>
          <w:rFonts w:hint="default"/>
          <w:lang w:val="en"/>
        </w:rPr>
      </w:pPr>
      <w:r>
        <w:rPr>
          <w:rFonts w:hint="default"/>
          <w:lang w:val="en"/>
        </w:rPr>
        <w:t>4、Range</w:t>
      </w:r>
    </w:p>
    <w:p>
      <w:pPr>
        <w:ind w:left="420" w:leftChars="0" w:firstLine="420" w:firstLineChars="0"/>
      </w:pPr>
      <w:r>
        <w:drawing>
          <wp:inline distT="0" distB="0" distL="114300" distR="114300">
            <wp:extent cx="5269865" cy="582422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bidi w:val="0"/>
        <w:rPr>
          <w:rFonts w:hint="default"/>
          <w:b/>
          <w:bCs/>
          <w:lang w:val="en"/>
        </w:rPr>
      </w:pPr>
      <w:r>
        <w:rPr>
          <w:rFonts w:hint="default"/>
          <w:b/>
          <w:bCs/>
          <w:lang w:val="en"/>
        </w:rPr>
        <w:t>5、Sync.Map的使用例子</w:t>
      </w:r>
    </w:p>
    <w:p>
      <w:pPr>
        <w:numPr>
          <w:numId w:val="0"/>
        </w:numPr>
        <w:ind w:firstLine="420" w:firstLineChars="0"/>
      </w:pPr>
      <w:r>
        <w:drawing>
          <wp:inline distT="0" distB="0" distL="114300" distR="114300">
            <wp:extent cx="5269865" cy="5824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5824220"/>
                    </a:xfrm>
                    <a:prstGeom prst="rect">
                      <a:avLst/>
                    </a:prstGeom>
                    <a:noFill/>
                    <a:ln>
                      <a:noFill/>
                    </a:ln>
                  </pic:spPr>
                </pic:pic>
              </a:graphicData>
            </a:graphic>
          </wp:inline>
        </w:drawing>
      </w:r>
    </w:p>
    <w:p>
      <w:pPr>
        <w:pStyle w:val="3"/>
        <w:numPr>
          <w:ilvl w:val="0"/>
          <w:numId w:val="2"/>
        </w:numPr>
        <w:bidi w:val="0"/>
        <w:rPr>
          <w:rFonts w:hint="default"/>
          <w:b/>
          <w:bCs/>
          <w:lang w:val="en"/>
        </w:rPr>
      </w:pPr>
      <w:r>
        <w:rPr>
          <w:rFonts w:hint="default"/>
          <w:b/>
          <w:bCs/>
          <w:lang w:val="en"/>
        </w:rPr>
        <w:t>适用场景</w:t>
      </w:r>
    </w:p>
    <w:p>
      <w:pPr>
        <w:numPr>
          <w:numId w:val="0"/>
        </w:numPr>
        <w:ind w:firstLine="420" w:firstLineChars="0"/>
        <w:rPr>
          <w:rFonts w:hint="default"/>
          <w:lang w:val="en"/>
        </w:rPr>
      </w:pPr>
      <w:r>
        <w:rPr>
          <w:rFonts w:hint="default"/>
          <w:lang w:val="en"/>
        </w:rPr>
        <w:t>Sync.Map并不是为了代替锁+map的组合。</w:t>
      </w:r>
    </w:p>
    <w:p>
      <w:pPr>
        <w:numPr>
          <w:numId w:val="0"/>
        </w:numPr>
        <w:ind w:firstLine="420" w:firstLineChars="0"/>
        <w:rPr>
          <w:rFonts w:hint="default"/>
          <w:lang w:val="en"/>
        </w:rPr>
      </w:pPr>
      <w:r>
        <w:rPr>
          <w:rFonts w:hint="default"/>
          <w:lang w:val="en"/>
        </w:rPr>
        <w:t>两种情况应该选择sync.Map</w:t>
      </w:r>
    </w:p>
    <w:p>
      <w:pPr>
        <w:numPr>
          <w:ilvl w:val="0"/>
          <w:numId w:val="3"/>
        </w:numPr>
        <w:ind w:firstLine="420" w:firstLineChars="0"/>
        <w:rPr>
          <w:rFonts w:hint="default"/>
          <w:lang w:val="en"/>
        </w:rPr>
      </w:pPr>
      <w:r>
        <w:rPr>
          <w:rFonts w:hint="default"/>
          <w:lang w:val="en"/>
        </w:rPr>
        <w:t>key值一次写入，多次读取，因为总是会double check read</w:t>
      </w:r>
    </w:p>
    <w:p>
      <w:pPr>
        <w:numPr>
          <w:ilvl w:val="0"/>
          <w:numId w:val="3"/>
        </w:numPr>
        <w:ind w:firstLine="420" w:firstLineChars="0"/>
        <w:rPr>
          <w:rFonts w:hint="default"/>
          <w:lang w:val="en"/>
        </w:rPr>
      </w:pPr>
      <w:r>
        <w:rPr>
          <w:rFonts w:hint="default"/>
          <w:lang w:val="en"/>
        </w:rPr>
        <w:t>多个goroutine的读取、写入和覆盖在不相交的key集。</w:t>
      </w:r>
    </w:p>
    <w:p>
      <w:pPr>
        <w:pStyle w:val="2"/>
        <w:bidi w:val="0"/>
        <w:rPr>
          <w:rFonts w:hint="default"/>
          <w:lang w:val="en"/>
        </w:rPr>
      </w:pPr>
      <w:r>
        <w:rPr>
          <w:rFonts w:hint="default"/>
          <w:lang w:val="en"/>
        </w:rPr>
        <w:t>原子操作和互斥锁的区别</w:t>
      </w:r>
    </w:p>
    <w:p>
      <w:pPr>
        <w:ind w:firstLine="420" w:firstLineChars="0"/>
        <w:rPr>
          <w:rFonts w:hint="default"/>
          <w:lang w:val="en"/>
        </w:rPr>
      </w:pPr>
      <w:r>
        <w:rPr>
          <w:rFonts w:hint="default"/>
          <w:lang w:val="en"/>
        </w:rPr>
        <w:t>原子操作即是进行过程中不能被终端的操作，针对某个值的原子操作在被进行的过程中，cpu绝不会再去进行其他的针对该值的操作。为了实现这样的严谨行，原子操作仅会由一个独立的cpu指令代表和完成。原子操作是无锁的，常常通过cpu指令直接实现，事实上，其他同步及时的实现常常依赖与原子操作。</w:t>
      </w:r>
    </w:p>
    <w:p>
      <w:pPr>
        <w:pStyle w:val="3"/>
        <w:bidi w:val="0"/>
        <w:rPr>
          <w:rFonts w:hint="default"/>
          <w:lang w:val="en"/>
        </w:rPr>
      </w:pPr>
      <w:r>
        <w:rPr>
          <w:rFonts w:hint="default"/>
          <w:lang w:val="en"/>
        </w:rPr>
        <w:t>1、Go对原子操作的支持：</w:t>
      </w:r>
    </w:p>
    <w:p>
      <w:pPr>
        <w:ind w:firstLine="420" w:firstLineChars="0"/>
        <w:rPr>
          <w:rFonts w:hint="default"/>
          <w:lang w:val="en"/>
        </w:rPr>
      </w:pPr>
      <w:r>
        <w:rPr>
          <w:rFonts w:hint="default"/>
          <w:lang w:val="en"/>
        </w:rPr>
        <w:t>Go语言的sync/atomic包提供了对原子操作的支持，用于同步访问整数和指针。</w:t>
      </w:r>
    </w:p>
    <w:p>
      <w:pPr>
        <w:ind w:firstLine="420" w:firstLineChars="0"/>
        <w:rPr>
          <w:rFonts w:hint="default"/>
          <w:lang w:val="en"/>
        </w:rPr>
      </w:pPr>
      <w:r>
        <w:rPr>
          <w:rFonts w:hint="default"/>
          <w:lang w:val="en"/>
        </w:rPr>
        <w:t>五种：增减、比较并交换、载入、存储、交换。</w:t>
      </w:r>
    </w:p>
    <w:p>
      <w:pPr>
        <w:ind w:firstLine="420" w:firstLineChars="0"/>
        <w:rPr>
          <w:rFonts w:hint="default"/>
          <w:lang w:val="en"/>
        </w:rPr>
      </w:pPr>
      <w:r>
        <w:rPr>
          <w:rFonts w:hint="default"/>
          <w:lang w:val="en"/>
        </w:rPr>
        <w:t>原子操作支持的类型包括int32，int64、uint32、uint64、uintptr、unsafe.Pointer</w:t>
      </w:r>
    </w:p>
    <w:p>
      <w:pPr>
        <w:ind w:firstLine="420" w:firstLineChars="0"/>
        <w:rPr>
          <w:rFonts w:hint="default"/>
          <w:lang w:val="en"/>
        </w:rPr>
      </w:pPr>
      <w:r>
        <w:rPr>
          <w:rFonts w:hint="default"/>
          <w:lang w:val="en"/>
        </w:rPr>
        <w:t>下面演示两种原子操作的实例：</w:t>
      </w:r>
    </w:p>
    <w:p>
      <w:pPr>
        <w:ind w:firstLine="420" w:firstLineChars="0"/>
        <w:rPr>
          <w:rFonts w:hint="default"/>
          <w:lang w:val="en"/>
        </w:rPr>
      </w:pPr>
      <w:r>
        <w:rPr>
          <w:rFonts w:hint="default"/>
          <w:lang w:val="en"/>
        </w:rPr>
        <w:t>AddInt32</w:t>
      </w:r>
    </w:p>
    <w:p>
      <w:pPr>
        <w:ind w:firstLine="420" w:firstLineChars="0"/>
      </w:pPr>
      <w:r>
        <w:drawing>
          <wp:inline distT="0" distB="0" distL="114300" distR="114300">
            <wp:extent cx="5271770" cy="31502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1770" cy="3150235"/>
                    </a:xfrm>
                    <a:prstGeom prst="rect">
                      <a:avLst/>
                    </a:prstGeom>
                    <a:noFill/>
                    <a:ln>
                      <a:noFill/>
                    </a:ln>
                  </pic:spPr>
                </pic:pic>
              </a:graphicData>
            </a:graphic>
          </wp:inline>
        </w:drawing>
      </w:r>
    </w:p>
    <w:p>
      <w:pPr>
        <w:ind w:firstLine="420" w:firstLineChars="0"/>
      </w:pPr>
    </w:p>
    <w:p>
      <w:pPr>
        <w:ind w:firstLine="420" w:firstLineChars="0"/>
        <w:rPr>
          <w:rFonts w:hint="default"/>
          <w:lang w:val="en"/>
        </w:rPr>
      </w:pPr>
      <w:r>
        <w:rPr>
          <w:rFonts w:hint="default"/>
          <w:lang w:val="en"/>
        </w:rPr>
        <w:t>CompareAndSwarp</w:t>
      </w:r>
    </w:p>
    <w:p>
      <w:pPr>
        <w:ind w:firstLine="420" w:firstLineChars="0"/>
      </w:pPr>
      <w:r>
        <w:drawing>
          <wp:inline distT="0" distB="0" distL="114300" distR="114300">
            <wp:extent cx="5266055" cy="5354955"/>
            <wp:effectExtent l="0" t="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055" cy="5354955"/>
                    </a:xfrm>
                    <a:prstGeom prst="rect">
                      <a:avLst/>
                    </a:prstGeom>
                    <a:noFill/>
                    <a:ln>
                      <a:noFill/>
                    </a:ln>
                  </pic:spPr>
                </pic:pic>
              </a:graphicData>
            </a:graphic>
          </wp:inline>
        </w:drawing>
      </w:r>
    </w:p>
    <w:p>
      <w:pPr>
        <w:pStyle w:val="3"/>
        <w:numPr>
          <w:numId w:val="0"/>
        </w:numPr>
        <w:bidi w:val="0"/>
        <w:ind w:left="420" w:leftChars="0"/>
        <w:rPr>
          <w:rFonts w:hint="default"/>
          <w:b/>
          <w:bCs/>
          <w:lang w:val="en"/>
        </w:rPr>
      </w:pPr>
      <w:r>
        <w:rPr>
          <w:rFonts w:hint="default"/>
          <w:b/>
          <w:bCs/>
          <w:lang w:val="en"/>
        </w:rPr>
        <w:t>2、原子操作和互斥锁区别：</w:t>
      </w:r>
    </w:p>
    <w:p>
      <w:pPr>
        <w:numPr>
          <w:numId w:val="0"/>
        </w:numPr>
        <w:ind w:left="420" w:leftChars="0" w:firstLine="420" w:firstLineChars="0"/>
        <w:rPr>
          <w:rFonts w:hint="default"/>
          <w:lang w:val="en"/>
        </w:rPr>
      </w:pPr>
      <w:r>
        <w:rPr>
          <w:rFonts w:hint="default"/>
          <w:lang w:val="en"/>
        </w:rPr>
        <w:t>首先二者均不可被其他线程打断，</w:t>
      </w:r>
    </w:p>
    <w:p>
      <w:pPr>
        <w:numPr>
          <w:numId w:val="0"/>
        </w:numPr>
        <w:ind w:left="420" w:leftChars="0" w:firstLine="420" w:firstLineChars="0"/>
        <w:rPr>
          <w:rFonts w:hint="default"/>
          <w:lang w:val="en"/>
        </w:rPr>
      </w:pPr>
      <w:r>
        <w:rPr>
          <w:rFonts w:hint="default"/>
          <w:lang w:val="en"/>
        </w:rPr>
        <w:t>Atomic操作的优势是更轻量，比如CAS可以在不行成临界区和创建互斥量的情况下完成并发安全的值替换操作。这可以大大的减少同步对程序性能的损耗。</w:t>
      </w:r>
    </w:p>
    <w:p>
      <w:pPr>
        <w:numPr>
          <w:numId w:val="0"/>
        </w:numPr>
        <w:ind w:left="420" w:leftChars="0" w:firstLine="420" w:firstLineChars="0"/>
        <w:rPr>
          <w:rFonts w:hint="default"/>
          <w:lang w:val="en"/>
        </w:rPr>
      </w:pPr>
      <w:r>
        <w:rPr>
          <w:rFonts w:hint="default"/>
          <w:lang w:val="en"/>
        </w:rPr>
        <w:t>当然也有劣势，趋于乐观，总是假设被操作值未被改变，并一段确认这个假设的真实性就立即进行值替换，那么在被操作值被频繁变更的情况下，CAS操作并不容易成功。相反，互斥锁的做法趋于悲观，总假设会有并发的操作要修改被操作的值，并用锁将相关操作放入临界区进行保护。</w:t>
      </w:r>
    </w:p>
    <w:p>
      <w:pPr>
        <w:numPr>
          <w:numId w:val="0"/>
        </w:numPr>
        <w:ind w:left="420" w:leftChars="0" w:firstLine="420" w:firstLineChars="0"/>
        <w:rPr>
          <w:rFonts w:hint="default"/>
          <w:lang w:val="en"/>
        </w:rPr>
      </w:pPr>
      <w:r>
        <w:rPr>
          <w:rFonts w:hint="default"/>
          <w:lang w:val="en"/>
        </w:rPr>
        <w:t>总结：</w:t>
      </w:r>
    </w:p>
    <w:p>
      <w:pPr>
        <w:numPr>
          <w:ilvl w:val="0"/>
          <w:numId w:val="4"/>
        </w:numPr>
        <w:ind w:left="420" w:leftChars="0" w:firstLine="420" w:firstLineChars="0"/>
        <w:rPr>
          <w:rFonts w:hint="default"/>
          <w:lang w:val="en"/>
        </w:rPr>
      </w:pPr>
      <w:r>
        <w:rPr>
          <w:rFonts w:hint="default"/>
          <w:lang w:val="en"/>
        </w:rPr>
        <w:t>互斥锁是一种数据结构，用来让一个线程执行程序的关键不分，完成互斥的多个操作。</w:t>
      </w:r>
    </w:p>
    <w:p>
      <w:pPr>
        <w:numPr>
          <w:ilvl w:val="0"/>
          <w:numId w:val="4"/>
        </w:numPr>
        <w:ind w:left="420" w:leftChars="0" w:firstLine="420" w:firstLineChars="0"/>
        <w:rPr>
          <w:rFonts w:hint="default"/>
          <w:lang w:val="en"/>
        </w:rPr>
      </w:pPr>
      <w:r>
        <w:rPr>
          <w:rFonts w:hint="default"/>
          <w:lang w:val="en"/>
        </w:rPr>
        <w:t>原子操作是针对某个值的单个互斥操作。</w:t>
      </w:r>
    </w:p>
    <w:p>
      <w:pPr>
        <w:numPr>
          <w:ilvl w:val="0"/>
          <w:numId w:val="4"/>
        </w:numPr>
        <w:ind w:left="420" w:leftChars="0" w:firstLine="420" w:firstLineChars="0"/>
        <w:rPr>
          <w:rFonts w:hint="default"/>
          <w:lang w:val="en"/>
        </w:rPr>
      </w:pPr>
      <w:r>
        <w:rPr>
          <w:rFonts w:hint="default"/>
          <w:lang w:val="en"/>
        </w:rPr>
        <w:t>互斥锁可以理解为悲观锁，共享资源每次只给一个线程使用，其他线程阻塞，用完后再把资源转让给其他线程。</w:t>
      </w:r>
    </w:p>
    <w:p>
      <w:pPr>
        <w:pStyle w:val="2"/>
        <w:bidi w:val="0"/>
        <w:rPr>
          <w:rFonts w:hint="default"/>
          <w:lang w:val="en"/>
        </w:rPr>
      </w:pPr>
      <w:r>
        <w:rPr>
          <w:rFonts w:hint="default"/>
          <w:lang w:val="en"/>
        </w:rPr>
        <w:t>Go并发变成里的数据竞争以及解决之道</w:t>
      </w:r>
    </w:p>
    <w:p>
      <w:pPr>
        <w:ind w:firstLine="420" w:firstLineChars="0"/>
        <w:rPr>
          <w:rFonts w:hint="default"/>
          <w:lang w:val="en"/>
        </w:rPr>
      </w:pPr>
      <w:r>
        <w:rPr>
          <w:rFonts w:hint="default"/>
          <w:lang w:val="en"/>
        </w:rPr>
        <w:t>Go语言以容易进行并发变成而闻名。</w:t>
      </w:r>
    </w:p>
    <w:p>
      <w:pPr>
        <w:pStyle w:val="3"/>
        <w:numPr>
          <w:ilvl w:val="0"/>
          <w:numId w:val="5"/>
        </w:numPr>
        <w:bidi w:val="0"/>
        <w:rPr>
          <w:rFonts w:hint="default"/>
          <w:lang w:val="en"/>
        </w:rPr>
      </w:pPr>
      <w:r>
        <w:rPr>
          <w:rFonts w:hint="default"/>
          <w:lang w:val="en"/>
        </w:rPr>
        <w:t>数据竞争</w:t>
      </w:r>
    </w:p>
    <w:p>
      <w:pPr>
        <w:numPr>
          <w:numId w:val="0"/>
        </w:numPr>
        <w:ind w:firstLine="420" w:firstLineChars="0"/>
      </w:pPr>
      <w:r>
        <w:drawing>
          <wp:inline distT="0" distB="0" distL="114300" distR="114300">
            <wp:extent cx="29337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933700" cy="3048000"/>
                    </a:xfrm>
                    <a:prstGeom prst="rect">
                      <a:avLst/>
                    </a:prstGeom>
                    <a:noFill/>
                    <a:ln>
                      <a:noFill/>
                    </a:ln>
                  </pic:spPr>
                </pic:pic>
              </a:graphicData>
            </a:graphic>
          </wp:inline>
        </w:drawing>
      </w:r>
    </w:p>
    <w:p>
      <w:pPr>
        <w:numPr>
          <w:numId w:val="0"/>
        </w:numPr>
        <w:ind w:firstLine="420" w:firstLineChars="0"/>
        <w:rPr>
          <w:lang w:val="en"/>
        </w:rPr>
      </w:pPr>
      <w:r>
        <w:rPr>
          <w:lang w:val="en"/>
        </w:rPr>
        <w:t>这段代码有两个携程：</w:t>
      </w:r>
    </w:p>
    <w:p>
      <w:pPr>
        <w:numPr>
          <w:ilvl w:val="0"/>
          <w:numId w:val="6"/>
        </w:numPr>
        <w:ind w:firstLine="420" w:firstLineChars="0"/>
        <w:rPr>
          <w:rFonts w:hint="default"/>
          <w:lang w:val="en"/>
        </w:rPr>
      </w:pPr>
      <w:r>
        <w:rPr>
          <w:rFonts w:hint="default"/>
          <w:lang w:val="en"/>
        </w:rPr>
        <w:t>主携程：返回i</w:t>
      </w:r>
    </w:p>
    <w:p>
      <w:pPr>
        <w:numPr>
          <w:ilvl w:val="0"/>
          <w:numId w:val="6"/>
        </w:numPr>
        <w:ind w:firstLine="420" w:firstLineChars="0"/>
        <w:rPr>
          <w:rFonts w:hint="default"/>
          <w:lang w:val="en"/>
        </w:rPr>
      </w:pPr>
      <w:r>
        <w:rPr>
          <w:rFonts w:hint="default"/>
          <w:lang w:val="en"/>
        </w:rPr>
        <w:t>自定义携程：设置i</w:t>
      </w:r>
    </w:p>
    <w:p>
      <w:pPr>
        <w:numPr>
          <w:numId w:val="0"/>
        </w:numPr>
        <w:ind w:firstLine="420" w:firstLineChars="0"/>
        <w:rPr>
          <w:rFonts w:hint="default"/>
          <w:lang w:val="en"/>
        </w:rPr>
      </w:pPr>
      <w:r>
        <w:rPr>
          <w:rFonts w:hint="default"/>
          <w:lang w:val="en"/>
        </w:rPr>
        <w:t>那么可能返回的i值是0或5，那么这就产生了数据竞争。</w:t>
      </w:r>
    </w:p>
    <w:p>
      <w:pPr>
        <w:pStyle w:val="3"/>
        <w:bidi w:val="0"/>
        <w:rPr>
          <w:rFonts w:hint="default"/>
          <w:lang w:val="en"/>
        </w:rPr>
      </w:pPr>
      <w:r>
        <w:rPr>
          <w:rFonts w:hint="default"/>
          <w:lang w:val="en"/>
        </w:rPr>
        <w:t>2、解决数据竞争</w:t>
      </w:r>
    </w:p>
    <w:p>
      <w:pPr>
        <w:pStyle w:val="4"/>
        <w:bidi w:val="0"/>
        <w:rPr>
          <w:rFonts w:hint="default"/>
          <w:lang w:val="en"/>
        </w:rPr>
      </w:pPr>
      <w:r>
        <w:rPr>
          <w:rFonts w:hint="default"/>
          <w:lang w:val="en"/>
        </w:rPr>
        <w:t>1、使用WaitGroup</w:t>
      </w:r>
    </w:p>
    <w:p>
      <w:pPr>
        <w:ind w:firstLine="420" w:firstLineChars="0"/>
      </w:pPr>
      <w:r>
        <w:drawing>
          <wp:inline distT="0" distB="0" distL="114300" distR="114300">
            <wp:extent cx="5273675" cy="2534920"/>
            <wp:effectExtent l="0" t="0" r="317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3675" cy="2534920"/>
                    </a:xfrm>
                    <a:prstGeom prst="rect">
                      <a:avLst/>
                    </a:prstGeom>
                    <a:noFill/>
                    <a:ln>
                      <a:noFill/>
                    </a:ln>
                  </pic:spPr>
                </pic:pic>
              </a:graphicData>
            </a:graphic>
          </wp:inline>
        </w:drawing>
      </w:r>
    </w:p>
    <w:p>
      <w:pPr>
        <w:pStyle w:val="3"/>
        <w:numPr>
          <w:numId w:val="0"/>
        </w:numPr>
        <w:bidi w:val="0"/>
        <w:rPr>
          <w:rFonts w:hint="default"/>
          <w:lang w:val="en"/>
        </w:rPr>
      </w:pPr>
      <w:r>
        <w:rPr>
          <w:rFonts w:hint="default"/>
          <w:lang w:val="en"/>
        </w:rPr>
        <w:t>2、使用通道阻塞</w:t>
      </w:r>
    </w:p>
    <w:p>
      <w:pPr>
        <w:numPr>
          <w:numId w:val="0"/>
        </w:numPr>
        <w:ind w:left="420" w:leftChars="0"/>
        <w:rPr>
          <w:rFonts w:hint="default"/>
          <w:lang w:val="en"/>
        </w:rPr>
      </w:pPr>
      <w:r>
        <w:rPr>
          <w:rFonts w:hint="default"/>
          <w:lang w:val="en"/>
        </w:rPr>
        <w:t>通道中如果没有值，但如果你要从通道里取值，那么会阻塞程序，直到有值取出，我们可以在我们期待的优先执行的goroutine中给通道存值，后运行的goroutine中取值来实现避免数据竞争。</w:t>
      </w:r>
    </w:p>
    <w:p>
      <w:pPr>
        <w:numPr>
          <w:numId w:val="0"/>
        </w:numPr>
        <w:ind w:left="420" w:leftChars="0"/>
      </w:pPr>
      <w:r>
        <w:drawing>
          <wp:inline distT="0" distB="0" distL="114300" distR="114300">
            <wp:extent cx="5273675" cy="29317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3675" cy="2931795"/>
                    </a:xfrm>
                    <a:prstGeom prst="rect">
                      <a:avLst/>
                    </a:prstGeom>
                    <a:noFill/>
                    <a:ln>
                      <a:noFill/>
                    </a:ln>
                  </pic:spPr>
                </pic:pic>
              </a:graphicData>
            </a:graphic>
          </wp:inline>
        </w:drawing>
      </w:r>
    </w:p>
    <w:p>
      <w:pPr>
        <w:pStyle w:val="3"/>
        <w:numPr>
          <w:ilvl w:val="0"/>
          <w:numId w:val="6"/>
        </w:numPr>
        <w:bidi w:val="0"/>
        <w:rPr>
          <w:rFonts w:hint="default"/>
          <w:lang w:val="en"/>
        </w:rPr>
      </w:pPr>
      <w:r>
        <w:rPr>
          <w:rFonts w:hint="default"/>
          <w:lang w:val="en"/>
        </w:rPr>
        <w:t>使用Mutex</w:t>
      </w:r>
    </w:p>
    <w:p>
      <w:pPr>
        <w:numPr>
          <w:numId w:val="0"/>
        </w:numPr>
        <w:ind w:left="420" w:leftChars="0" w:firstLine="420" w:firstLineChars="0"/>
        <w:rPr>
          <w:rFonts w:hint="default"/>
          <w:lang w:val="en"/>
        </w:rPr>
      </w:pPr>
      <w:r>
        <w:rPr>
          <w:rFonts w:hint="default"/>
          <w:lang w:val="en"/>
        </w:rPr>
        <w:t>上诉两种方法，保证的是先写入后读取，但假如不需要保证顺序，只需要保证二者是互斥的，不能同时发生即可，那么应该考虑使用Mutex互斥锁。</w:t>
      </w:r>
    </w:p>
    <w:p>
      <w:pPr>
        <w:numPr>
          <w:numId w:val="0"/>
        </w:numPr>
        <w:ind w:left="420" w:leftChars="0" w:firstLine="420" w:firstLineChars="0"/>
      </w:pPr>
      <w:r>
        <w:drawing>
          <wp:inline distT="0" distB="0" distL="114300" distR="114300">
            <wp:extent cx="432435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4324350" cy="4362450"/>
                    </a:xfrm>
                    <a:prstGeom prst="rect">
                      <a:avLst/>
                    </a:prstGeom>
                    <a:noFill/>
                    <a:ln>
                      <a:noFill/>
                    </a:ln>
                  </pic:spPr>
                </pic:pic>
              </a:graphicData>
            </a:graphic>
          </wp:inline>
        </w:drawing>
      </w:r>
    </w:p>
    <w:p>
      <w:pPr>
        <w:numPr>
          <w:numId w:val="0"/>
        </w:numPr>
        <w:ind w:left="420" w:leftChars="0" w:firstLine="420" w:firstLineChars="0"/>
      </w:pPr>
      <w:r>
        <w:drawing>
          <wp:inline distT="0" distB="0" distL="114300" distR="114300">
            <wp:extent cx="5272405" cy="483171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2405" cy="4831715"/>
                    </a:xfrm>
                    <a:prstGeom prst="rect">
                      <a:avLst/>
                    </a:prstGeom>
                    <a:noFill/>
                    <a:ln>
                      <a:noFill/>
                    </a:ln>
                  </pic:spPr>
                </pic:pic>
              </a:graphicData>
            </a:graphic>
          </wp:inline>
        </w:drawing>
      </w:r>
    </w:p>
    <w:p>
      <w:pPr>
        <w:pStyle w:val="3"/>
        <w:numPr>
          <w:ilvl w:val="0"/>
          <w:numId w:val="6"/>
        </w:numPr>
        <w:bidi w:val="0"/>
        <w:ind w:left="0" w:leftChars="0" w:firstLine="0" w:firstLineChars="0"/>
        <w:rPr>
          <w:rFonts w:hint="default"/>
          <w:lang w:val="en"/>
        </w:rPr>
      </w:pPr>
      <w:r>
        <w:rPr>
          <w:rFonts w:hint="default"/>
          <w:lang w:val="en"/>
        </w:rPr>
        <w:t>mutex Vs channel</w:t>
      </w:r>
    </w:p>
    <w:p>
      <w:pPr>
        <w:numPr>
          <w:numId w:val="0"/>
        </w:numPr>
        <w:ind w:leftChars="0" w:firstLine="420" w:firstLineChars="0"/>
        <w:rPr>
          <w:rFonts w:hint="default"/>
          <w:lang w:val="en"/>
        </w:rPr>
      </w:pPr>
      <w:r>
        <w:rPr>
          <w:rFonts w:hint="default"/>
          <w:lang w:val="en"/>
        </w:rPr>
        <w:t>大多数新手都视图用通道解决所有并发问题，这是go语言的一个很酷的特性，这是不对的，二者都各有好处。</w:t>
      </w:r>
    </w:p>
    <w:p>
      <w:pPr>
        <w:numPr>
          <w:numId w:val="0"/>
        </w:numPr>
        <w:ind w:leftChars="0" w:firstLine="420" w:firstLineChars="0"/>
        <w:rPr>
          <w:rFonts w:hint="default"/>
          <w:lang w:val="en"/>
        </w:rPr>
      </w:pPr>
      <w:r>
        <w:rPr>
          <w:rFonts w:hint="default"/>
          <w:lang w:val="en"/>
        </w:rPr>
        <w:t>通常，当goroutine需要相互通信时使用通道，当确保只有一个goroutin能访问代码的关键部分时使用互斥锁。比如这个问题，互斥锁更为适合，你在通道里面传入的空结构体并没有任何通信的作用。</w:t>
      </w:r>
    </w:p>
    <w:p>
      <w:pPr>
        <w:pStyle w:val="2"/>
        <w:bidi w:val="0"/>
        <w:rPr>
          <w:rFonts w:hint="default"/>
          <w:lang w:val="en"/>
        </w:rPr>
      </w:pPr>
      <w:r>
        <w:rPr>
          <w:rFonts w:hint="default"/>
          <w:lang w:val="en"/>
        </w:rPr>
        <w:t>GO标准库net/rpc</w:t>
      </w:r>
    </w:p>
    <w:p>
      <w:pPr>
        <w:pStyle w:val="3"/>
        <w:numPr>
          <w:ilvl w:val="0"/>
          <w:numId w:val="7"/>
        </w:numPr>
        <w:bidi w:val="0"/>
        <w:rPr>
          <w:rFonts w:hint="default"/>
          <w:lang w:val="en"/>
        </w:rPr>
      </w:pPr>
      <w:r>
        <w:rPr>
          <w:rFonts w:hint="default"/>
          <w:lang w:val="en"/>
        </w:rPr>
        <w:t>基于HTTP RPC同步调用：</w:t>
      </w:r>
    </w:p>
    <w:p>
      <w:pPr>
        <w:numPr>
          <w:numId w:val="0"/>
        </w:numPr>
        <w:ind w:firstLine="420" w:firstLineChars="0"/>
        <w:rPr>
          <w:rFonts w:hint="default"/>
          <w:lang w:val="en"/>
        </w:rPr>
      </w:pPr>
      <w:r>
        <w:rPr>
          <w:rFonts w:hint="default"/>
          <w:lang w:val="en"/>
        </w:rPr>
        <w:t>服务端：</w:t>
      </w:r>
    </w:p>
    <w:p>
      <w:pPr>
        <w:numPr>
          <w:numId w:val="0"/>
        </w:numPr>
        <w:ind w:firstLine="420" w:firstLineChars="0"/>
      </w:pPr>
      <w:r>
        <w:drawing>
          <wp:inline distT="0" distB="0" distL="114300" distR="114300">
            <wp:extent cx="3857625" cy="828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3857625" cy="8286750"/>
                    </a:xfrm>
                    <a:prstGeom prst="rect">
                      <a:avLst/>
                    </a:prstGeom>
                    <a:noFill/>
                    <a:ln>
                      <a:noFill/>
                    </a:ln>
                  </pic:spPr>
                </pic:pic>
              </a:graphicData>
            </a:graphic>
          </wp:inline>
        </w:drawing>
      </w:r>
    </w:p>
    <w:p>
      <w:pPr>
        <w:numPr>
          <w:numId w:val="0"/>
        </w:numPr>
        <w:ind w:firstLine="420" w:firstLineChars="0"/>
        <w:rPr>
          <w:lang w:val="en"/>
        </w:rPr>
      </w:pPr>
      <w:r>
        <w:rPr>
          <w:lang w:val="en"/>
        </w:rPr>
        <w:t>客户端：</w:t>
      </w:r>
    </w:p>
    <w:p>
      <w:pPr>
        <w:numPr>
          <w:numId w:val="0"/>
        </w:numPr>
        <w:ind w:firstLine="420" w:firstLineChars="0"/>
        <w:rPr>
          <w:rFonts w:hint="default"/>
          <w:lang w:val="en"/>
        </w:rPr>
      </w:pPr>
      <w:r>
        <w:drawing>
          <wp:inline distT="0" distB="0" distL="114300" distR="114300">
            <wp:extent cx="4591050" cy="762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4591050" cy="7629525"/>
                    </a:xfrm>
                    <a:prstGeom prst="rect">
                      <a:avLst/>
                    </a:prstGeom>
                    <a:noFill/>
                    <a:ln>
                      <a:noFill/>
                    </a:ln>
                  </pic:spPr>
                </pic:pic>
              </a:graphicData>
            </a:graphic>
          </wp:inline>
        </w:drawing>
      </w:r>
    </w:p>
    <w:p>
      <w:pPr>
        <w:pStyle w:val="3"/>
        <w:numPr>
          <w:ilvl w:val="0"/>
          <w:numId w:val="7"/>
        </w:numPr>
        <w:bidi w:val="0"/>
        <w:rPr>
          <w:rFonts w:hint="default"/>
          <w:lang w:val="en"/>
        </w:rPr>
      </w:pPr>
      <w:r>
        <w:rPr>
          <w:rFonts w:hint="default"/>
          <w:lang w:val="en"/>
        </w:rPr>
        <w:t>基于HTTP RPC异步调用：</w:t>
      </w:r>
    </w:p>
    <w:p>
      <w:pPr>
        <w:numPr>
          <w:numId w:val="0"/>
        </w:numPr>
        <w:ind w:firstLine="420" w:firstLineChars="0"/>
        <w:rPr>
          <w:rFonts w:hint="default"/>
          <w:lang w:val="en"/>
        </w:rPr>
      </w:pPr>
      <w:r>
        <w:rPr>
          <w:rFonts w:hint="default"/>
          <w:lang w:val="en"/>
        </w:rPr>
        <w:t>客户端：</w:t>
      </w:r>
    </w:p>
    <w:p>
      <w:pPr>
        <w:numPr>
          <w:numId w:val="0"/>
        </w:numPr>
        <w:ind w:firstLine="420" w:firstLineChars="0"/>
        <w:rPr>
          <w:rFonts w:hint="default"/>
          <w:lang w:val="en"/>
        </w:rPr>
      </w:pPr>
      <w:r>
        <w:drawing>
          <wp:inline distT="0" distB="0" distL="114300" distR="114300">
            <wp:extent cx="5238750"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38750" cy="8039100"/>
                    </a:xfrm>
                    <a:prstGeom prst="rect">
                      <a:avLst/>
                    </a:prstGeom>
                    <a:noFill/>
                    <a:ln>
                      <a:noFill/>
                    </a:ln>
                  </pic:spPr>
                </pic:pic>
              </a:graphicData>
            </a:graphic>
          </wp:inline>
        </w:drawing>
      </w:r>
    </w:p>
    <w:p/>
    <w:p>
      <w:pPr>
        <w:ind w:firstLine="420" w:firstLineChars="0"/>
      </w:pPr>
      <w:r>
        <w:drawing>
          <wp:inline distT="0" distB="0" distL="114300" distR="114300">
            <wp:extent cx="5271770" cy="2752090"/>
            <wp:effectExtent l="0" t="0" r="50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71770" cy="2752090"/>
                    </a:xfrm>
                    <a:prstGeom prst="rect">
                      <a:avLst/>
                    </a:prstGeom>
                    <a:noFill/>
                    <a:ln>
                      <a:noFill/>
                    </a:ln>
                  </pic:spPr>
                </pic:pic>
              </a:graphicData>
            </a:graphic>
          </wp:inline>
        </w:drawing>
      </w:r>
    </w:p>
    <w:p>
      <w:pPr>
        <w:pStyle w:val="3"/>
        <w:numPr>
          <w:ilvl w:val="0"/>
          <w:numId w:val="7"/>
        </w:numPr>
        <w:bidi w:val="0"/>
        <w:ind w:left="0" w:leftChars="0" w:firstLine="0" w:firstLineChars="0"/>
        <w:rPr>
          <w:rFonts w:hint="default"/>
          <w:lang w:val="en"/>
        </w:rPr>
      </w:pPr>
      <w:r>
        <w:rPr>
          <w:rFonts w:hint="default"/>
          <w:lang w:val="en"/>
        </w:rPr>
        <w:t>TCP</w:t>
      </w:r>
    </w:p>
    <w:p>
      <w:pPr>
        <w:numPr>
          <w:numId w:val="0"/>
        </w:numPr>
        <w:ind w:leftChars="0"/>
      </w:pPr>
      <w:r>
        <w:drawing>
          <wp:inline distT="0" distB="0" distL="114300" distR="114300">
            <wp:extent cx="5273675" cy="4419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3675" cy="4419600"/>
                    </a:xfrm>
                    <a:prstGeom prst="rect">
                      <a:avLst/>
                    </a:prstGeom>
                    <a:noFill/>
                    <a:ln>
                      <a:noFill/>
                    </a:ln>
                  </pic:spPr>
                </pic:pic>
              </a:graphicData>
            </a:graphic>
          </wp:inline>
        </w:drawing>
      </w:r>
    </w:p>
    <w:p>
      <w:pPr>
        <w:pStyle w:val="3"/>
        <w:numPr>
          <w:ilvl w:val="0"/>
          <w:numId w:val="7"/>
        </w:numPr>
        <w:bidi w:val="0"/>
        <w:ind w:left="0" w:leftChars="0" w:firstLine="0" w:firstLineChars="0"/>
        <w:rPr>
          <w:rFonts w:hint="default"/>
          <w:lang w:val="en"/>
        </w:rPr>
      </w:pPr>
      <w:r>
        <w:rPr>
          <w:rFonts w:hint="default"/>
          <w:lang w:val="en"/>
        </w:rPr>
        <w:t>定制方法名</w:t>
      </w:r>
    </w:p>
    <w:p>
      <w:pPr>
        <w:numPr>
          <w:numId w:val="0"/>
        </w:numPr>
        <w:ind w:leftChars="0"/>
        <w:rPr>
          <w:rFonts w:hint="default"/>
          <w:lang w:val="en"/>
        </w:rPr>
      </w:pPr>
      <w:bookmarkStart w:id="0" w:name="_GoBack"/>
      <w:bookmarkEnd w:id="0"/>
      <w:r>
        <w:drawing>
          <wp:inline distT="0" distB="0" distL="114300" distR="114300">
            <wp:extent cx="5271135" cy="4525645"/>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1135" cy="45256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F28035"/>
    <w:multiLevelType w:val="singleLevel"/>
    <w:tmpl w:val="BFF28035"/>
    <w:lvl w:ilvl="0" w:tentative="0">
      <w:start w:val="1"/>
      <w:numFmt w:val="decimal"/>
      <w:suff w:val="nothing"/>
      <w:lvlText w:val="%1、"/>
      <w:lvlJc w:val="left"/>
    </w:lvl>
  </w:abstractNum>
  <w:abstractNum w:abstractNumId="1">
    <w:nsid w:val="E5FF9ABD"/>
    <w:multiLevelType w:val="singleLevel"/>
    <w:tmpl w:val="E5FF9ABD"/>
    <w:lvl w:ilvl="0" w:tentative="0">
      <w:start w:val="1"/>
      <w:numFmt w:val="decimal"/>
      <w:suff w:val="nothing"/>
      <w:lvlText w:val="%1、"/>
      <w:lvlJc w:val="left"/>
    </w:lvl>
  </w:abstractNum>
  <w:abstractNum w:abstractNumId="2">
    <w:nsid w:val="F73EEB68"/>
    <w:multiLevelType w:val="singleLevel"/>
    <w:tmpl w:val="F73EEB68"/>
    <w:lvl w:ilvl="0" w:tentative="0">
      <w:start w:val="1"/>
      <w:numFmt w:val="decimal"/>
      <w:suff w:val="space"/>
      <w:lvlText w:val="%1、"/>
      <w:lvlJc w:val="left"/>
    </w:lvl>
  </w:abstractNum>
  <w:abstractNum w:abstractNumId="3">
    <w:nsid w:val="FEFF7D42"/>
    <w:multiLevelType w:val="singleLevel"/>
    <w:tmpl w:val="FEFF7D42"/>
    <w:lvl w:ilvl="0" w:tentative="0">
      <w:start w:val="1"/>
      <w:numFmt w:val="decimal"/>
      <w:suff w:val="nothing"/>
      <w:lvlText w:val="%1、"/>
      <w:lvlJc w:val="left"/>
    </w:lvl>
  </w:abstractNum>
  <w:abstractNum w:abstractNumId="4">
    <w:nsid w:val="64EF03A0"/>
    <w:multiLevelType w:val="singleLevel"/>
    <w:tmpl w:val="64EF03A0"/>
    <w:lvl w:ilvl="0" w:tentative="0">
      <w:start w:val="6"/>
      <w:numFmt w:val="decimal"/>
      <w:suff w:val="nothing"/>
      <w:lvlText w:val="%1、"/>
      <w:lvlJc w:val="left"/>
    </w:lvl>
  </w:abstractNum>
  <w:abstractNum w:abstractNumId="5">
    <w:nsid w:val="71FBCFFD"/>
    <w:multiLevelType w:val="singleLevel"/>
    <w:tmpl w:val="71FBCFFD"/>
    <w:lvl w:ilvl="0" w:tentative="0">
      <w:start w:val="1"/>
      <w:numFmt w:val="decimal"/>
      <w:suff w:val="nothing"/>
      <w:lvlText w:val="%1、"/>
      <w:lvlJc w:val="left"/>
    </w:lvl>
  </w:abstractNum>
  <w:abstractNum w:abstractNumId="6">
    <w:nsid w:val="7F9C0EBA"/>
    <w:multiLevelType w:val="singleLevel"/>
    <w:tmpl w:val="7F9C0EBA"/>
    <w:lvl w:ilvl="0" w:tentative="0">
      <w:start w:val="1"/>
      <w:numFmt w:val="decimal"/>
      <w:suff w:val="nothing"/>
      <w:lvlText w:val="%1、"/>
      <w:lvlJc w:val="left"/>
    </w:lvl>
  </w:abstractNum>
  <w:num w:numId="1">
    <w:abstractNumId w:val="2"/>
  </w:num>
  <w:num w:numId="2">
    <w:abstractNumId w:val="4"/>
  </w:num>
  <w:num w:numId="3">
    <w:abstractNumId w:val="5"/>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2EFA9F20"/>
    <w:rsid w:val="4A1947CF"/>
    <w:rsid w:val="5EFB93AD"/>
    <w:rsid w:val="5FEA0311"/>
    <w:rsid w:val="5FFB6CF4"/>
    <w:rsid w:val="6FDD85C3"/>
    <w:rsid w:val="7FA71690"/>
    <w:rsid w:val="7FCFED34"/>
    <w:rsid w:val="7FD65D27"/>
    <w:rsid w:val="BE799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vincent</cp:lastModifiedBy>
  <dcterms:modified xsi:type="dcterms:W3CDTF">2020-06-15T19:43:41Z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