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6"/>
        <w:rPr>
          <w:rFonts w:ascii="Times New Roman"/>
          <w:sz w:val="12"/>
        </w:rPr>
      </w:pPr>
    </w:p>
    <w:p>
      <w:pPr>
        <w:spacing w:after="0"/>
        <w:rPr>
          <w:rFonts w:ascii="Times New Roman"/>
          <w:sz w:val="12"/>
        </w:rPr>
        <w:sectPr>
          <w:type w:val="continuous"/>
          <w:pgSz w:w="11910" w:h="16840"/>
          <w:pgMar w:top="640" w:right="620" w:bottom="280" w:left="620" w:header="720" w:footer="720" w:gutter="0"/>
          <w:cols w:space="720" w:num="1"/>
        </w:sectPr>
      </w:pPr>
    </w:p>
    <w:p>
      <w:pPr>
        <w:spacing w:before="197"/>
        <w:ind w:left="2428" w:right="0" w:firstLine="0"/>
        <w:jc w:val="left"/>
        <w:rPr>
          <w:rFonts w:hint="eastAsia" w:ascii="等线 Light" w:eastAsia="等线 Light"/>
          <w:b w:val="0"/>
          <w:sz w:val="59"/>
          <w:lang w:val="en-US" w:eastAsia="zh-CN"/>
        </w:rPr>
      </w:pP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631190</wp:posOffset>
            </wp:positionH>
            <wp:positionV relativeFrom="paragraph">
              <wp:posOffset>-86360</wp:posOffset>
            </wp:positionV>
            <wp:extent cx="835025" cy="1169670"/>
            <wp:effectExtent l="0" t="0" r="3175" b="11430"/>
            <wp:wrapNone/>
            <wp:docPr id="1" name="image1.png" descr="/home/vincent/下载/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/home/vincent/下载/图片1.png图片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5025" cy="116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等线 Light" w:eastAsia="等线 Light"/>
          <w:b w:val="0"/>
          <w:color w:val="769C2D"/>
          <w:sz w:val="59"/>
          <w:lang w:val="en-US" w:eastAsia="zh-CN"/>
        </w:rPr>
        <w:t>朱文星</w:t>
      </w:r>
    </w:p>
    <w:p>
      <w:pPr>
        <w:spacing w:before="41"/>
        <w:ind w:left="111" w:right="0" w:firstLine="0"/>
        <w:jc w:val="left"/>
        <w:rPr>
          <w:rFonts w:hint="default" w:eastAsia="微软雅黑 Light"/>
          <w:b w:val="0"/>
          <w:sz w:val="18"/>
          <w:lang w:val="en-US" w:eastAsia="zh-CN"/>
        </w:rPr>
      </w:pPr>
      <w:r>
        <w:br w:type="column"/>
      </w:r>
      <w:r>
        <w:rPr>
          <w:position w:val="-6"/>
        </w:rPr>
        <w:drawing>
          <wp:inline distT="0" distB="0" distL="0" distR="0">
            <wp:extent cx="139700" cy="153670"/>
            <wp:effectExtent l="0" t="0" r="12700" b="1778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14" cy="15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  </w:t>
      </w:r>
      <w:r>
        <w:rPr>
          <w:rFonts w:ascii="Times New Roman" w:eastAsia="Times New Roman"/>
          <w:spacing w:val="-3"/>
          <w:sz w:val="20"/>
        </w:rPr>
        <w:t xml:space="preserve"> </w:t>
      </w:r>
      <w:r>
        <w:rPr>
          <w:rFonts w:hint="eastAsia" w:ascii="Times New Roman" w:eastAsia="宋体"/>
          <w:spacing w:val="-3"/>
          <w:sz w:val="20"/>
          <w:lang w:val="en-US" w:eastAsia="zh-CN"/>
        </w:rPr>
        <w:t xml:space="preserve"> </w:t>
      </w:r>
      <w:r>
        <w:rPr>
          <w:b w:val="0"/>
          <w:color w:val="454545"/>
          <w:sz w:val="18"/>
        </w:rPr>
        <w:t>年龄</w:t>
      </w:r>
      <w:r>
        <w:rPr>
          <w:rFonts w:hint="default"/>
          <w:b w:val="0"/>
          <w:color w:val="454545"/>
          <w:sz w:val="18"/>
          <w:lang w:val="en"/>
        </w:rPr>
        <w:t xml:space="preserve">: </w:t>
      </w:r>
      <w:r>
        <w:rPr>
          <w:rFonts w:hint="eastAsia"/>
          <w:b w:val="0"/>
          <w:color w:val="454545"/>
          <w:sz w:val="18"/>
          <w:lang w:val="en-US" w:eastAsia="zh-CN"/>
        </w:rPr>
        <w:t>23岁</w:t>
      </w:r>
    </w:p>
    <w:p>
      <w:pPr>
        <w:spacing w:before="91"/>
        <w:ind w:left="153" w:right="0" w:firstLine="0"/>
        <w:jc w:val="left"/>
        <w:rPr>
          <w:rFonts w:hint="default" w:eastAsia="微软雅黑 Light"/>
          <w:b w:val="0"/>
          <w:sz w:val="18"/>
          <w:lang w:val="en" w:eastAsia="zh-CN"/>
        </w:rPr>
      </w:pPr>
      <w:r>
        <w:rPr>
          <w:position w:val="-7"/>
        </w:rPr>
        <w:drawing>
          <wp:inline distT="0" distB="0" distL="0" distR="0">
            <wp:extent cx="85725" cy="1651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91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   </w:t>
      </w:r>
      <w:r>
        <w:rPr>
          <w:rFonts w:ascii="Times New Roman" w:eastAsia="Times New Roman"/>
          <w:spacing w:val="-11"/>
          <w:sz w:val="20"/>
        </w:rPr>
        <w:t xml:space="preserve"> </w:t>
      </w:r>
      <w:r>
        <w:rPr>
          <w:rFonts w:hint="eastAsia" w:ascii="Times New Roman" w:eastAsia="宋体"/>
          <w:spacing w:val="-11"/>
          <w:sz w:val="20"/>
          <w:lang w:val="en-US" w:eastAsia="zh-CN"/>
        </w:rPr>
        <w:t xml:space="preserve"> </w:t>
      </w:r>
      <w:r>
        <w:rPr>
          <w:b w:val="0"/>
          <w:color w:val="454545"/>
          <w:sz w:val="18"/>
        </w:rPr>
        <w:t>手机</w:t>
      </w:r>
      <w:r>
        <w:rPr>
          <w:rFonts w:hint="default"/>
          <w:b w:val="0"/>
          <w:color w:val="454545"/>
          <w:sz w:val="18"/>
          <w:lang w:val="en"/>
        </w:rPr>
        <w:t xml:space="preserve">: </w:t>
      </w:r>
      <w:r>
        <w:rPr>
          <w:b w:val="0"/>
          <w:color w:val="454545"/>
          <w:sz w:val="18"/>
        </w:rPr>
        <w:t>1</w:t>
      </w:r>
      <w:r>
        <w:rPr>
          <w:rFonts w:hint="eastAsia"/>
          <w:b w:val="0"/>
          <w:color w:val="454545"/>
          <w:sz w:val="18"/>
          <w:lang w:val="en-US" w:eastAsia="zh-CN"/>
        </w:rPr>
        <w:t>8942255978</w:t>
      </w:r>
      <w:r>
        <w:rPr>
          <w:rFonts w:hint="default"/>
          <w:b w:val="0"/>
          <w:color w:val="454545"/>
          <w:sz w:val="18"/>
          <w:lang w:val="en" w:eastAsia="zh-CN"/>
        </w:rPr>
        <w:t>(wechat)</w:t>
      </w:r>
    </w:p>
    <w:p>
      <w:pPr>
        <w:pStyle w:val="6"/>
        <w:spacing w:before="82" w:line="316" w:lineRule="auto"/>
        <w:ind w:left="765" w:leftChars="60" w:right="365" w:hanging="633" w:hangingChars="352"/>
        <w:rPr>
          <w:rFonts w:hint="default" w:eastAsia="微软雅黑 Light"/>
          <w:lang w:val="en-US" w:eastAsia="zh-CN"/>
        </w:rPr>
        <w:sectPr>
          <w:type w:val="continuous"/>
          <w:pgSz w:w="11910" w:h="16840"/>
          <w:pgMar w:top="640" w:right="620" w:bottom="280" w:left="620" w:header="720" w:footer="720" w:gutter="0"/>
          <w:cols w:equalWidth="0" w:num="2">
            <w:col w:w="4608" w:space="3146"/>
            <w:col w:w="2916"/>
          </w:cols>
        </w:sectPr>
      </w:pPr>
      <w:r>
        <w:drawing>
          <wp:anchor distT="0" distB="0" distL="0" distR="0" simplePos="0" relativeHeight="268430336" behindDoc="1" locked="0" layoutInCell="1" allowOverlap="1">
            <wp:simplePos x="0" y="0"/>
            <wp:positionH relativeFrom="page">
              <wp:posOffset>5406390</wp:posOffset>
            </wp:positionH>
            <wp:positionV relativeFrom="paragraph">
              <wp:posOffset>304165</wp:posOffset>
            </wp:positionV>
            <wp:extent cx="135255" cy="13462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962" cy="134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"/>
        </w:rPr>
        <w:drawing>
          <wp:inline distT="0" distB="0" distL="0" distR="0">
            <wp:extent cx="111760" cy="14287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85" cy="14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  </w:t>
      </w:r>
      <w:r>
        <w:rPr>
          <w:rFonts w:ascii="Times New Roman" w:eastAsia="Times New Roman"/>
          <w:spacing w:val="19"/>
          <w:sz w:val="20"/>
        </w:rPr>
        <w:t xml:space="preserve"> </w:t>
      </w:r>
      <w:r>
        <w:rPr>
          <w:rFonts w:hint="eastAsia" w:ascii="Times New Roman" w:eastAsia="宋体"/>
          <w:spacing w:val="19"/>
          <w:sz w:val="20"/>
          <w:lang w:val="en-US" w:eastAsia="zh-CN"/>
        </w:rPr>
        <w:t xml:space="preserve"> </w:t>
      </w:r>
      <w:r>
        <w:rPr>
          <w:b w:val="0"/>
          <w:color w:val="454545"/>
        </w:rPr>
        <w:t>地址</w:t>
      </w:r>
      <w:r>
        <w:rPr>
          <w:rFonts w:hint="default"/>
          <w:b w:val="0"/>
          <w:color w:val="454545"/>
          <w:lang w:val="en"/>
        </w:rPr>
        <w:t xml:space="preserve">: </w:t>
      </w:r>
      <w:r>
        <w:rPr>
          <w:rFonts w:hint="eastAsia"/>
          <w:b w:val="0"/>
          <w:color w:val="454545"/>
          <w:lang w:eastAsia="zh-CN"/>
        </w:rPr>
        <w:t>南京大学</w:t>
      </w:r>
      <w:r>
        <w:rPr>
          <w:rFonts w:hint="eastAsia"/>
          <w:b w:val="0"/>
          <w:color w:val="454545"/>
          <w:lang w:val="en-US" w:eastAsia="zh-CN"/>
        </w:rPr>
        <w:t>(</w:t>
      </w:r>
      <w:r>
        <w:rPr>
          <w:rFonts w:hint="eastAsia"/>
          <w:b w:val="0"/>
          <w:color w:val="454545"/>
          <w:lang w:eastAsia="zh-CN"/>
        </w:rPr>
        <w:t>鼓楼</w:t>
      </w:r>
      <w:r>
        <w:rPr>
          <w:rFonts w:hint="eastAsia"/>
          <w:b w:val="0"/>
          <w:color w:val="454545"/>
          <w:lang w:val="en-US" w:eastAsia="zh-CN"/>
        </w:rPr>
        <w:t xml:space="preserve">)  </w:t>
      </w:r>
      <w:r>
        <w:rPr>
          <w:b w:val="0"/>
          <w:color w:val="454545"/>
        </w:rPr>
        <w:fldChar w:fldCharType="begin"/>
      </w:r>
      <w:r>
        <w:rPr>
          <w:b w:val="0"/>
          <w:color w:val="454545"/>
        </w:rPr>
        <w:instrText xml:space="preserve"> HYPERLINK "mailto:XXX@ibaotu.com" \h </w:instrText>
      </w:r>
      <w:r>
        <w:rPr>
          <w:b w:val="0"/>
          <w:color w:val="454545"/>
        </w:rPr>
        <w:fldChar w:fldCharType="separate"/>
      </w:r>
      <w:r>
        <w:rPr>
          <w:rFonts w:hint="eastAsia"/>
          <w:b w:val="0"/>
          <w:color w:val="454545"/>
          <w:lang w:val="en-US" w:eastAsia="zh-CN"/>
        </w:rPr>
        <w:t>邮箱</w:t>
      </w:r>
      <w:r>
        <w:rPr>
          <w:b w:val="0"/>
          <w:color w:val="454545"/>
        </w:rPr>
        <w:fldChar w:fldCharType="end"/>
      </w:r>
      <w:r>
        <w:rPr>
          <w:rFonts w:hint="default"/>
          <w:b w:val="0"/>
          <w:color w:val="454545"/>
          <w:lang w:val="en"/>
        </w:rPr>
        <w:t>:</w:t>
      </w:r>
      <w:r>
        <w:rPr>
          <w:rFonts w:hint="eastAsia" w:ascii="微软雅黑 Light" w:hAnsi="微软雅黑 Light" w:eastAsia="微软雅黑 Light" w:cs="微软雅黑 Light"/>
          <w:b w:val="0"/>
          <w:color w:val="454545"/>
          <w:sz w:val="13"/>
          <w:szCs w:val="18"/>
          <w:lang w:val="en-US" w:eastAsia="zh-CN" w:bidi="ar-SA"/>
        </w:rPr>
        <w:t>1325338208@qq.com</w:t>
      </w:r>
    </w:p>
    <w:p>
      <w:pPr>
        <w:pStyle w:val="6"/>
        <w:spacing w:before="3"/>
        <w:rPr>
          <w:b w:val="0"/>
          <w:sz w:val="17"/>
        </w:rPr>
      </w:pPr>
    </w:p>
    <w:p>
      <w:pPr>
        <w:pStyle w:val="6"/>
        <w:spacing w:line="20" w:lineRule="exact"/>
        <w:ind w:left="112"/>
        <w:rPr>
          <w:sz w:val="2"/>
        </w:rPr>
      </w:pPr>
      <w:r>
        <w:rPr>
          <w:sz w:val="2"/>
        </w:rPr>
        <w:drawing>
          <wp:inline distT="0" distB="0" distL="0" distR="0">
            <wp:extent cx="6632575" cy="9525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287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3"/>
        <w:rPr>
          <w:b w:val="0"/>
          <w:sz w:val="4"/>
        </w:rPr>
      </w:pPr>
    </w:p>
    <w:p>
      <w:pPr>
        <w:spacing w:after="0"/>
        <w:rPr>
          <w:sz w:val="4"/>
        </w:rPr>
        <w:sectPr>
          <w:type w:val="continuous"/>
          <w:pgSz w:w="11910" w:h="16840"/>
          <w:pgMar w:top="640" w:right="620" w:bottom="280" w:left="620" w:header="720" w:footer="720" w:gutter="0"/>
          <w:cols w:space="720" w:num="1"/>
        </w:sectPr>
      </w:pPr>
    </w:p>
    <w:p>
      <w:pPr>
        <w:pStyle w:val="2"/>
        <w:spacing w:line="444" w:lineRule="exact"/>
        <w:ind w:left="0" w:leftChars="0" w:firstLine="281" w:firstLineChars="100"/>
        <w:rPr>
          <w:b/>
          <w:bCs/>
        </w:rPr>
      </w:pPr>
      <w:r>
        <w:rPr>
          <w:b/>
          <w:bCs/>
          <w:color w:val="769C2D"/>
        </w:rPr>
        <w:t>教育背景</w:t>
      </w:r>
    </w:p>
    <w:p>
      <w:pPr>
        <w:pStyle w:val="6"/>
        <w:spacing w:before="107"/>
        <w:ind w:left="271"/>
        <w:rPr>
          <w:rFonts w:hint="eastAsia" w:ascii="微软雅黑" w:eastAsia="微软雅黑"/>
          <w:b/>
          <w:bCs/>
        </w:rPr>
      </w:pPr>
      <w:r>
        <w:rPr>
          <w:b/>
          <w:bCs/>
        </w:rPr>
        <w:br w:type="column"/>
      </w:r>
      <w:r>
        <w:rPr>
          <w:rFonts w:hint="eastAsia" w:ascii="微软雅黑" w:eastAsia="微软雅黑"/>
          <w:b/>
          <w:bCs/>
          <w:color w:val="769C2D"/>
          <w:sz w:val="20"/>
          <w:szCs w:val="20"/>
          <w:lang w:eastAsia="zh-CN"/>
        </w:rPr>
        <w:t xml:space="preserve">南昌大学 </w:t>
      </w:r>
      <w:r>
        <w:rPr>
          <w:rFonts w:hint="eastAsia" w:ascii="微软雅黑" w:eastAsia="微软雅黑"/>
          <w:b/>
          <w:bCs/>
          <w:color w:val="769C2D"/>
          <w:sz w:val="20"/>
          <w:szCs w:val="20"/>
          <w:lang w:val="en-US" w:eastAsia="zh-CN"/>
        </w:rPr>
        <w:t xml:space="preserve">        </w:t>
      </w:r>
      <w:r>
        <w:rPr>
          <w:rFonts w:hint="eastAsia" w:ascii="微软雅黑" w:eastAsia="微软雅黑"/>
          <w:b/>
          <w:bCs/>
          <w:color w:val="769C2D"/>
          <w:sz w:val="20"/>
          <w:szCs w:val="20"/>
          <w:lang w:eastAsia="zh-CN"/>
        </w:rPr>
        <w:t>信息安全</w:t>
      </w:r>
      <w:r>
        <w:rPr>
          <w:rFonts w:hint="eastAsia" w:ascii="微软雅黑" w:eastAsia="微软雅黑"/>
          <w:b/>
          <w:bCs/>
          <w:color w:val="769C2D"/>
          <w:sz w:val="20"/>
          <w:szCs w:val="20"/>
        </w:rPr>
        <w:t>（本科）</w:t>
      </w:r>
    </w:p>
    <w:p>
      <w:pPr>
        <w:spacing w:before="149"/>
        <w:ind w:right="0"/>
        <w:jc w:val="left"/>
        <w:rPr>
          <w:rFonts w:hint="eastAsia" w:eastAsia="微软雅黑 Light"/>
          <w:b w:val="0"/>
          <w:sz w:val="20"/>
          <w:szCs w:val="28"/>
          <w:lang w:val="en-US" w:eastAsia="zh-CN"/>
        </w:rPr>
      </w:pPr>
      <w:r>
        <w:br w:type="column"/>
      </w:r>
      <w:r>
        <w:rPr>
          <w:b w:val="0"/>
          <w:sz w:val="20"/>
          <w:szCs w:val="28"/>
        </w:rPr>
        <w:t>20</w:t>
      </w:r>
      <w:r>
        <w:rPr>
          <w:rFonts w:hint="eastAsia"/>
          <w:b w:val="0"/>
          <w:sz w:val="20"/>
          <w:szCs w:val="28"/>
          <w:lang w:val="en-US" w:eastAsia="zh-CN"/>
        </w:rPr>
        <w:t>15</w:t>
      </w:r>
      <w:r>
        <w:rPr>
          <w:b w:val="0"/>
          <w:sz w:val="20"/>
          <w:szCs w:val="28"/>
        </w:rPr>
        <w:t>.09</w:t>
      </w:r>
      <w:r>
        <w:rPr>
          <w:rFonts w:hint="eastAsia"/>
          <w:b w:val="0"/>
          <w:sz w:val="20"/>
          <w:szCs w:val="28"/>
          <w:lang w:val="en-US" w:eastAsia="zh-CN"/>
        </w:rPr>
        <w:t xml:space="preserve"> </w:t>
      </w:r>
      <w:r>
        <w:rPr>
          <w:b w:val="0"/>
          <w:sz w:val="20"/>
          <w:szCs w:val="28"/>
        </w:rPr>
        <w:t>-</w:t>
      </w:r>
      <w:r>
        <w:rPr>
          <w:rFonts w:hint="eastAsia"/>
          <w:b w:val="0"/>
          <w:sz w:val="20"/>
          <w:szCs w:val="28"/>
          <w:lang w:val="en-US" w:eastAsia="zh-CN"/>
        </w:rPr>
        <w:t xml:space="preserve"> </w:t>
      </w:r>
      <w:r>
        <w:rPr>
          <w:b w:val="0"/>
          <w:sz w:val="20"/>
          <w:szCs w:val="28"/>
        </w:rPr>
        <w:t>20</w:t>
      </w:r>
      <w:r>
        <w:rPr>
          <w:rFonts w:hint="eastAsia"/>
          <w:b w:val="0"/>
          <w:sz w:val="20"/>
          <w:szCs w:val="28"/>
          <w:lang w:val="en-US" w:eastAsia="zh-CN"/>
        </w:rPr>
        <w:t>19</w:t>
      </w:r>
      <w:r>
        <w:rPr>
          <w:b w:val="0"/>
          <w:sz w:val="20"/>
          <w:szCs w:val="28"/>
        </w:rPr>
        <w:t>.0</w:t>
      </w:r>
      <w:r>
        <w:rPr>
          <w:rFonts w:hint="eastAsia"/>
          <w:b w:val="0"/>
          <w:sz w:val="20"/>
          <w:szCs w:val="28"/>
          <w:lang w:val="en-US" w:eastAsia="zh-CN"/>
        </w:rPr>
        <w:t>6</w:t>
      </w:r>
    </w:p>
    <w:p>
      <w:pPr>
        <w:spacing w:after="0"/>
        <w:jc w:val="left"/>
        <w:rPr>
          <w:sz w:val="18"/>
          <w:szCs w:val="24"/>
        </w:rPr>
        <w:sectPr>
          <w:type w:val="continuous"/>
          <w:pgSz w:w="11910" w:h="16840"/>
          <w:pgMar w:top="640" w:right="620" w:bottom="280" w:left="620" w:header="720" w:footer="720" w:gutter="0"/>
          <w:cols w:equalWidth="0" w:num="3">
            <w:col w:w="1414" w:space="110"/>
            <w:col w:w="3340" w:space="3989"/>
            <w:col w:w="1817"/>
          </w:cols>
        </w:sectPr>
      </w:pPr>
    </w:p>
    <w:p>
      <w:pPr>
        <w:pStyle w:val="6"/>
        <w:spacing w:before="29"/>
        <w:ind w:left="1794" w:right="299"/>
        <w:rPr>
          <w:rFonts w:hint="eastAsia"/>
          <w:b w:val="0"/>
          <w:w w:val="100"/>
        </w:rPr>
      </w:pPr>
      <w:r>
        <w:rPr>
          <w:rFonts w:hint="eastAsia"/>
          <w:b w:val="0"/>
          <w:w w:val="100"/>
          <w:lang w:eastAsia="zh-CN"/>
        </w:rPr>
        <w:t>获奖证书</w:t>
      </w:r>
      <w:r>
        <w:rPr>
          <w:rFonts w:hint="eastAsia"/>
          <w:b w:val="0"/>
          <w:w w:val="100"/>
          <w:lang w:val="en-US" w:eastAsia="zh-CN"/>
        </w:rPr>
        <w:t xml:space="preserve">:  </w:t>
      </w:r>
      <w:r>
        <w:rPr>
          <w:rFonts w:hint="eastAsia"/>
          <w:b w:val="0"/>
          <w:w w:val="100"/>
          <w:lang w:eastAsia="zh-CN"/>
        </w:rPr>
        <w:t>中级网络工程师（软考）</w:t>
      </w:r>
      <w:r>
        <w:rPr>
          <w:rFonts w:hint="eastAsia"/>
          <w:b w:val="0"/>
          <w:w w:val="100"/>
        </w:rPr>
        <w:t>、</w:t>
      </w:r>
      <w:r>
        <w:rPr>
          <w:rFonts w:hint="eastAsia"/>
          <w:b w:val="0"/>
          <w:w w:val="100"/>
          <w:lang w:eastAsia="zh-CN"/>
        </w:rPr>
        <w:t>全国英语六级</w:t>
      </w:r>
    </w:p>
    <w:p>
      <w:pPr>
        <w:pStyle w:val="6"/>
        <w:spacing w:before="29"/>
        <w:ind w:left="1794" w:right="299"/>
        <w:rPr>
          <w:rFonts w:hint="eastAsia"/>
          <w:b w:val="0"/>
          <w:w w:val="100"/>
          <w:lang w:eastAsia="zh-CN"/>
        </w:rPr>
      </w:pPr>
      <w:r>
        <w:rPr>
          <w:rFonts w:hint="eastAsia"/>
          <w:b w:val="0"/>
          <w:w w:val="100"/>
          <w:lang w:eastAsia="zh-CN"/>
        </w:rPr>
        <w:t>获奖荣誉</w:t>
      </w:r>
      <w:r>
        <w:rPr>
          <w:rFonts w:hint="eastAsia"/>
          <w:b w:val="0"/>
          <w:w w:val="100"/>
          <w:lang w:val="en-US" w:eastAsia="zh-CN"/>
        </w:rPr>
        <w:t>:  多次获南昌大学特等</w:t>
      </w:r>
      <w:r>
        <w:rPr>
          <w:rFonts w:hint="eastAsia"/>
          <w:b w:val="0"/>
          <w:w w:val="100"/>
        </w:rPr>
        <w:t>、</w:t>
      </w:r>
      <w:r>
        <w:rPr>
          <w:rFonts w:hint="eastAsia"/>
          <w:b w:val="0"/>
          <w:w w:val="100"/>
          <w:lang w:eastAsia="zh-CN"/>
        </w:rPr>
        <w:t>一等奖学金，连续三年获国家励志奖学金，蓝桥杯</w:t>
      </w:r>
      <w:r>
        <w:rPr>
          <w:rFonts w:hint="eastAsia"/>
          <w:b w:val="0"/>
          <w:w w:val="100"/>
          <w:lang w:val="en-US" w:eastAsia="zh-CN"/>
        </w:rPr>
        <w:t>java组</w:t>
      </w:r>
      <w:r>
        <w:rPr>
          <w:rFonts w:hint="eastAsia"/>
          <w:b w:val="0"/>
          <w:w w:val="100"/>
          <w:lang w:eastAsia="zh-CN"/>
        </w:rPr>
        <w:t>省二等奖</w:t>
      </w:r>
    </w:p>
    <w:p>
      <w:pPr>
        <w:pStyle w:val="6"/>
        <w:spacing w:before="29"/>
        <w:ind w:left="1440" w:leftChars="0" w:right="299" w:firstLine="720" w:firstLineChars="0"/>
        <w:rPr>
          <w:rFonts w:hint="default"/>
          <w:b w:val="0"/>
          <w:w w:val="100"/>
          <w:lang w:val="en-US" w:eastAsia="zh-CN"/>
        </w:rPr>
      </w:pPr>
      <w:r>
        <w:rPr>
          <w:rFonts w:hint="eastAsia"/>
          <w:b w:val="0"/>
          <w:w w:val="100"/>
          <w:lang w:val="en-US" w:eastAsia="zh-CN"/>
        </w:rPr>
        <w:t>　　　获得保研资格，成功保送到南京大学</w:t>
      </w:r>
    </w:p>
    <w:p>
      <w:pPr>
        <w:pStyle w:val="6"/>
        <w:spacing w:before="29"/>
        <w:ind w:left="1794" w:right="299"/>
        <w:rPr>
          <w:rFonts w:hint="eastAsia"/>
          <w:b w:val="0"/>
          <w:sz w:val="16"/>
          <w:lang w:eastAsia="zh-CN"/>
        </w:rPr>
      </w:pPr>
      <w:r>
        <w:rPr>
          <w:rFonts w:hint="eastAsia" w:ascii="微软雅黑" w:eastAsia="微软雅黑"/>
          <w:b/>
          <w:bCs/>
          <w:color w:val="769C2D"/>
          <w:sz w:val="20"/>
          <w:szCs w:val="20"/>
          <w:lang w:eastAsia="zh-CN"/>
        </w:rPr>
        <w:t>南京大学</w:t>
      </w:r>
      <w:r>
        <w:rPr>
          <w:rFonts w:hint="eastAsia" w:ascii="微软雅黑" w:eastAsia="微软雅黑"/>
          <w:b/>
          <w:bCs/>
          <w:color w:val="769C2D"/>
          <w:sz w:val="20"/>
          <w:szCs w:val="20"/>
          <w:lang w:val="en-US" w:eastAsia="zh-CN"/>
        </w:rPr>
        <w:t xml:space="preserve">         软件工程 ( 研究生在读 )</w:t>
      </w:r>
      <w:r>
        <w:rPr>
          <w:rFonts w:hint="eastAsia" w:ascii="微软雅黑" w:eastAsia="微软雅黑"/>
          <w:color w:val="769C2D"/>
          <w:lang w:val="en-US" w:eastAsia="zh-CN"/>
        </w:rPr>
        <w:tab/>
      </w:r>
      <w:r>
        <w:rPr>
          <w:rFonts w:hint="eastAsia"/>
          <w:b w:val="0"/>
          <w:w w:val="100"/>
          <w:lang w:val="en-US" w:eastAsia="zh-CN"/>
        </w:rPr>
        <w:tab/>
      </w:r>
      <w:r>
        <w:rPr>
          <w:rFonts w:hint="eastAsia"/>
          <w:b w:val="0"/>
          <w:w w:val="100"/>
          <w:lang w:val="en-US" w:eastAsia="zh-CN"/>
        </w:rPr>
        <w:tab/>
      </w:r>
      <w:r>
        <w:rPr>
          <w:rFonts w:hint="eastAsia"/>
          <w:b w:val="0"/>
          <w:w w:val="100"/>
          <w:lang w:val="en-US" w:eastAsia="zh-CN"/>
        </w:rPr>
        <w:tab/>
      </w:r>
      <w:r>
        <w:rPr>
          <w:rFonts w:hint="eastAsia"/>
          <w:b w:val="0"/>
          <w:w w:val="100"/>
          <w:lang w:val="en-US" w:eastAsia="zh-CN"/>
        </w:rPr>
        <w:tab/>
      </w:r>
      <w:r>
        <w:rPr>
          <w:rFonts w:hint="eastAsia"/>
          <w:b w:val="0"/>
          <w:w w:val="100"/>
          <w:lang w:val="en-US" w:eastAsia="zh-CN"/>
        </w:rPr>
        <w:t xml:space="preserve">        </w:t>
      </w:r>
      <w:r>
        <w:rPr>
          <w:b w:val="0"/>
          <w:sz w:val="20"/>
          <w:szCs w:val="21"/>
        </w:rPr>
        <w:t>20</w:t>
      </w:r>
      <w:r>
        <w:rPr>
          <w:rFonts w:hint="eastAsia"/>
          <w:b w:val="0"/>
          <w:sz w:val="20"/>
          <w:szCs w:val="21"/>
          <w:lang w:val="en-US" w:eastAsia="zh-CN"/>
        </w:rPr>
        <w:t>19</w:t>
      </w:r>
      <w:r>
        <w:rPr>
          <w:b w:val="0"/>
          <w:sz w:val="20"/>
          <w:szCs w:val="21"/>
        </w:rPr>
        <w:t>.09</w:t>
      </w:r>
      <w:r>
        <w:rPr>
          <w:rFonts w:hint="eastAsia"/>
          <w:b w:val="0"/>
          <w:sz w:val="20"/>
          <w:szCs w:val="21"/>
          <w:lang w:val="en-US" w:eastAsia="zh-CN"/>
        </w:rPr>
        <w:t xml:space="preserve"> </w:t>
      </w:r>
      <w:r>
        <w:rPr>
          <w:b w:val="0"/>
          <w:sz w:val="20"/>
          <w:szCs w:val="21"/>
        </w:rPr>
        <w:t>-</w:t>
      </w:r>
      <w:r>
        <w:rPr>
          <w:rFonts w:hint="eastAsia"/>
          <w:b w:val="0"/>
          <w:sz w:val="20"/>
          <w:szCs w:val="21"/>
          <w:lang w:val="en-US" w:eastAsia="zh-CN"/>
        </w:rPr>
        <w:t xml:space="preserve"> </w:t>
      </w:r>
      <w:r>
        <w:rPr>
          <w:rFonts w:hint="eastAsia"/>
          <w:b w:val="0"/>
          <w:sz w:val="20"/>
          <w:szCs w:val="21"/>
          <w:lang w:eastAsia="zh-CN"/>
        </w:rPr>
        <w:t>至今</w:t>
      </w:r>
      <w:r>
        <w:rPr>
          <w:rFonts w:hint="eastAsia"/>
          <w:b w:val="0"/>
          <w:w w:val="10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w w:val="100"/>
          <w:lang w:val="en-US" w:eastAsia="zh-CN"/>
        </w:rPr>
        <w:t xml:space="preserve">      </w:t>
      </w:r>
    </w:p>
    <w:p>
      <w:pPr>
        <w:pStyle w:val="6"/>
        <w:spacing w:before="5"/>
        <w:rPr>
          <w:b w:val="0"/>
          <w:sz w:val="5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464820</wp:posOffset>
            </wp:positionH>
            <wp:positionV relativeFrom="paragraph">
              <wp:posOffset>208280</wp:posOffset>
            </wp:positionV>
            <wp:extent cx="6632575" cy="9525"/>
            <wp:effectExtent l="0" t="0" r="0" b="0"/>
            <wp:wrapTopAndBottom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287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7920"/>
        </w:tabs>
        <w:adjustRightInd w:val="0"/>
        <w:snapToGrid w:val="0"/>
        <w:spacing w:line="324" w:lineRule="auto"/>
        <w:ind w:left="220" w:leftChars="100" w:right="26" w:rightChars="12"/>
        <w:jc w:val="both"/>
        <w:rPr>
          <w:rFonts w:hint="eastAsia"/>
          <w:b/>
          <w:bCs/>
          <w:color w:val="769C2D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69C2D"/>
          <w:sz w:val="28"/>
          <w:szCs w:val="28"/>
          <w:lang w:val="en-US" w:eastAsia="zh-CN" w:bidi="ar-SA"/>
        </w:rPr>
        <w:t xml:space="preserve">在校经历 </w:t>
      </w:r>
      <w:r>
        <w:rPr>
          <w:rFonts w:hint="eastAsia"/>
          <w:b/>
          <w:bCs/>
          <w:color w:val="769C2D"/>
          <w:lang w:val="en-US" w:eastAsia="zh-CN"/>
        </w:rPr>
        <w:t xml:space="preserve">   </w:t>
      </w:r>
      <w:bookmarkStart w:id="0" w:name="_Toc20035"/>
      <w:bookmarkStart w:id="1" w:name="_Toc5833"/>
    </w:p>
    <w:p>
      <w:pPr>
        <w:tabs>
          <w:tab w:val="left" w:pos="7920"/>
        </w:tabs>
        <w:adjustRightInd w:val="0"/>
        <w:snapToGrid w:val="0"/>
        <w:spacing w:line="324" w:lineRule="auto"/>
        <w:ind w:right="26" w:rightChars="12" w:firstLine="402" w:firstLineChars="200"/>
        <w:jc w:val="both"/>
        <w:rPr>
          <w:rFonts w:hint="eastAsia" w:ascii="微软雅黑" w:hAnsi="微软雅黑 Light" w:eastAsia="微软雅黑" w:cs="微软雅黑 Light"/>
          <w:b/>
          <w:bCs/>
          <w:color w:val="769C2D"/>
          <w:sz w:val="21"/>
          <w:szCs w:val="21"/>
          <w:lang w:val="en-US" w:eastAsia="zh-CN" w:bidi="ar-SA"/>
        </w:rPr>
      </w:pPr>
      <w:r>
        <w:rPr>
          <w:rFonts w:hint="eastAsia" w:ascii="微软雅黑" w:eastAsia="微软雅黑" w:cs="微软雅黑 Light"/>
          <w:b/>
          <w:bCs/>
          <w:color w:val="769C2D"/>
          <w:sz w:val="20"/>
          <w:szCs w:val="20"/>
          <w:lang w:val="en-US" w:eastAsia="zh-CN" w:bidi="ar-SA"/>
        </w:rPr>
        <w:t>学术：</w:t>
      </w:r>
      <w:r>
        <w:rPr>
          <w:rFonts w:hint="eastAsia" w:ascii="微软雅黑" w:hAnsi="微软雅黑 Light" w:eastAsia="微软雅黑" w:cs="微软雅黑 Light"/>
          <w:b w:val="0"/>
          <w:bCs w:val="0"/>
          <w:color w:val="769C2D"/>
          <w:sz w:val="20"/>
          <w:szCs w:val="20"/>
          <w:lang w:val="en-US" w:eastAsia="zh-CN" w:bidi="ar-SA"/>
        </w:rPr>
        <w:t>基于混沌理论的盲水印算法研究</w:t>
      </w:r>
      <w:bookmarkEnd w:id="0"/>
      <w:bookmarkEnd w:id="1"/>
    </w:p>
    <w:p>
      <w:pPr>
        <w:bidi w:val="0"/>
        <w:ind w:firstLine="1260" w:firstLineChars="700"/>
        <w:rPr>
          <w:rFonts w:hint="default" w:ascii="微软雅黑 Light" w:hAnsi="微软雅黑 Light" w:eastAsia="微软雅黑 Light" w:cs="微软雅黑 Light"/>
          <w:b w:val="0"/>
          <w:w w:val="100"/>
          <w:sz w:val="18"/>
          <w:szCs w:val="18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b w:val="0"/>
          <w:w w:val="100"/>
          <w:sz w:val="18"/>
          <w:szCs w:val="18"/>
          <w:lang w:val="en" w:eastAsia="zh-CN" w:bidi="ar-SA"/>
        </w:rPr>
        <w:t>对图像亮度的轻微改变较难引</w:t>
      </w:r>
      <w:r>
        <w:rPr>
          <w:rFonts w:hint="eastAsia" w:ascii="微软雅黑 Light" w:hAnsi="微软雅黑 Light" w:eastAsia="微软雅黑 Light" w:cs="微软雅黑 Light"/>
          <w:b w:val="0"/>
          <w:w w:val="100"/>
          <w:sz w:val="18"/>
          <w:szCs w:val="18"/>
          <w:lang w:val="en-US" w:eastAsia="zh-CN" w:bidi="ar-SA"/>
        </w:rPr>
        <w:t>改变人眼所看到的视觉效果</w:t>
      </w:r>
      <w:r>
        <w:rPr>
          <w:rFonts w:hint="eastAsia" w:ascii="微软雅黑 Light" w:hAnsi="微软雅黑 Light" w:eastAsia="微软雅黑 Light" w:cs="微软雅黑 Light"/>
          <w:b w:val="0"/>
          <w:w w:val="100"/>
          <w:sz w:val="18"/>
          <w:szCs w:val="18"/>
          <w:lang w:val="en" w:eastAsia="zh-CN" w:bidi="ar-SA"/>
        </w:rPr>
        <w:t>，给我们提供了非常</w:t>
      </w:r>
      <w:r>
        <w:rPr>
          <w:rFonts w:hint="eastAsia" w:ascii="微软雅黑 Light" w:hAnsi="微软雅黑 Light" w:eastAsia="微软雅黑 Light" w:cs="微软雅黑 Light"/>
          <w:b w:val="0"/>
          <w:w w:val="100"/>
          <w:sz w:val="18"/>
          <w:szCs w:val="18"/>
          <w:lang w:val="en-US" w:eastAsia="zh-CN" w:bidi="ar-SA"/>
        </w:rPr>
        <w:t>实用</w:t>
      </w:r>
      <w:r>
        <w:rPr>
          <w:rFonts w:hint="eastAsia" w:ascii="微软雅黑 Light" w:hAnsi="微软雅黑 Light" w:eastAsia="微软雅黑 Light" w:cs="微软雅黑 Light"/>
          <w:b w:val="0"/>
          <w:w w:val="100"/>
          <w:sz w:val="18"/>
          <w:szCs w:val="18"/>
          <w:lang w:val="en" w:eastAsia="zh-CN" w:bidi="ar-SA"/>
        </w:rPr>
        <w:t>的</w:t>
      </w:r>
      <w:r>
        <w:rPr>
          <w:rFonts w:hint="eastAsia" w:cs="微软雅黑 Light"/>
          <w:b w:val="0"/>
          <w:w w:val="100"/>
          <w:sz w:val="18"/>
          <w:szCs w:val="18"/>
          <w:lang w:val="en-US" w:eastAsia="zh-CN" w:bidi="ar-SA"/>
        </w:rPr>
        <w:t>水印</w:t>
      </w:r>
      <w:r>
        <w:rPr>
          <w:rFonts w:hint="eastAsia" w:ascii="微软雅黑 Light" w:hAnsi="微软雅黑 Light" w:eastAsia="微软雅黑 Light" w:cs="微软雅黑 Light"/>
          <w:b w:val="0"/>
          <w:w w:val="100"/>
          <w:sz w:val="18"/>
          <w:szCs w:val="18"/>
          <w:lang w:val="en" w:eastAsia="zh-CN" w:bidi="ar-SA"/>
        </w:rPr>
        <w:t>信息隐藏空间。</w:t>
      </w:r>
    </w:p>
    <w:p>
      <w:pPr>
        <w:tabs>
          <w:tab w:val="left" w:pos="7920"/>
        </w:tabs>
        <w:adjustRightInd w:val="0"/>
        <w:snapToGrid w:val="0"/>
        <w:spacing w:line="324" w:lineRule="auto"/>
        <w:ind w:right="26" w:rightChars="12" w:firstLine="1000" w:firstLineChars="500"/>
        <w:jc w:val="both"/>
        <w:rPr>
          <w:rFonts w:hint="eastAsia" w:ascii="微软雅黑" w:hAnsi="微软雅黑 Light" w:eastAsia="微软雅黑" w:cs="微软雅黑 Light"/>
          <w:b w:val="0"/>
          <w:bCs w:val="0"/>
          <w:color w:val="769C2D"/>
          <w:sz w:val="20"/>
          <w:szCs w:val="20"/>
          <w:lang w:val="en-US" w:eastAsia="zh-CN" w:bidi="ar-SA"/>
        </w:rPr>
      </w:pPr>
      <w:r>
        <w:rPr>
          <w:rFonts w:hint="eastAsia" w:ascii="微软雅黑" w:hAnsi="微软雅黑 Light" w:eastAsia="微软雅黑" w:cs="微软雅黑 Light"/>
          <w:b w:val="0"/>
          <w:bCs w:val="0"/>
          <w:color w:val="769C2D"/>
          <w:sz w:val="20"/>
          <w:szCs w:val="20"/>
          <w:lang w:val="en-US" w:eastAsia="zh-CN" w:bidi="ar-SA"/>
        </w:rPr>
        <w:t>连续动画的信息隐藏技术研究</w:t>
      </w:r>
    </w:p>
    <w:p>
      <w:pPr>
        <w:bidi w:val="0"/>
        <w:ind w:firstLine="1260" w:firstLineChars="700"/>
        <w:rPr>
          <w:rFonts w:hint="default" w:ascii="微软雅黑 Light" w:hAnsi="微软雅黑 Light" w:eastAsia="微软雅黑 Light" w:cs="微软雅黑 Light"/>
          <w:b w:val="0"/>
          <w:w w:val="100"/>
          <w:sz w:val="18"/>
          <w:szCs w:val="18"/>
          <w:lang w:val="en-US" w:eastAsia="zh-CN" w:bidi="ar-SA"/>
        </w:rPr>
      </w:pPr>
      <w:r>
        <w:rPr>
          <w:rFonts w:hint="eastAsia" w:cs="微软雅黑 Light"/>
          <w:b w:val="0"/>
          <w:w w:val="100"/>
          <w:sz w:val="18"/>
          <w:szCs w:val="18"/>
          <w:lang w:val="en-US" w:eastAsia="zh-CN" w:bidi="ar-SA"/>
        </w:rPr>
        <w:t>动画</w:t>
      </w:r>
      <w:r>
        <w:rPr>
          <w:rFonts w:hint="default" w:ascii="微软雅黑 Light" w:hAnsi="微软雅黑 Light" w:eastAsia="微软雅黑 Light" w:cs="微软雅黑 Light"/>
          <w:b w:val="0"/>
          <w:w w:val="100"/>
          <w:sz w:val="18"/>
          <w:szCs w:val="18"/>
          <w:lang w:val="en-US" w:eastAsia="zh-CN" w:bidi="ar-SA"/>
        </w:rPr>
        <w:t>所用的颜色一般不超过128种，</w:t>
      </w:r>
      <w:r>
        <w:rPr>
          <w:rFonts w:hint="eastAsia" w:cs="微软雅黑 Light"/>
          <w:b w:val="0"/>
          <w:w w:val="100"/>
          <w:sz w:val="18"/>
          <w:szCs w:val="18"/>
          <w:lang w:val="en-US" w:eastAsia="zh-CN" w:bidi="ar-SA"/>
        </w:rPr>
        <w:t>而</w:t>
      </w:r>
      <w:r>
        <w:rPr>
          <w:rFonts w:hint="default" w:ascii="微软雅黑 Light" w:hAnsi="微软雅黑 Light" w:eastAsia="微软雅黑 Light" w:cs="微软雅黑 Light"/>
          <w:b w:val="0"/>
          <w:w w:val="100"/>
          <w:sz w:val="18"/>
          <w:szCs w:val="18"/>
          <w:lang w:val="en-US" w:eastAsia="zh-CN" w:bidi="ar-SA"/>
        </w:rPr>
        <w:t>调色板图像种类数为256种，所以最高位存在冗余</w:t>
      </w:r>
      <w:r>
        <w:rPr>
          <w:rFonts w:hint="eastAsia" w:cs="微软雅黑 Light"/>
          <w:b w:val="0"/>
          <w:w w:val="100"/>
          <w:sz w:val="18"/>
          <w:szCs w:val="18"/>
          <w:lang w:val="en-US" w:eastAsia="zh-CN" w:bidi="ar-SA"/>
        </w:rPr>
        <w:t>，基于LSB算法提出了MSB算法。</w:t>
      </w:r>
    </w:p>
    <w:p>
      <w:pPr>
        <w:tabs>
          <w:tab w:val="left" w:pos="7920"/>
        </w:tabs>
        <w:adjustRightInd w:val="0"/>
        <w:snapToGrid w:val="0"/>
        <w:spacing w:line="324" w:lineRule="auto"/>
        <w:ind w:right="26" w:rightChars="12" w:firstLine="402" w:firstLineChars="200"/>
        <w:jc w:val="both"/>
        <w:rPr>
          <w:rFonts w:hint="eastAsia" w:ascii="微软雅黑" w:hAnsi="微软雅黑 Light" w:eastAsia="微软雅黑" w:cs="微软雅黑 Light"/>
          <w:b/>
          <w:bCs/>
          <w:color w:val="769C2D"/>
          <w:sz w:val="20"/>
          <w:szCs w:val="20"/>
          <w:lang w:val="en-US" w:eastAsia="zh-CN" w:bidi="ar-SA"/>
        </w:rPr>
      </w:pPr>
      <w:r>
        <w:rPr>
          <w:rFonts w:hint="eastAsia" w:ascii="微软雅黑" w:hAnsi="微软雅黑 Light" w:eastAsia="微软雅黑" w:cs="微软雅黑 Light"/>
          <w:b/>
          <w:bCs/>
          <w:color w:val="769C2D"/>
          <w:sz w:val="20"/>
          <w:szCs w:val="20"/>
          <w:lang w:val="en-US" w:eastAsia="zh-CN" w:bidi="ar-SA"/>
        </w:rPr>
        <w:t>实践：</w:t>
      </w:r>
      <w:r>
        <w:rPr>
          <w:rFonts w:hint="eastAsia" w:ascii="微软雅黑" w:hAnsi="微软雅黑 Light" w:eastAsia="微软雅黑" w:cs="微软雅黑 Light"/>
          <w:b w:val="0"/>
          <w:bCs w:val="0"/>
          <w:color w:val="769C2D"/>
          <w:sz w:val="20"/>
          <w:szCs w:val="20"/>
          <w:lang w:val="en-US" w:eastAsia="zh-CN" w:bidi="ar-SA"/>
        </w:rPr>
        <w:t>南昌天虹商场顾客购买产品关联规则发现</w:t>
      </w:r>
    </w:p>
    <w:p>
      <w:pPr>
        <w:tabs>
          <w:tab w:val="left" w:pos="7920"/>
        </w:tabs>
        <w:adjustRightInd w:val="0"/>
        <w:snapToGrid w:val="0"/>
        <w:spacing w:line="324" w:lineRule="auto"/>
        <w:ind w:left="1001" w:leftChars="90" w:right="26" w:rightChars="12" w:hanging="803" w:hangingChars="400"/>
        <w:jc w:val="both"/>
        <w:rPr>
          <w:rFonts w:hint="default" w:ascii="微软雅黑" w:hAnsi="微软雅黑 Light" w:eastAsia="微软雅黑" w:cs="微软雅黑 Light"/>
          <w:b/>
          <w:bCs/>
          <w:color w:val="769C2D"/>
          <w:sz w:val="20"/>
          <w:szCs w:val="20"/>
          <w:lang w:val="en-US" w:eastAsia="zh-CN" w:bidi="ar-SA"/>
        </w:rPr>
      </w:pPr>
      <w:r>
        <w:rPr>
          <w:rFonts w:hint="eastAsia" w:ascii="微软雅黑" w:eastAsia="微软雅黑" w:cs="微软雅黑 Light"/>
          <w:b/>
          <w:bCs/>
          <w:color w:val="769C2D"/>
          <w:sz w:val="20"/>
          <w:szCs w:val="20"/>
          <w:lang w:val="en-US" w:eastAsia="zh-CN" w:bidi="ar-SA"/>
        </w:rPr>
        <w:t xml:space="preserve">                 </w:t>
      </w:r>
      <w:r>
        <w:rPr>
          <w:rFonts w:hint="default" w:ascii="微软雅黑" w:eastAsia="微软雅黑" w:cs="微软雅黑 Light"/>
          <w:b/>
          <w:bCs/>
          <w:color w:val="769C2D"/>
          <w:sz w:val="20"/>
          <w:szCs w:val="20"/>
          <w:lang w:val="en" w:eastAsia="zh-CN" w:bidi="ar-SA"/>
        </w:rPr>
        <w:t xml:space="preserve">   </w:t>
      </w:r>
      <w:r>
        <w:rPr>
          <w:rFonts w:hint="default" w:ascii="微软雅黑 Light" w:hAnsi="微软雅黑 Light" w:eastAsia="微软雅黑 Light" w:cs="微软雅黑 Light"/>
          <w:b w:val="0"/>
          <w:w w:val="100"/>
          <w:sz w:val="18"/>
          <w:szCs w:val="18"/>
          <w:lang w:val="en-US" w:eastAsia="zh-CN" w:bidi="ar-SA"/>
        </w:rPr>
        <w:t>通过调研，</w:t>
      </w:r>
      <w:r>
        <w:rPr>
          <w:rFonts w:hint="eastAsia" w:ascii="微软雅黑 Light" w:hAnsi="微软雅黑 Light" w:eastAsia="微软雅黑 Light" w:cs="微软雅黑 Light"/>
          <w:b w:val="0"/>
          <w:w w:val="100"/>
          <w:sz w:val="18"/>
          <w:szCs w:val="18"/>
          <w:lang w:val="en-US" w:eastAsia="zh-CN" w:bidi="ar-SA"/>
        </w:rPr>
        <w:t>了解天虹超市客户购买产品情况，</w:t>
      </w:r>
      <w:r>
        <w:rPr>
          <w:rFonts w:hint="eastAsia" w:cs="微软雅黑 Light"/>
          <w:b w:val="0"/>
          <w:w w:val="100"/>
          <w:sz w:val="18"/>
          <w:szCs w:val="18"/>
          <w:lang w:val="en-US" w:eastAsia="zh-CN" w:bidi="ar-SA"/>
        </w:rPr>
        <w:t>收集数据</w:t>
      </w:r>
      <w:r>
        <w:rPr>
          <w:rFonts w:hint="eastAsia" w:ascii="微软雅黑 Light" w:hAnsi="微软雅黑 Light" w:eastAsia="微软雅黑 Light" w:cs="微软雅黑 Light"/>
          <w:b w:val="0"/>
          <w:w w:val="100"/>
          <w:sz w:val="18"/>
          <w:szCs w:val="18"/>
          <w:lang w:val="en-US" w:eastAsia="zh-CN" w:bidi="ar-SA"/>
        </w:rPr>
        <w:t>，</w:t>
      </w:r>
      <w:r>
        <w:rPr>
          <w:rFonts w:hint="eastAsia" w:cs="微软雅黑 Light"/>
          <w:b w:val="0"/>
          <w:w w:val="100"/>
          <w:sz w:val="18"/>
          <w:szCs w:val="18"/>
          <w:lang w:val="en-US" w:eastAsia="zh-CN" w:bidi="ar-SA"/>
        </w:rPr>
        <w:t>基于Aprior算法</w:t>
      </w:r>
      <w:r>
        <w:rPr>
          <w:rFonts w:hint="eastAsia" w:ascii="微软雅黑 Light" w:hAnsi="微软雅黑 Light" w:eastAsia="微软雅黑 Light" w:cs="微软雅黑 Light"/>
          <w:b w:val="0"/>
          <w:w w:val="100"/>
          <w:sz w:val="18"/>
          <w:szCs w:val="18"/>
          <w:lang w:val="en-US" w:eastAsia="zh-CN" w:bidi="ar-SA"/>
        </w:rPr>
        <w:t>，发现关联规则</w:t>
      </w:r>
      <w:r>
        <w:rPr>
          <w:rFonts w:hint="eastAsia" w:cs="微软雅黑 Light"/>
          <w:b w:val="0"/>
          <w:w w:val="100"/>
          <w:sz w:val="18"/>
          <w:szCs w:val="18"/>
          <w:lang w:val="en-US" w:eastAsia="zh-CN" w:bidi="ar-SA"/>
        </w:rPr>
        <w:t>，</w:t>
      </w:r>
      <w:r>
        <w:rPr>
          <w:rFonts w:hint="eastAsia" w:ascii="微软雅黑 Light" w:hAnsi="微软雅黑 Light" w:eastAsia="微软雅黑 Light" w:cs="微软雅黑 Light"/>
          <w:b w:val="0"/>
          <w:w w:val="100"/>
          <w:sz w:val="18"/>
          <w:szCs w:val="18"/>
          <w:lang w:val="en-US" w:eastAsia="zh-CN" w:bidi="ar-SA"/>
        </w:rPr>
        <w:t>并且对超市的物品的摆放提出建议，实现超市利益的最大化</w:t>
      </w:r>
      <w:r>
        <w:rPr>
          <w:rFonts w:hint="eastAsia" w:cs="微软雅黑 Light"/>
          <w:b w:val="0"/>
          <w:w w:val="100"/>
          <w:sz w:val="18"/>
          <w:szCs w:val="18"/>
          <w:lang w:val="en-US" w:eastAsia="zh-CN" w:bidi="ar-SA"/>
        </w:rPr>
        <w:t>。</w:t>
      </w:r>
      <w:r>
        <w:rPr>
          <w:rFonts w:hint="eastAsia" w:ascii="微软雅黑" w:eastAsia="微软雅黑" w:cs="微软雅黑 Light"/>
          <w:b/>
          <w:bCs/>
          <w:color w:val="769C2D"/>
          <w:sz w:val="20"/>
          <w:szCs w:val="20"/>
          <w:lang w:val="en-US" w:eastAsia="zh-CN" w:bidi="ar-SA"/>
        </w:rPr>
        <w:tab/>
      </w:r>
    </w:p>
    <w:p>
      <w:pPr>
        <w:tabs>
          <w:tab w:val="left" w:pos="7920"/>
        </w:tabs>
        <w:adjustRightInd w:val="0"/>
        <w:snapToGrid w:val="0"/>
        <w:spacing w:line="324" w:lineRule="auto"/>
        <w:ind w:right="26" w:rightChars="12" w:firstLine="402" w:firstLineChars="200"/>
        <w:jc w:val="both"/>
        <w:rPr>
          <w:rFonts w:hint="default" w:ascii="微软雅黑" w:eastAsia="微软雅黑" w:cs="微软雅黑 Light"/>
          <w:b w:val="0"/>
          <w:bCs w:val="0"/>
          <w:color w:val="769C2D"/>
          <w:sz w:val="20"/>
          <w:szCs w:val="20"/>
          <w:lang w:val="en" w:eastAsia="zh-CN" w:bidi="ar-SA"/>
        </w:rPr>
      </w:pPr>
      <w:r>
        <w:rPr>
          <w:rFonts w:hint="eastAsia" w:ascii="微软雅黑" w:eastAsia="微软雅黑" w:cs="微软雅黑 Light"/>
          <w:b/>
          <w:bCs/>
          <w:color w:val="769C2D"/>
          <w:sz w:val="20"/>
          <w:szCs w:val="20"/>
          <w:lang w:val="en-US" w:eastAsia="zh-CN" w:bidi="ar-SA"/>
        </w:rPr>
        <w:t>项目：</w:t>
      </w:r>
      <w:r>
        <w:rPr>
          <w:rFonts w:hint="eastAsia" w:ascii="微软雅黑" w:eastAsia="微软雅黑" w:cs="微软雅黑 Light"/>
          <w:b w:val="0"/>
          <w:bCs w:val="0"/>
          <w:color w:val="769C2D"/>
          <w:sz w:val="20"/>
          <w:szCs w:val="20"/>
          <w:lang w:val="en-US" w:eastAsia="zh-CN" w:bidi="ar-SA"/>
        </w:rPr>
        <w:t>基于SSM框架的</w:t>
      </w:r>
      <w:r>
        <w:rPr>
          <w:rFonts w:hint="default" w:ascii="微软雅黑" w:eastAsia="微软雅黑" w:cs="微软雅黑 Light"/>
          <w:b w:val="0"/>
          <w:bCs w:val="0"/>
          <w:color w:val="769C2D"/>
          <w:sz w:val="20"/>
          <w:szCs w:val="20"/>
          <w:lang w:val="en" w:eastAsia="zh-CN" w:bidi="ar-SA"/>
        </w:rPr>
        <w:t>互联网</w:t>
      </w:r>
      <w:r>
        <w:rPr>
          <w:rFonts w:hint="eastAsia" w:ascii="微软雅黑" w:eastAsia="微软雅黑" w:cs="微软雅黑 Light"/>
          <w:b w:val="0"/>
          <w:bCs w:val="0"/>
          <w:color w:val="769C2D"/>
          <w:sz w:val="20"/>
          <w:szCs w:val="20"/>
          <w:lang w:val="en-US" w:eastAsia="zh-CN" w:bidi="ar-SA"/>
        </w:rPr>
        <w:t>商</w:t>
      </w:r>
      <w:r>
        <w:rPr>
          <w:rFonts w:hint="default" w:ascii="微软雅黑" w:eastAsia="微软雅黑" w:cs="微软雅黑 Light"/>
          <w:b w:val="0"/>
          <w:bCs w:val="0"/>
          <w:color w:val="769C2D"/>
          <w:sz w:val="20"/>
          <w:szCs w:val="20"/>
          <w:lang w:val="en" w:eastAsia="zh-CN" w:bidi="ar-SA"/>
        </w:rPr>
        <w:t>城</w:t>
      </w:r>
      <w:r>
        <w:rPr>
          <w:rFonts w:hint="eastAsia" w:ascii="微软雅黑" w:eastAsia="微软雅黑" w:cs="微软雅黑 Light"/>
          <w:b w:val="0"/>
          <w:bCs w:val="0"/>
          <w:color w:val="769C2D"/>
          <w:sz w:val="20"/>
          <w:szCs w:val="20"/>
          <w:lang w:val="en-US" w:eastAsia="zh-CN" w:bidi="ar-SA"/>
        </w:rPr>
        <w:t>系统开发</w:t>
      </w:r>
      <w:bookmarkStart w:id="2" w:name="_GoBack"/>
      <w:bookmarkEnd w:id="2"/>
    </w:p>
    <w:p>
      <w:pPr>
        <w:spacing w:after="0"/>
        <w:ind w:firstLine="720" w:firstLineChars="0"/>
        <w:rPr>
          <w:rFonts w:hint="default" w:eastAsia="微软雅黑 Light"/>
          <w:sz w:val="5"/>
          <w:lang w:val="en-US" w:eastAsia="zh-CN"/>
        </w:rPr>
      </w:pPr>
      <w:r>
        <w:rPr>
          <w:rFonts w:hint="eastAsia"/>
          <w:sz w:val="5"/>
          <w:lang w:val="en-US" w:eastAsia="zh-CN"/>
        </w:rPr>
        <w:t xml:space="preserve">            </w:t>
      </w:r>
    </w:p>
    <w:p>
      <w:pPr>
        <w:pStyle w:val="6"/>
        <w:spacing w:before="5"/>
        <w:rPr>
          <w:b w:val="0"/>
          <w:sz w:val="17"/>
        </w:rPr>
      </w:pPr>
      <w:r>
        <w:drawing>
          <wp:anchor distT="0" distB="0" distL="0" distR="0" simplePos="0" relativeHeight="16773120" behindDoc="0" locked="0" layoutInCell="1" allowOverlap="1">
            <wp:simplePos x="0" y="0"/>
            <wp:positionH relativeFrom="page">
              <wp:posOffset>464820</wp:posOffset>
            </wp:positionH>
            <wp:positionV relativeFrom="paragraph">
              <wp:posOffset>208280</wp:posOffset>
            </wp:positionV>
            <wp:extent cx="6632575" cy="9525"/>
            <wp:effectExtent l="0" t="0" r="0" b="0"/>
            <wp:wrapTopAndBottom/>
            <wp:docPr id="2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287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line="20" w:lineRule="exact"/>
        <w:ind w:left="112"/>
        <w:rPr>
          <w:sz w:val="2"/>
        </w:rPr>
      </w:pPr>
    </w:p>
    <w:p>
      <w:pPr>
        <w:pStyle w:val="6"/>
        <w:spacing w:before="6"/>
        <w:rPr>
          <w:b w:val="0"/>
          <w:sz w:val="5"/>
        </w:rPr>
      </w:pPr>
    </w:p>
    <w:p>
      <w:pPr>
        <w:spacing w:after="0"/>
        <w:rPr>
          <w:sz w:val="5"/>
        </w:rPr>
        <w:sectPr>
          <w:type w:val="continuous"/>
          <w:pgSz w:w="11910" w:h="16840"/>
          <w:pgMar w:top="640" w:right="620" w:bottom="280" w:left="620" w:header="720" w:footer="720" w:gutter="0"/>
          <w:cols w:space="720" w:num="1"/>
        </w:sectPr>
      </w:pPr>
    </w:p>
    <w:p>
      <w:pPr>
        <w:pStyle w:val="2"/>
        <w:spacing w:line="444" w:lineRule="exact"/>
        <w:rPr>
          <w:rFonts w:hint="eastAsia" w:eastAsia="微软雅黑"/>
          <w:b/>
          <w:bCs/>
          <w:lang w:eastAsia="zh-CN"/>
        </w:rPr>
      </w:pPr>
      <w:r>
        <w:rPr>
          <w:rFonts w:hint="eastAsia"/>
          <w:b/>
          <w:bCs/>
          <w:color w:val="769C2D"/>
          <w:lang w:eastAsia="zh-CN"/>
        </w:rPr>
        <w:t>实习经历</w:t>
      </w:r>
    </w:p>
    <w:p>
      <w:pPr>
        <w:pStyle w:val="6"/>
        <w:spacing w:before="107"/>
        <w:ind w:left="271"/>
        <w:rPr>
          <w:rFonts w:hint="default" w:ascii="微软雅黑" w:eastAsia="微软雅黑"/>
          <w:b/>
          <w:bCs/>
          <w:lang w:val="en-US"/>
        </w:rPr>
      </w:pPr>
      <w:r>
        <w:rPr>
          <w:b/>
          <w:bCs/>
        </w:rPr>
        <w:br w:type="column"/>
      </w:r>
      <w:r>
        <w:rPr>
          <w:rFonts w:hint="eastAsia" w:ascii="微软雅黑" w:eastAsia="微软雅黑"/>
          <w:b/>
          <w:bCs/>
          <w:color w:val="769C2D"/>
          <w:sz w:val="20"/>
          <w:szCs w:val="20"/>
          <w:lang w:eastAsia="zh-CN"/>
        </w:rPr>
        <w:t xml:space="preserve">上海星环 </w:t>
      </w:r>
      <w:r>
        <w:rPr>
          <w:rFonts w:hint="eastAsia" w:ascii="微软雅黑" w:eastAsia="微软雅黑"/>
          <w:b/>
          <w:bCs/>
          <w:color w:val="769C2D"/>
          <w:sz w:val="20"/>
          <w:szCs w:val="20"/>
          <w:lang w:val="en-US" w:eastAsia="zh-CN"/>
        </w:rPr>
        <w:t xml:space="preserve">      分布式数据库实习</w:t>
      </w:r>
    </w:p>
    <w:p>
      <w:pPr>
        <w:spacing w:before="149"/>
        <w:ind w:right="0"/>
        <w:jc w:val="left"/>
        <w:rPr>
          <w:rFonts w:hint="default" w:eastAsia="微软雅黑 Light"/>
          <w:sz w:val="18"/>
          <w:szCs w:val="24"/>
          <w:lang w:val="en-US" w:eastAsia="zh-CN"/>
        </w:rPr>
        <w:sectPr>
          <w:type w:val="continuous"/>
          <w:pgSz w:w="11910" w:h="16840"/>
          <w:pgMar w:top="640" w:right="620" w:bottom="280" w:left="620" w:header="720" w:footer="720" w:gutter="0"/>
          <w:cols w:equalWidth="0" w:num="3">
            <w:col w:w="1414" w:space="110"/>
            <w:col w:w="3340" w:space="3989"/>
            <w:col w:w="1817"/>
          </w:cols>
        </w:sectPr>
      </w:pPr>
      <w:r>
        <w:br w:type="column"/>
      </w:r>
      <w:r>
        <w:rPr>
          <w:rFonts w:hint="eastAsia"/>
          <w:lang w:val="en-US" w:eastAsia="zh-CN"/>
        </w:rPr>
        <w:t xml:space="preserve">    </w:t>
      </w:r>
      <w:r>
        <w:rPr>
          <w:b w:val="0"/>
          <w:sz w:val="20"/>
          <w:szCs w:val="28"/>
        </w:rPr>
        <w:t>20</w:t>
      </w:r>
      <w:r>
        <w:rPr>
          <w:rFonts w:hint="eastAsia"/>
          <w:b w:val="0"/>
          <w:sz w:val="20"/>
          <w:szCs w:val="28"/>
          <w:lang w:val="en-US" w:eastAsia="zh-CN"/>
        </w:rPr>
        <w:t>20.</w:t>
      </w:r>
      <w:r>
        <w:rPr>
          <w:rFonts w:hint="default"/>
          <w:b w:val="0"/>
          <w:sz w:val="20"/>
          <w:szCs w:val="28"/>
          <w:lang w:val="en" w:eastAsia="zh-CN"/>
        </w:rPr>
        <w:t>3</w:t>
      </w:r>
      <w:r>
        <w:rPr>
          <w:rFonts w:hint="eastAsia"/>
          <w:b w:val="0"/>
          <w:sz w:val="20"/>
          <w:szCs w:val="28"/>
          <w:lang w:val="en-US" w:eastAsia="zh-CN"/>
        </w:rPr>
        <w:t xml:space="preserve"> </w:t>
      </w:r>
      <w:r>
        <w:rPr>
          <w:b w:val="0"/>
          <w:sz w:val="20"/>
          <w:szCs w:val="28"/>
        </w:rPr>
        <w:t>-</w:t>
      </w:r>
      <w:r>
        <w:rPr>
          <w:rFonts w:hint="eastAsia"/>
          <w:b w:val="0"/>
          <w:sz w:val="20"/>
          <w:szCs w:val="28"/>
          <w:lang w:val="en-US" w:eastAsia="zh-CN"/>
        </w:rPr>
        <w:t xml:space="preserve"> 至今</w:t>
      </w:r>
    </w:p>
    <w:p>
      <w:pPr>
        <w:pStyle w:val="6"/>
        <w:spacing w:before="29"/>
        <w:ind w:right="299" w:firstLine="1792" w:firstLineChars="996"/>
        <w:rPr>
          <w:rFonts w:hint="eastAsia"/>
          <w:b w:val="0"/>
          <w:w w:val="100"/>
          <w:lang w:val="en-US" w:eastAsia="zh-CN"/>
        </w:rPr>
      </w:pPr>
      <w:r>
        <w:rPr>
          <w:rFonts w:hint="eastAsia"/>
          <w:b w:val="0"/>
          <w:w w:val="100"/>
          <w:lang w:val="en-US" w:eastAsia="zh-CN"/>
        </w:rPr>
        <w:t xml:space="preserve">kundb是基于vitess开源社区的分布式OLTP数据库 </w:t>
      </w:r>
    </w:p>
    <w:p>
      <w:pPr>
        <w:pStyle w:val="6"/>
        <w:spacing w:before="29"/>
        <w:ind w:right="299" w:firstLine="1846" w:firstLineChars="1026"/>
        <w:rPr>
          <w:rFonts w:hint="eastAsia"/>
          <w:b w:val="0"/>
          <w:w w:val="100"/>
          <w:lang w:val="en-US" w:eastAsia="zh-CN"/>
        </w:rPr>
      </w:pPr>
      <w:r>
        <w:rPr>
          <w:rFonts w:hint="eastAsia"/>
          <w:b w:val="0"/>
          <w:w w:val="100"/>
          <w:lang w:val="en-US" w:eastAsia="zh-CN"/>
        </w:rPr>
        <w:t>主要职责：</w:t>
      </w:r>
    </w:p>
    <w:p>
      <w:pPr>
        <w:pStyle w:val="6"/>
        <w:numPr>
          <w:ilvl w:val="0"/>
          <w:numId w:val="0"/>
        </w:numPr>
        <w:spacing w:before="29"/>
        <w:ind w:right="299" w:rightChars="0" w:firstLine="1980" w:firstLineChars="1100"/>
        <w:rPr>
          <w:rFonts w:hint="default"/>
          <w:b w:val="0"/>
          <w:w w:val="100"/>
          <w:lang w:val="en" w:eastAsia="zh-CN"/>
        </w:rPr>
      </w:pPr>
      <w:r>
        <w:rPr>
          <w:rFonts w:hint="default"/>
          <w:b w:val="0"/>
          <w:w w:val="100"/>
          <w:lang w:val="en" w:eastAsia="zh-CN"/>
        </w:rPr>
        <w:t>一：负责对接这几个问题：</w:t>
      </w:r>
    </w:p>
    <w:p>
      <w:pPr>
        <w:pStyle w:val="6"/>
        <w:numPr>
          <w:ilvl w:val="0"/>
          <w:numId w:val="1"/>
        </w:numPr>
        <w:spacing w:before="29"/>
        <w:ind w:left="2507" w:leftChars="0" w:right="299" w:rightChars="0" w:firstLine="0" w:firstLineChars="0"/>
        <w:rPr>
          <w:rFonts w:hint="default"/>
          <w:b w:val="0"/>
          <w:w w:val="100"/>
          <w:lang w:val="en" w:eastAsia="zh-CN"/>
        </w:rPr>
      </w:pPr>
      <w:r>
        <w:rPr>
          <w:rFonts w:hint="default"/>
          <w:b w:val="0"/>
          <w:w w:val="100"/>
          <w:lang w:val="en" w:eastAsia="zh-CN"/>
        </w:rPr>
        <w:t>kundb快速上线时，并没有完整的兼容mysql语法，测试人员不时的报出一些小bug，负责其中部分bug</w:t>
      </w:r>
      <w:r>
        <w:rPr>
          <w:rFonts w:hint="eastAsia"/>
          <w:b w:val="0"/>
          <w:w w:val="100"/>
          <w:lang w:val="en-US" w:eastAsia="zh-CN"/>
        </w:rPr>
        <w:t xml:space="preserve"> </w:t>
      </w:r>
      <w:r>
        <w:rPr>
          <w:rFonts w:hint="default"/>
          <w:b w:val="0"/>
          <w:w w:val="100"/>
          <w:lang w:val="en" w:eastAsia="zh-CN"/>
        </w:rPr>
        <w:t>fix。</w:t>
      </w:r>
    </w:p>
    <w:p>
      <w:pPr>
        <w:pStyle w:val="6"/>
        <w:numPr>
          <w:ilvl w:val="0"/>
          <w:numId w:val="1"/>
        </w:numPr>
        <w:spacing w:before="29"/>
        <w:ind w:left="2507" w:leftChars="0" w:right="299" w:rightChars="0" w:firstLine="0" w:firstLineChars="0"/>
        <w:rPr>
          <w:rFonts w:hint="default"/>
          <w:b w:val="0"/>
          <w:w w:val="100"/>
          <w:lang w:val="en" w:eastAsia="zh-CN"/>
        </w:rPr>
      </w:pPr>
      <w:r>
        <w:rPr>
          <w:rFonts w:hint="default"/>
          <w:b w:val="0"/>
          <w:w w:val="100"/>
          <w:lang w:val="en" w:eastAsia="zh-CN"/>
        </w:rPr>
        <w:t>因Mysql CRUD语法树的复杂性，Vitess开源社区只将sql语句的前半部分解析成语法树，后半部分直接在服务层以字符串截取的方式暴力获得，这样的话，为执行计划的生成带来了不便，我参考mysql的语法规则，负责了部分的sql语法词法的完善。</w:t>
      </w:r>
    </w:p>
    <w:p>
      <w:pPr>
        <w:pStyle w:val="6"/>
        <w:numPr>
          <w:ilvl w:val="0"/>
          <w:numId w:val="1"/>
        </w:numPr>
        <w:spacing w:before="29"/>
        <w:ind w:left="2507" w:leftChars="0" w:right="299" w:rightChars="0" w:firstLine="0" w:firstLineChars="0"/>
        <w:rPr>
          <w:rFonts w:hint="default"/>
          <w:b w:val="0"/>
          <w:w w:val="100"/>
          <w:lang w:val="en" w:eastAsia="zh-CN"/>
        </w:rPr>
      </w:pPr>
      <w:r>
        <w:rPr>
          <w:rFonts w:hint="default"/>
          <w:b w:val="0"/>
          <w:w w:val="100"/>
          <w:lang w:val="en" w:eastAsia="zh-CN"/>
        </w:rPr>
        <w:t>因kundb基于mysql5.7开发，而mysql8.0中新增了许多语法，并且在mysql8.0版本，有些语数的如create table statement有着较大的变动，导致开发人员新增新功能时，增加新的语法节点时，造成conflict的情况频发，所以也参与调整语法树方面的工作。</w:t>
      </w:r>
    </w:p>
    <w:p>
      <w:pPr>
        <w:pStyle w:val="6"/>
        <w:numPr>
          <w:ilvl w:val="0"/>
          <w:numId w:val="0"/>
        </w:numPr>
        <w:spacing w:before="29"/>
        <w:ind w:right="299" w:rightChars="0" w:firstLine="1980" w:firstLineChars="1100"/>
        <w:rPr>
          <w:rFonts w:hint="eastAsia"/>
          <w:b w:val="0"/>
          <w:w w:val="100"/>
          <w:lang w:val="en-US" w:eastAsia="zh-CN"/>
        </w:rPr>
      </w:pPr>
      <w:r>
        <w:rPr>
          <w:rFonts w:hint="default"/>
          <w:b w:val="0"/>
          <w:w w:val="100"/>
          <w:lang w:val="en" w:eastAsia="zh-CN"/>
        </w:rPr>
        <w:t>二：</w:t>
      </w:r>
      <w:r>
        <w:rPr>
          <w:rFonts w:hint="eastAsia"/>
          <w:b w:val="0"/>
          <w:w w:val="100"/>
          <w:lang w:val="en-US" w:eastAsia="zh-CN"/>
        </w:rPr>
        <w:t>当vitess开源社区有新的实用功能时，负责对kundb的兼容开发。</w:t>
      </w:r>
    </w:p>
    <w:p>
      <w:pPr>
        <w:pStyle w:val="2"/>
        <w:spacing w:line="444" w:lineRule="exact"/>
        <w:rPr>
          <w:b w:val="0"/>
          <w:sz w:val="4"/>
        </w:rPr>
      </w:pPr>
      <w:r>
        <w:rPr>
          <w:rFonts w:hint="eastAsia"/>
          <w:b/>
          <w:bCs/>
          <w:color w:val="769C2D"/>
          <w:lang w:val="en-US" w:eastAsia="zh-CN"/>
        </w:rPr>
        <w:t>技能</w:t>
      </w: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464820</wp:posOffset>
            </wp:positionH>
            <wp:positionV relativeFrom="paragraph">
              <wp:posOffset>267335</wp:posOffset>
            </wp:positionV>
            <wp:extent cx="6632575" cy="9525"/>
            <wp:effectExtent l="0" t="0" r="0" b="0"/>
            <wp:wrapTopAndBottom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287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4"/>
        </w:rPr>
        <w:sectPr>
          <w:type w:val="continuous"/>
          <w:pgSz w:w="11910" w:h="16840"/>
          <w:pgMar w:top="640" w:right="620" w:bottom="280" w:left="620" w:header="720" w:footer="720" w:gutter="0"/>
          <w:cols w:space="720" w:num="1"/>
        </w:sectPr>
      </w:pPr>
    </w:p>
    <w:p>
      <w:pPr>
        <w:pStyle w:val="6"/>
        <w:spacing w:before="14"/>
        <w:jc w:val="left"/>
        <w:rPr>
          <w:rFonts w:hint="eastAsia"/>
          <w:lang w:val="en-US" w:eastAsia="zh-CN"/>
        </w:rPr>
      </w:pPr>
    </w:p>
    <w:p>
      <w:pPr>
        <w:pStyle w:val="6"/>
        <w:spacing w:before="14"/>
        <w:jc w:val="both"/>
      </w:pPr>
      <w:r>
        <w:drawing>
          <wp:inline distT="0" distB="0" distL="114300" distR="114300">
            <wp:extent cx="1504315" cy="902335"/>
            <wp:effectExtent l="0" t="0" r="635" b="12065"/>
            <wp:docPr id="16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pStyle w:val="6"/>
        <w:spacing w:before="14"/>
        <w:jc w:val="both"/>
      </w:pPr>
    </w:p>
    <w:p>
      <w:pPr>
        <w:pStyle w:val="6"/>
        <w:spacing w:before="14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504315" cy="902335"/>
            <wp:effectExtent l="0" t="0" r="635" b="12065"/>
            <wp:docPr id="17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drawing>
          <wp:inline distT="0" distB="0" distL="114300" distR="114300">
            <wp:extent cx="1576070" cy="902335"/>
            <wp:effectExtent l="0" t="0" r="5080" b="12065"/>
            <wp:docPr id="14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>
      <w:type w:val="continuous"/>
      <w:pgSz w:w="11910" w:h="16840"/>
      <w:pgMar w:top="640" w:right="620" w:bottom="280" w:left="620" w:header="720" w:footer="720" w:gutter="0"/>
      <w:cols w:equalWidth="0" w:num="2">
        <w:col w:w="2369" w:space="40"/>
        <w:col w:w="8261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 Light">
    <w:altName w:val="Droid Sans Fallback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B2B724"/>
    <w:multiLevelType w:val="singleLevel"/>
    <w:tmpl w:val="FBB2B724"/>
    <w:lvl w:ilvl="0" w:tentative="0">
      <w:start w:val="1"/>
      <w:numFmt w:val="decimal"/>
      <w:suff w:val="nothing"/>
      <w:lvlText w:val="%1、"/>
      <w:lvlJc w:val="left"/>
      <w:pPr>
        <w:ind w:left="2927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2"/>
  </w:compat>
  <w:rsids>
    <w:rsidRoot w:val="00000000"/>
    <w:rsid w:val="0113484E"/>
    <w:rsid w:val="013F3ACF"/>
    <w:rsid w:val="029471F4"/>
    <w:rsid w:val="0F3C10BE"/>
    <w:rsid w:val="105C3B31"/>
    <w:rsid w:val="20100140"/>
    <w:rsid w:val="213A12E0"/>
    <w:rsid w:val="2C691D4A"/>
    <w:rsid w:val="38355CBA"/>
    <w:rsid w:val="3925095F"/>
    <w:rsid w:val="3ADE5D80"/>
    <w:rsid w:val="3DFA6D31"/>
    <w:rsid w:val="3E8A202A"/>
    <w:rsid w:val="430E287F"/>
    <w:rsid w:val="487165A1"/>
    <w:rsid w:val="48FD3A1C"/>
    <w:rsid w:val="4E291645"/>
    <w:rsid w:val="4E4E74CB"/>
    <w:rsid w:val="536603EB"/>
    <w:rsid w:val="55BF46C7"/>
    <w:rsid w:val="5C3B3F41"/>
    <w:rsid w:val="5CCB00B1"/>
    <w:rsid w:val="5DC32E2C"/>
    <w:rsid w:val="5DD3513E"/>
    <w:rsid w:val="5F0D3E8B"/>
    <w:rsid w:val="608E7668"/>
    <w:rsid w:val="61CD11F2"/>
    <w:rsid w:val="66B90FAD"/>
    <w:rsid w:val="6ACD2295"/>
    <w:rsid w:val="6CFB09E5"/>
    <w:rsid w:val="70E15B37"/>
    <w:rsid w:val="713F3528"/>
    <w:rsid w:val="72951C5C"/>
    <w:rsid w:val="75C93D65"/>
    <w:rsid w:val="77D6CF52"/>
    <w:rsid w:val="77FF516E"/>
    <w:rsid w:val="783429E4"/>
    <w:rsid w:val="7AFE26CA"/>
    <w:rsid w:val="7B770DC5"/>
    <w:rsid w:val="7EFF44F5"/>
    <w:rsid w:val="D6BBA335"/>
    <w:rsid w:val="DEFA54CC"/>
    <w:rsid w:val="ED9AA94C"/>
    <w:rsid w:val="F7D4C04A"/>
    <w:rsid w:val="F7DD1484"/>
    <w:rsid w:val="FA7751F3"/>
    <w:rsid w:val="FDD9AD8A"/>
    <w:rsid w:val="FDE3929F"/>
    <w:rsid w:val="FF5B5E7E"/>
    <w:rsid w:val="FFA6005D"/>
    <w:rsid w:val="FFBF23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434" w:lineRule="exact"/>
      <w:ind w:left="271"/>
      <w:outlineLvl w:val="1"/>
    </w:pPr>
    <w:rPr>
      <w:rFonts w:ascii="微软雅黑" w:hAnsi="微软雅黑" w:eastAsia="微软雅黑" w:cs="微软雅黑"/>
      <w:b/>
      <w:bCs/>
      <w:sz w:val="28"/>
      <w:szCs w:val="2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微软雅黑 Light" w:hAnsi="微软雅黑 Light" w:eastAsia="微软雅黑 Light" w:cs="微软雅黑 Light"/>
      <w:sz w:val="18"/>
      <w:szCs w:val="18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chart" Target="charts/chart3.xml"/><Relationship Id="rId13" Type="http://schemas.openxmlformats.org/officeDocument/2006/relationships/chart" Target="charts/chart2.xml"/><Relationship Id="rId12" Type="http://schemas.openxmlformats.org/officeDocument/2006/relationships/chart" Target="charts/chart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zwx\AppData\Local\Temp\wps.e11988\Chart2%20in%20Wps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zwx\AppData\Local\Temp\wps.e11988\Chart2%20in%20Wps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zwx\AppData\Local\Temp\wps.e11988\Chart2%20in%20Wp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'[Chart2 in Wps.xlsx]Sheet1'!$A$2:$A$4</c:f>
              <c:strCache>
                <c:ptCount val="3"/>
                <c:pt idx="0">
                  <c:v>Java</c:v>
                </c:pt>
                <c:pt idx="1">
                  <c:v>Goland</c:v>
                </c:pt>
                <c:pt idx="2">
                  <c:v>Python</c:v>
                </c:pt>
              </c:strCache>
            </c:strRef>
          </c:cat>
          <c:val>
            <c:numRef>
              <c:f>'[Chart2 in Wps.xlsx]Sheet1'!$B$2:$B$4</c:f>
              <c:numCache>
                <c:formatCode>General</c:formatCode>
                <c:ptCount val="3"/>
                <c:pt idx="0">
                  <c:v>5</c:v>
                </c:pt>
                <c:pt idx="1">
                  <c:v>2.5</c:v>
                </c:pt>
                <c:pt idx="2">
                  <c:v>2.5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66061629379485"/>
          <c:y val="0.134412385643913"/>
          <c:w val="0.383284086112284"/>
          <c:h val="0.731878958479944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'[Chart2 in Wps.xlsx]Sheet1'!$A$11:$A$13</c:f>
              <c:strCache>
                <c:ptCount val="3"/>
                <c:pt idx="0">
                  <c:v>Mysql</c:v>
                </c:pt>
                <c:pt idx="1">
                  <c:v>HBase</c:v>
                </c:pt>
                <c:pt idx="2">
                  <c:v>Hive</c:v>
                </c:pt>
              </c:strCache>
            </c:strRef>
          </c:cat>
          <c:val>
            <c:numRef>
              <c:f>'[Chart2 in Wps.xlsx]Sheet1'!$B$11:$B$13</c:f>
              <c:numCache>
                <c:formatCode>General</c:formatCode>
                <c:ptCount val="3"/>
                <c:pt idx="0">
                  <c:v>5</c:v>
                </c:pt>
                <c:pt idx="1">
                  <c:v>3</c:v>
                </c:pt>
                <c:pt idx="2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83368509919797"/>
          <c:y val="0.134412385643913"/>
          <c:w val="0.365977205571971"/>
          <c:h val="0.731878958479944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'[Chart2 in Wps.xlsx]Sheet1'!$A$8:$A$9</c:f>
              <c:strCache>
                <c:ptCount val="2"/>
                <c:pt idx="0">
                  <c:v>Hadoop</c:v>
                </c:pt>
                <c:pt idx="1">
                  <c:v>Spark</c:v>
                </c:pt>
              </c:strCache>
            </c:strRef>
          </c:cat>
          <c:val>
            <c:numRef>
              <c:f>'[Chart2 in Wps.xlsx]Sheet1'!$B$8:$B$9</c:f>
              <c:numCache>
                <c:formatCode>General</c:formatCode>
                <c:ptCount val="2"/>
                <c:pt idx="0">
                  <c:v>6</c:v>
                </c:pt>
                <c:pt idx="1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18452860596293"/>
          <c:y val="0.134412385643913"/>
          <c:w val="0.369460112812248"/>
          <c:h val="0.731878958479944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810</Words>
  <Characters>1051</Characters>
  <TotalTime>3</TotalTime>
  <ScaleCrop>false</ScaleCrop>
  <LinksUpToDate>false</LinksUpToDate>
  <CharactersWithSpaces>1313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2017-08-13T04:53:00Z</dcterms:created>
  <dc:creator>vincent</dc:creator>
  <cp:lastModifiedBy>vincent</cp:lastModifiedBy>
  <dcterms:modified xsi:type="dcterms:W3CDTF">2020-07-01T18:00:41Z</dcterms:modified>
  <dc:title>个人简历24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2017-08-10T00:00:00Z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2017-08-10T00:00:00Z</vt:filetime>
  </property>
  <property fmtid="{D5CDD505-2E9C-101B-9397-08002B2CF9AE}" pid="5" name="KSOProductBuildVer">
    <vt:lpwstr>1033-11.1.0.9505</vt:lpwstr>
  </property>
</Properties>
</file>