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在kunDB的分shard库中，每个表都必须指定一个shard key，然后这个表的全量数据根据shard key会被分到各个shard中独立存储，如果一个表有主键唯一性约束的话，为了保证主键唯一性，可以采用将主键指定为shard key的办法。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但是在实际的使用过程中发现，如果所有表都按照主键来做shard key的话，很多join都变成了cross shard的join，这点给kunDB的query性能造成了很大的影响，经过实验，发现对于主键唯一性约束，除了将主键指定为shard key之外，还有另外一种方法，即利用secondary vindex。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在kunDB中，vindex分为primary vindex（即shard key）与secondary vindex，secondary vindex中有一类为look up index，下面将介绍如何利用unique的look up vindex来保证主键的唯一性：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首先介绍一下表的schema：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CREATE TABLE `ry_zzbdxx` (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`BDBH` varchar(32) NOT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`RYBH` varchar(23)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`ZZBH` varchar(32)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`GMSFHM` char(18)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`XM` varchar(50)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`XMHYPY` varchar(150)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`CSRQ` char(8) DEFAULT '0',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`JUZRQ` char(8) DEFAULT '0',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`LKRQ` char(8) DEFAULT '0',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`ZXBSDM` char(1)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`ZXDW_GAJGJGDM` char(12)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`ZXR_GAJGJYDM` char(10)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`JZLBDM` char(1)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`ZZ_XZQHDM` char(6)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`ZZ_QHNXXDZ` varchar(100)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`ZYFW_SFXXDM` char(1)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`DJDW_GAJGJGDM` char(12)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`DJR_GAJGJYDM` char(10)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`DJSJ` varchar(14)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`CZDW` char(12)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`CZR` char(10)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`CZSJ` varchar(17)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`CZBS` varchar(1)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PRIMARY KEY (`BDBH`),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KEY `idx1` (`CZBS`),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KEY `idx2` (`ZZBH`)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) ENGINE=InnoDB DEFAULT CHARSET=utf8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其中BDBH为主键，但是实际业务中，需要按RYBH来分shard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这样的话，为了保证主键唯一性约束，现在需要在RYBH列上建立一个unique的look up index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kunDB中，look up index的实现原理是在kunDB中建立一个look up表，然后将相关信息写入look up表中即可。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在这个例子中，我们需要建立BDBH到keyspaceID的look up index，look up表的schema信息如下：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CREATE TABLE `ry_zzbdxx_bdbh_rybh_idx` (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`BDBH` varchar(32) DEFAULT NULL,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`RYBH` varbinary(16) DEFAULT NULL，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PRIMARY KEY (`BDBH`)</w:t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) ENGINE=InnoDB DEFAULT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注意look up表中，第一列即secondary vindex所在的列，其类型必须与原表保持一致，第二列实际上是指向keyspaceID的列，该列的类型与原表（即RY_ZZBDXX）的primary vindex的类型有关，在本例中，ry_zzbdxx的primary vindex为binary_md5类型，其对应的keyspaceID类型即为varbinary（16），如果primary vindex类型不同该列类型也需要做相应的改变，比如如果primary vindex类型为hash，则该列类型即为bigint。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secondary vindex保证主键唯一性的原理就在于index表是按照原表的主键做shard key的，而且这一列在index表中也被声明成主键，这样就可以通过secondary vindex来间接实现原表主键的唯一性约束。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最新的master分支中，新开发了分区表支持的feature, 可以直接用sql语句创建secondary vindex，不需要手动去apply vschema和创建lookup 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在本例中的sql语句为：create global unique index ry_zzbdxx_bdbh_rybh_idx on ry_zzbdxx(BDBH);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33333"/>
          <w:spacing w:val="0"/>
          <w:sz w:val="21"/>
          <w:szCs w:val="21"/>
          <w:shd w:val="clear" w:fill="FFFFFF"/>
        </w:rPr>
        <w:t>这样vschema中就会包含名为ry_zzbdxx_bdbh_rybh_idx的look up index的vindex 和table表</w:t>
      </w:r>
    </w:p>
    <w:p>
      <w:r>
        <w:t>{</w:t>
      </w:r>
    </w:p>
    <w:p>
      <w:r>
        <w:t xml:space="preserve">  "sharded": true,</w:t>
      </w:r>
    </w:p>
    <w:p>
      <w:r>
        <w:t xml:space="preserve">  "vindexes": {</w:t>
      </w:r>
    </w:p>
    <w:p>
      <w:r>
        <w:t xml:space="preserve">    "binary_md5": {</w:t>
      </w:r>
    </w:p>
    <w:p>
      <w:r>
        <w:t xml:space="preserve">      "type": "binary_md5"</w:t>
      </w:r>
    </w:p>
    <w:p>
      <w:r>
        <w:t xml:space="preserve">    },</w:t>
      </w:r>
    </w:p>
    <w:p>
      <w:r>
        <w:t xml:space="preserve">    "unicode_loose_md5": {</w:t>
      </w:r>
    </w:p>
    <w:p>
      <w:r>
        <w:t xml:space="preserve">      "type": "unicode_loose_md5"</w:t>
      </w:r>
    </w:p>
    <w:p>
      <w:r>
        <w:t xml:space="preserve">    },</w:t>
      </w:r>
    </w:p>
    <w:p>
      <w:r>
        <w:t xml:space="preserve">    "ry_zzbdxx_bdbh_rybh_idx": {</w:t>
      </w:r>
    </w:p>
    <w:p>
      <w:r>
        <w:t xml:space="preserve">      "type": "lookup_unique",</w:t>
      </w:r>
    </w:p>
    <w:p>
      <w:r>
        <w:t xml:space="preserve">      "params": {</w:t>
      </w:r>
    </w:p>
    <w:p>
      <w:r>
        <w:t xml:space="preserve">        "from": "bdbh",</w:t>
      </w:r>
    </w:p>
    <w:p>
      <w:r>
        <w:t xml:space="preserve">        "table": "ry_zzbdxx_bdbh_rybh_idx",</w:t>
      </w:r>
    </w:p>
    <w:p>
      <w:r>
        <w:t xml:space="preserve">        "to": "rybh"</w:t>
      </w:r>
    </w:p>
    <w:p>
      <w:r>
        <w:t xml:space="preserve">      },</w:t>
      </w:r>
    </w:p>
    <w:p>
      <w:r>
        <w:t xml:space="preserve">      "owner": "ry_zzbdxx"</w:t>
      </w:r>
    </w:p>
    <w:p>
      <w:r>
        <w:t xml:space="preserve">    }</w:t>
      </w:r>
      <w:bookmarkStart w:id="0" w:name="_GoBack"/>
      <w:bookmarkEnd w:id="0"/>
    </w:p>
    <w:p>
      <w:r>
        <w:t xml:space="preserve">  },</w:t>
      </w:r>
    </w:p>
    <w:p>
      <w:r>
        <w:t xml:space="preserve">  "tables": {</w:t>
      </w:r>
    </w:p>
    <w:p>
      <w:r>
        <w:t xml:space="preserve">    "ry_zzbdxx": {</w:t>
      </w:r>
    </w:p>
    <w:p>
      <w:r>
        <w:t xml:space="preserve">      "column_vindexes": [</w:t>
      </w:r>
    </w:p>
    <w:p>
      <w:r>
        <w:t xml:space="preserve">        {</w:t>
      </w:r>
    </w:p>
    <w:p>
      <w:r>
        <w:t xml:space="preserve">          "column": "rybh",</w:t>
      </w:r>
    </w:p>
    <w:p>
      <w:r>
        <w:t xml:space="preserve">          "name": "binary_md5"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"column": "bdbh",</w:t>
      </w:r>
    </w:p>
    <w:p>
      <w:r>
        <w:t xml:space="preserve">          "name": "ry_zzbdxx_bdbh_rybh_idx"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},</w:t>
      </w:r>
    </w:p>
    <w:p>
      <w:r>
        <w:t xml:space="preserve">    "ry_zzbdxx_bdbh_rybh_idx": {</w:t>
      </w:r>
    </w:p>
    <w:p>
      <w:r>
        <w:t xml:space="preserve">      "column_vindexes": [</w:t>
      </w:r>
    </w:p>
    <w:p>
      <w:r>
        <w:t xml:space="preserve">        {</w:t>
      </w:r>
    </w:p>
    <w:p>
      <w:r>
        <w:t xml:space="preserve">          "column": "bdbh",</w:t>
      </w:r>
    </w:p>
    <w:p>
      <w:r>
        <w:t xml:space="preserve">          "name": "unicode_loose_md5"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7B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vincent</cp:lastModifiedBy>
  <dcterms:modified xsi:type="dcterms:W3CDTF">2020-07-08T14:55:31Z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