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</w:t>
      </w:r>
      <w:bookmarkStart w:id="0" w:name="_Toc17731"/>
      <w:r>
        <w:rPr>
          <w:rStyle w:val="10"/>
          <w:rFonts w:hint="eastAsia"/>
          <w:lang w:val="en-US" w:eastAsia="zh-CN"/>
        </w:rPr>
        <w:t>帮助中心策划案</w:t>
      </w:r>
    </w:p>
    <w:bookmarkEnd w:id="0"/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创建（修改）人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朱鑫刚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2017.7.8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创建此策划案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p>
      <w:pPr>
        <w:pStyle w:val="4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_Toc17731 </w:instrText>
      </w:r>
      <w:r>
        <w:fldChar w:fldCharType="separate"/>
      </w:r>
      <w:r>
        <w:rPr>
          <w:rFonts w:hint="eastAsia"/>
          <w:lang w:val="en-US" w:eastAsia="zh-CN"/>
        </w:rPr>
        <w:t>帮助中心策划案</w:t>
      </w:r>
      <w:r>
        <w:tab/>
      </w:r>
      <w:r>
        <w:fldChar w:fldCharType="begin"/>
      </w:r>
      <w:r>
        <w:instrText xml:space="preserve"> PAGEREF _Toc17731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_Toc19615 </w:instrText>
      </w:r>
      <w:r>
        <w:fldChar w:fldCharType="separate"/>
      </w:r>
      <w:r>
        <w:rPr>
          <w:rFonts w:hint="eastAsia"/>
          <w:lang w:val="en-US" w:eastAsia="zh-CN"/>
        </w:rPr>
        <w:t>1 系统简介</w:t>
      </w:r>
      <w:r>
        <w:tab/>
      </w:r>
      <w:r>
        <w:fldChar w:fldCharType="begin"/>
      </w:r>
      <w:r>
        <w:instrText xml:space="preserve"> PAGEREF _Toc19615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_Toc31682 </w:instrText>
      </w:r>
      <w:r>
        <w:fldChar w:fldCharType="separate"/>
      </w:r>
      <w:r>
        <w:rPr>
          <w:rFonts w:hint="eastAsia"/>
          <w:lang w:val="en-US" w:eastAsia="zh-CN"/>
        </w:rPr>
        <w:t>2.界面和相关功能</w:t>
      </w:r>
      <w:r>
        <w:tab/>
      </w:r>
      <w:r>
        <w:fldChar w:fldCharType="begin"/>
      </w:r>
      <w:r>
        <w:instrText xml:space="preserve"> PAGEREF _Toc31682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9615"/>
      <w:r>
        <w:rPr>
          <w:rFonts w:hint="eastAsia"/>
          <w:lang w:val="en-US" w:eastAsia="zh-CN"/>
        </w:rPr>
        <w:t>1 系统简介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帮助中心显示一些常规的应用问题和 官方回答。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1682"/>
      <w:r>
        <w:rPr>
          <w:rFonts w:hint="eastAsia"/>
          <w:lang w:val="en-US" w:eastAsia="zh-CN"/>
        </w:rPr>
        <w:t>2.界面和相关功能</w:t>
      </w:r>
      <w:bookmarkEnd w:id="2"/>
    </w:p>
    <w:p>
      <w:r>
        <w:drawing>
          <wp:inline distT="0" distB="0" distL="114300" distR="114300">
            <wp:extent cx="2921635" cy="40290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点击主界面快捷栏</w:t>
      </w:r>
      <w:r>
        <w:rPr>
          <w:rFonts w:hint="eastAsia"/>
          <w:lang w:val="en-US" w:eastAsia="zh-CN"/>
        </w:rPr>
        <w:t xml:space="preserve"> “帮助”进入上图界面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下方显示  3类问题的分类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注册登录、拍卖问题、发货说明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3" w:name="_GoBack"/>
      <w:bookmarkEnd w:id="3"/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点击问题后，向下展开相应的答案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（4）向下滑动可以看到余下的问题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03DD9"/>
    <w:multiLevelType w:val="singleLevel"/>
    <w:tmpl w:val="59603DD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E6CA0"/>
    <w:rsid w:val="26BF3A01"/>
    <w:rsid w:val="2C3D3F4B"/>
    <w:rsid w:val="34FD703F"/>
    <w:rsid w:val="3B520131"/>
    <w:rsid w:val="48B128E9"/>
    <w:rsid w:val="6ADD47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2017-07-08T01:47:08Z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