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6DDF8" w14:textId="77777777" w:rsidR="00E25991" w:rsidRPr="0071075A" w:rsidRDefault="00E25991" w:rsidP="00A94F56">
      <w:p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Teacher: Bùi Huy Anh</w:t>
      </w:r>
    </w:p>
    <w:p w14:paraId="075E55DA" w14:textId="77777777" w:rsidR="00E25991" w:rsidRPr="0071075A" w:rsidRDefault="00E25991" w:rsidP="00A94F56">
      <w:p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email: buiquyanh@tdtu.edu.vn</w:t>
      </w:r>
    </w:p>
    <w:p w14:paraId="4C12056C" w14:textId="77777777" w:rsidR="00E25991" w:rsidRPr="0071075A" w:rsidRDefault="00E25991" w:rsidP="00A94F56">
      <w:pPr>
        <w:spacing w:line="360" w:lineRule="auto"/>
        <w:jc w:val="both"/>
        <w:rPr>
          <w:rFonts w:ascii="Times New Roman" w:hAnsi="Times New Roman" w:cs="Times New Roman"/>
          <w:sz w:val="28"/>
          <w:szCs w:val="28"/>
        </w:rPr>
      </w:pPr>
    </w:p>
    <w:p w14:paraId="758C5089" w14:textId="019AC6D6" w:rsidR="00E25991" w:rsidRDefault="003725FA" w:rsidP="00A94F5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Chương </w:t>
      </w:r>
      <w:r w:rsidR="00E25991" w:rsidRPr="0071075A">
        <w:rPr>
          <w:rFonts w:ascii="Times New Roman" w:hAnsi="Times New Roman" w:cs="Times New Roman"/>
          <w:b/>
          <w:bCs/>
          <w:sz w:val="28"/>
          <w:szCs w:val="28"/>
        </w:rPr>
        <w:t>1</w:t>
      </w:r>
      <w:r w:rsidR="0071075A" w:rsidRPr="0071075A">
        <w:rPr>
          <w:rFonts w:ascii="Times New Roman" w:hAnsi="Times New Roman" w:cs="Times New Roman"/>
          <w:b/>
          <w:bCs/>
          <w:sz w:val="28"/>
          <w:szCs w:val="28"/>
        </w:rPr>
        <w:t>: Computer Security Concepts</w:t>
      </w:r>
    </w:p>
    <w:p w14:paraId="4FD68AD3" w14:textId="1ED05600" w:rsidR="003A1F8F" w:rsidRPr="003A1F8F" w:rsidRDefault="003A1F8F" w:rsidP="003A1F8F">
      <w:pPr>
        <w:pStyle w:val="ListParagraph"/>
        <w:numPr>
          <w:ilvl w:val="0"/>
          <w:numId w:val="4"/>
        </w:numPr>
        <w:spacing w:line="360" w:lineRule="auto"/>
        <w:jc w:val="both"/>
        <w:rPr>
          <w:rFonts w:ascii="Times New Roman" w:hAnsi="Times New Roman" w:cs="Times New Roman"/>
          <w:b/>
          <w:bCs/>
          <w:sz w:val="28"/>
          <w:szCs w:val="28"/>
        </w:rPr>
      </w:pPr>
      <w:r w:rsidRPr="003A1F8F">
        <w:rPr>
          <w:rFonts w:ascii="Times New Roman" w:hAnsi="Times New Roman" w:cs="Times New Roman"/>
          <w:b/>
          <w:bCs/>
          <w:sz w:val="28"/>
          <w:szCs w:val="28"/>
        </w:rPr>
        <w:t>Khái niệm</w:t>
      </w:r>
    </w:p>
    <w:p w14:paraId="4390A3DB" w14:textId="26350638" w:rsidR="003A1F8F" w:rsidRDefault="00E25991" w:rsidP="00A94F56">
      <w:p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 xml:space="preserve">+Bảo mật máy tính: </w:t>
      </w:r>
      <w:r w:rsidR="003A1F8F" w:rsidRPr="003A1F8F">
        <w:rPr>
          <w:rFonts w:ascii="Times New Roman" w:hAnsi="Times New Roman" w:cs="Times New Roman"/>
          <w:sz w:val="28"/>
          <w:szCs w:val="28"/>
        </w:rPr>
        <w:t>Sự bảo vệ dành cho hệ thống thông tin tự động nhằm đạt được các mục tiêu áp dụng là duy trì tính toàn vẹn, tính sẵn sàng và tính bảo mật của các tài nguyên hệ thống thông tin (bao gồm phần cứng, phần mềm, chương trình cơ sở, thông tin / dữ liệu và viễn thông)</w:t>
      </w:r>
      <w:r w:rsidR="003A1F8F">
        <w:rPr>
          <w:rFonts w:ascii="Times New Roman" w:hAnsi="Times New Roman" w:cs="Times New Roman"/>
          <w:sz w:val="28"/>
          <w:szCs w:val="28"/>
        </w:rPr>
        <w:t>.</w:t>
      </w:r>
    </w:p>
    <w:p w14:paraId="4BF39408" w14:textId="5ABCC7F7" w:rsidR="00E25991" w:rsidRPr="003A1F8F" w:rsidRDefault="00E25991" w:rsidP="003A1F8F">
      <w:pPr>
        <w:pStyle w:val="ListParagraph"/>
        <w:numPr>
          <w:ilvl w:val="0"/>
          <w:numId w:val="5"/>
        </w:numPr>
        <w:spacing w:line="360" w:lineRule="auto"/>
        <w:jc w:val="both"/>
        <w:rPr>
          <w:rFonts w:ascii="Times New Roman" w:hAnsi="Times New Roman" w:cs="Times New Roman"/>
          <w:sz w:val="28"/>
          <w:szCs w:val="28"/>
        </w:rPr>
      </w:pPr>
      <w:r w:rsidRPr="003A1F8F">
        <w:rPr>
          <w:rFonts w:ascii="Times New Roman" w:hAnsi="Times New Roman" w:cs="Times New Roman"/>
          <w:sz w:val="28"/>
          <w:szCs w:val="28"/>
        </w:rPr>
        <w:t xml:space="preserve">đảm bảo 3 yêu cầu </w:t>
      </w:r>
      <w:r w:rsidRPr="003A1F8F">
        <w:rPr>
          <w:rFonts w:ascii="Times New Roman" w:hAnsi="Times New Roman" w:cs="Times New Roman"/>
          <w:color w:val="C00000"/>
          <w:sz w:val="28"/>
          <w:szCs w:val="28"/>
        </w:rPr>
        <w:t>integrity(tính toàn vẹn), availability(sẵn sàng) và confidentiality(bí mật)</w:t>
      </w:r>
    </w:p>
    <w:p w14:paraId="11B7A085" w14:textId="4775FA91" w:rsidR="00E25991" w:rsidRPr="0071075A" w:rsidRDefault="00E25991" w:rsidP="00A94F56">
      <w:pPr>
        <w:pStyle w:val="ListParagraph"/>
        <w:numPr>
          <w:ilvl w:val="0"/>
          <w:numId w:val="1"/>
        </w:numPr>
        <w:spacing w:line="360" w:lineRule="auto"/>
        <w:jc w:val="both"/>
        <w:rPr>
          <w:rFonts w:ascii="Times New Roman" w:hAnsi="Times New Roman" w:cs="Times New Roman"/>
          <w:b/>
          <w:bCs/>
          <w:sz w:val="28"/>
          <w:szCs w:val="28"/>
        </w:rPr>
      </w:pPr>
      <w:r w:rsidRPr="0071075A">
        <w:rPr>
          <w:rFonts w:ascii="Times New Roman" w:hAnsi="Times New Roman" w:cs="Times New Roman"/>
          <w:b/>
          <w:bCs/>
          <w:sz w:val="28"/>
          <w:szCs w:val="28"/>
        </w:rPr>
        <w:t>Ba mục tiêu chính (bộ ba CIA)</w:t>
      </w:r>
    </w:p>
    <w:p w14:paraId="1C62E7A9" w14:textId="49FE7FE2" w:rsidR="0050775E" w:rsidRPr="0071075A" w:rsidRDefault="0050775E" w:rsidP="00723EC2">
      <w:pPr>
        <w:pStyle w:val="ListParagraph"/>
        <w:numPr>
          <w:ilvl w:val="0"/>
          <w:numId w:val="2"/>
        </w:numPr>
        <w:spacing w:line="360" w:lineRule="auto"/>
        <w:ind w:left="547"/>
        <w:jc w:val="both"/>
        <w:rPr>
          <w:rFonts w:ascii="Times New Roman" w:hAnsi="Times New Roman" w:cs="Times New Roman"/>
          <w:sz w:val="28"/>
          <w:szCs w:val="28"/>
        </w:rPr>
      </w:pPr>
      <w:r w:rsidRPr="0071075A">
        <w:rPr>
          <w:rFonts w:ascii="Times New Roman" w:hAnsi="Times New Roman" w:cs="Times New Roman"/>
          <w:sz w:val="28"/>
          <w:szCs w:val="28"/>
        </w:rPr>
        <w:t>Confidentiality</w:t>
      </w:r>
      <w:r w:rsidR="00413F25">
        <w:rPr>
          <w:rFonts w:ascii="Times New Roman" w:hAnsi="Times New Roman" w:cs="Times New Roman"/>
          <w:sz w:val="28"/>
          <w:szCs w:val="28"/>
        </w:rPr>
        <w:t xml:space="preserve">(tính bảo mật) là </w:t>
      </w:r>
      <w:r w:rsidR="00413F25">
        <w:rPr>
          <w:rFonts w:ascii="Times New Roman" w:hAnsi="Times New Roman" w:cs="Times New Roman"/>
          <w:sz w:val="28"/>
          <w:szCs w:val="28"/>
          <w:shd w:val="clear" w:color="auto" w:fill="FFFFFF"/>
        </w:rPr>
        <w:t>đ</w:t>
      </w:r>
      <w:r w:rsidR="00413F25" w:rsidRPr="00413F25">
        <w:rPr>
          <w:rFonts w:ascii="Times New Roman" w:hAnsi="Times New Roman" w:cs="Times New Roman"/>
          <w:sz w:val="28"/>
          <w:szCs w:val="28"/>
          <w:shd w:val="clear" w:color="auto" w:fill="FFFFFF"/>
        </w:rPr>
        <w:t>ảm bảo thông tin đó là duy nhất, những người muốn tiếp cận phải được phân quyền truy cập</w:t>
      </w:r>
    </w:p>
    <w:p w14:paraId="0E2F4BA7" w14:textId="66976246" w:rsidR="00E25991" w:rsidRPr="0071075A" w:rsidRDefault="00E25991" w:rsidP="00A94F56">
      <w:pPr>
        <w:pStyle w:val="ListParagraph"/>
        <w:numPr>
          <w:ilvl w:val="0"/>
          <w:numId w:val="3"/>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 xml:space="preserve">Bảo mật dữ liệu: Đảm bảo rằng thông tin bí mật không bị tiết lộ cho những cá nhân không được phép </w:t>
      </w:r>
    </w:p>
    <w:p w14:paraId="255B0DF8" w14:textId="5AA89398" w:rsidR="00E25991" w:rsidRPr="0071075A" w:rsidRDefault="00E25991" w:rsidP="00A94F56">
      <w:pPr>
        <w:pStyle w:val="ListParagraph"/>
        <w:numPr>
          <w:ilvl w:val="0"/>
          <w:numId w:val="3"/>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Bảo mật: Đảm bảo rằng cá nhân kiểm soát hoặc ảnh hưởng đến những thông tin có thể được thu thập và lưu trữ</w:t>
      </w:r>
    </w:p>
    <w:p w14:paraId="0F89AFCC" w14:textId="1445C908" w:rsidR="00E25991" w:rsidRPr="0071075A" w:rsidRDefault="00E25991" w:rsidP="00A94F56">
      <w:pPr>
        <w:pStyle w:val="ListParagraph"/>
        <w:numPr>
          <w:ilvl w:val="0"/>
          <w:numId w:val="2"/>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Integrity</w:t>
      </w:r>
      <w:r w:rsidR="00723EC2">
        <w:rPr>
          <w:rFonts w:ascii="Times New Roman" w:hAnsi="Times New Roman" w:cs="Times New Roman"/>
          <w:sz w:val="28"/>
          <w:szCs w:val="28"/>
        </w:rPr>
        <w:t>(tính toàn vẹn) là</w:t>
      </w:r>
      <w:r w:rsidR="00723EC2" w:rsidRPr="00723EC2">
        <w:rPr>
          <w:rFonts w:ascii="Verdana" w:hAnsi="Verdana"/>
          <w:color w:val="444444"/>
          <w:sz w:val="21"/>
          <w:szCs w:val="21"/>
          <w:shd w:val="clear" w:color="auto" w:fill="FFFFFF"/>
        </w:rPr>
        <w:t xml:space="preserve"> </w:t>
      </w:r>
      <w:r w:rsidR="00723EC2">
        <w:rPr>
          <w:rFonts w:ascii="Times New Roman" w:hAnsi="Times New Roman" w:cs="Times New Roman"/>
          <w:sz w:val="28"/>
          <w:szCs w:val="28"/>
          <w:shd w:val="clear" w:color="auto" w:fill="FFFFFF"/>
        </w:rPr>
        <w:t>b</w:t>
      </w:r>
      <w:r w:rsidR="00723EC2" w:rsidRPr="00723EC2">
        <w:rPr>
          <w:rFonts w:ascii="Times New Roman" w:hAnsi="Times New Roman" w:cs="Times New Roman"/>
          <w:sz w:val="28"/>
          <w:szCs w:val="28"/>
          <w:shd w:val="clear" w:color="auto" w:fill="FFFFFF"/>
        </w:rPr>
        <w:t>ảo vệ sự hoàn chỉnh toàn diện cho hệ thống thông tin</w:t>
      </w:r>
    </w:p>
    <w:p w14:paraId="4C8A7F84" w14:textId="14668F7B" w:rsidR="00E25991" w:rsidRPr="0071075A" w:rsidRDefault="00E25991" w:rsidP="00A94F56">
      <w:pPr>
        <w:pStyle w:val="ListParagraph"/>
        <w:numPr>
          <w:ilvl w:val="0"/>
          <w:numId w:val="3"/>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 xml:space="preserve">Tính toàn vẹn của dữ liệu: Đảm bảo rằng thông tin và chương trình chỉ được thay đổi theo cách cụ thể và được cho phép. </w:t>
      </w:r>
    </w:p>
    <w:p w14:paraId="139F0DBB" w14:textId="03D1FD30" w:rsidR="00E25991" w:rsidRPr="0071075A" w:rsidRDefault="00E25991" w:rsidP="00A94F56">
      <w:pPr>
        <w:pStyle w:val="ListParagraph"/>
        <w:numPr>
          <w:ilvl w:val="0"/>
          <w:numId w:val="3"/>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Tính toàn vẹn của hệ thống: Đảm bảo rằng hệ thống thực hiện các hoạt động của mình theo cách không bị lỗi</w:t>
      </w:r>
    </w:p>
    <w:p w14:paraId="68C28207" w14:textId="2D7CB52C" w:rsidR="00E25991" w:rsidRPr="0071075A" w:rsidRDefault="00E25991" w:rsidP="00A94F56">
      <w:pPr>
        <w:pStyle w:val="ListParagraph"/>
        <w:numPr>
          <w:ilvl w:val="0"/>
          <w:numId w:val="2"/>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t>Availability</w:t>
      </w:r>
      <w:r w:rsidR="00FE499E">
        <w:rPr>
          <w:rFonts w:ascii="Times New Roman" w:hAnsi="Times New Roman" w:cs="Times New Roman"/>
          <w:sz w:val="28"/>
          <w:szCs w:val="28"/>
        </w:rPr>
        <w:t>(tính sẵn sàng)</w:t>
      </w:r>
    </w:p>
    <w:p w14:paraId="69C259F8" w14:textId="26BC2E35" w:rsidR="00E25991" w:rsidRDefault="00E25991" w:rsidP="00A94F56">
      <w:pPr>
        <w:pStyle w:val="ListParagraph"/>
        <w:numPr>
          <w:ilvl w:val="0"/>
          <w:numId w:val="3"/>
        </w:numPr>
        <w:spacing w:line="360" w:lineRule="auto"/>
        <w:jc w:val="both"/>
        <w:rPr>
          <w:rFonts w:ascii="Times New Roman" w:hAnsi="Times New Roman" w:cs="Times New Roman"/>
          <w:sz w:val="28"/>
          <w:szCs w:val="28"/>
        </w:rPr>
      </w:pPr>
      <w:r w:rsidRPr="0071075A">
        <w:rPr>
          <w:rFonts w:ascii="Times New Roman" w:hAnsi="Times New Roman" w:cs="Times New Roman"/>
          <w:sz w:val="28"/>
          <w:szCs w:val="28"/>
        </w:rPr>
        <w:lastRenderedPageBreak/>
        <w:t xml:space="preserve">Đảm bảo rằng hệ thống </w:t>
      </w:r>
      <w:r w:rsidR="00B01C22" w:rsidRPr="00FE499E">
        <w:rPr>
          <w:rFonts w:ascii="Times New Roman" w:hAnsi="Times New Roman" w:cs="Times New Roman"/>
          <w:sz w:val="28"/>
          <w:szCs w:val="28"/>
        </w:rPr>
        <w:t>luôn luôn phải sẵn sàng</w:t>
      </w:r>
      <w:r w:rsidR="00B01C22" w:rsidRPr="0071075A">
        <w:rPr>
          <w:rFonts w:ascii="Times New Roman" w:hAnsi="Times New Roman" w:cs="Times New Roman"/>
          <w:sz w:val="28"/>
          <w:szCs w:val="28"/>
        </w:rPr>
        <w:t xml:space="preserve"> </w:t>
      </w:r>
      <w:r w:rsidR="00B01C22">
        <w:rPr>
          <w:rFonts w:ascii="Times New Roman" w:hAnsi="Times New Roman" w:cs="Times New Roman"/>
          <w:sz w:val="28"/>
          <w:szCs w:val="28"/>
        </w:rPr>
        <w:t>,</w:t>
      </w:r>
      <w:r w:rsidRPr="0071075A">
        <w:rPr>
          <w:rFonts w:ascii="Times New Roman" w:hAnsi="Times New Roman" w:cs="Times New Roman"/>
          <w:sz w:val="28"/>
          <w:szCs w:val="28"/>
        </w:rPr>
        <w:t>hoạt động nhanh chóng và dịch vụ không bị từ chối đối với người dùng được ủy quyền</w:t>
      </w:r>
    </w:p>
    <w:p w14:paraId="3C11690F" w14:textId="00E762F9" w:rsidR="00CF2E05" w:rsidRPr="00CF2E05" w:rsidRDefault="00CF2E05" w:rsidP="00CF2E05">
      <w:pPr>
        <w:pStyle w:val="ListParagraph"/>
        <w:numPr>
          <w:ilvl w:val="0"/>
          <w:numId w:val="6"/>
        </w:numPr>
        <w:spacing w:line="360" w:lineRule="auto"/>
        <w:jc w:val="both"/>
        <w:rPr>
          <w:rFonts w:ascii="Times New Roman" w:hAnsi="Times New Roman" w:cs="Times New Roman"/>
          <w:b/>
          <w:bCs/>
          <w:sz w:val="28"/>
          <w:szCs w:val="28"/>
        </w:rPr>
      </w:pPr>
      <w:r w:rsidRPr="00CF2E05">
        <w:rPr>
          <w:rFonts w:ascii="Times New Roman" w:hAnsi="Times New Roman" w:cs="Times New Roman"/>
          <w:b/>
          <w:bCs/>
          <w:sz w:val="28"/>
          <w:szCs w:val="28"/>
        </w:rPr>
        <w:t>Một số tính khác</w:t>
      </w:r>
    </w:p>
    <w:p w14:paraId="190877EB" w14:textId="77777777" w:rsidR="000F1632" w:rsidRPr="00CF2E05" w:rsidRDefault="000F1632" w:rsidP="00CF2E05">
      <w:pPr>
        <w:pStyle w:val="ListParagraph"/>
        <w:numPr>
          <w:ilvl w:val="0"/>
          <w:numId w:val="7"/>
        </w:numPr>
        <w:spacing w:line="360" w:lineRule="auto"/>
        <w:jc w:val="both"/>
        <w:rPr>
          <w:rFonts w:ascii="Times New Roman" w:hAnsi="Times New Roman" w:cs="Times New Roman"/>
          <w:sz w:val="28"/>
          <w:szCs w:val="28"/>
        </w:rPr>
      </w:pPr>
      <w:r w:rsidRPr="00CF2E05">
        <w:rPr>
          <w:rFonts w:ascii="Times New Roman" w:hAnsi="Times New Roman" w:cs="Times New Roman"/>
          <w:sz w:val="28"/>
          <w:szCs w:val="28"/>
        </w:rPr>
        <w:t xml:space="preserve">Tính xác thực: </w:t>
      </w:r>
    </w:p>
    <w:p w14:paraId="2D8A718E" w14:textId="13969913" w:rsidR="000F1632" w:rsidRPr="00CF2E05" w:rsidRDefault="000F1632" w:rsidP="00CF2E05">
      <w:pPr>
        <w:pStyle w:val="ListParagraph"/>
        <w:numPr>
          <w:ilvl w:val="0"/>
          <w:numId w:val="8"/>
        </w:numPr>
        <w:spacing w:line="360" w:lineRule="auto"/>
        <w:jc w:val="both"/>
        <w:rPr>
          <w:rFonts w:ascii="Times New Roman" w:hAnsi="Times New Roman" w:cs="Times New Roman"/>
          <w:sz w:val="28"/>
          <w:szCs w:val="28"/>
        </w:rPr>
      </w:pPr>
      <w:r w:rsidRPr="00CF2E05">
        <w:rPr>
          <w:rFonts w:ascii="Times New Roman" w:hAnsi="Times New Roman" w:cs="Times New Roman"/>
          <w:sz w:val="28"/>
          <w:szCs w:val="28"/>
        </w:rPr>
        <w:t>Thuộc tính chính hãng và có thể được xác minh và tin cậy; tin tưởng vào tính hợp lệ của việc truyền tải, hoặc một thông điệp, hoặc người khởi tạo nó</w:t>
      </w:r>
    </w:p>
    <w:p w14:paraId="29A18D7A" w14:textId="77777777" w:rsidR="00CF2E05" w:rsidRPr="00CF2E05" w:rsidRDefault="000F1632" w:rsidP="00CF2E05">
      <w:pPr>
        <w:pStyle w:val="ListParagraph"/>
        <w:numPr>
          <w:ilvl w:val="0"/>
          <w:numId w:val="7"/>
        </w:numPr>
        <w:spacing w:line="360" w:lineRule="auto"/>
        <w:jc w:val="both"/>
        <w:rPr>
          <w:rFonts w:ascii="Times New Roman" w:hAnsi="Times New Roman" w:cs="Times New Roman"/>
          <w:sz w:val="28"/>
          <w:szCs w:val="28"/>
        </w:rPr>
      </w:pPr>
      <w:r w:rsidRPr="00CF2E05">
        <w:rPr>
          <w:rFonts w:ascii="Times New Roman" w:hAnsi="Times New Roman" w:cs="Times New Roman"/>
          <w:sz w:val="28"/>
          <w:szCs w:val="28"/>
        </w:rPr>
        <w:t xml:space="preserve">Trách nhiệm giải trình: </w:t>
      </w:r>
    </w:p>
    <w:p w14:paraId="7F4CD7F5" w14:textId="0D72BE51" w:rsidR="000F1632" w:rsidRDefault="000F1632" w:rsidP="00CF2E05">
      <w:pPr>
        <w:pStyle w:val="ListParagraph"/>
        <w:numPr>
          <w:ilvl w:val="0"/>
          <w:numId w:val="8"/>
        </w:numPr>
        <w:spacing w:line="360" w:lineRule="auto"/>
        <w:jc w:val="both"/>
        <w:rPr>
          <w:rFonts w:ascii="Times New Roman" w:hAnsi="Times New Roman" w:cs="Times New Roman"/>
          <w:sz w:val="28"/>
          <w:szCs w:val="28"/>
        </w:rPr>
      </w:pPr>
      <w:r w:rsidRPr="00CF2E05">
        <w:rPr>
          <w:rFonts w:ascii="Times New Roman" w:hAnsi="Times New Roman" w:cs="Times New Roman"/>
          <w:sz w:val="28"/>
          <w:szCs w:val="28"/>
        </w:rPr>
        <w:t>Tạo ra yêu cầu đối với các hành động của một thực thể phải được truy nguyên duy nhất đối với cá nhân đó để hỗ trợ việc không từ chối, phản đối, cách ly lỗi, v.v.</w:t>
      </w:r>
    </w:p>
    <w:p w14:paraId="05FBE872" w14:textId="0394B47B" w:rsidR="005B5085" w:rsidRPr="005B5085" w:rsidRDefault="005B5085" w:rsidP="005B5085">
      <w:pPr>
        <w:pStyle w:val="ListParagraph"/>
        <w:numPr>
          <w:ilvl w:val="0"/>
          <w:numId w:val="9"/>
        </w:numPr>
        <w:spacing w:line="360" w:lineRule="auto"/>
        <w:jc w:val="both"/>
        <w:rPr>
          <w:rFonts w:ascii="Times New Roman" w:hAnsi="Times New Roman" w:cs="Times New Roman"/>
          <w:sz w:val="28"/>
          <w:szCs w:val="28"/>
        </w:rPr>
      </w:pPr>
      <w:r w:rsidRPr="005B5085">
        <w:rPr>
          <w:rFonts w:ascii="Times New Roman" w:hAnsi="Times New Roman" w:cs="Times New Roman"/>
          <w:sz w:val="28"/>
          <w:szCs w:val="28"/>
        </w:rPr>
        <w:t>Mức độ ảnh hưởng của vi phạm an ninh</w:t>
      </w:r>
      <w:r w:rsidR="004536CC">
        <w:rPr>
          <w:rFonts w:ascii="Times New Roman" w:hAnsi="Times New Roman" w:cs="Times New Roman"/>
          <w:sz w:val="28"/>
          <w:szCs w:val="28"/>
        </w:rPr>
        <w:t>( có 3 mức độ)</w:t>
      </w:r>
    </w:p>
    <w:p w14:paraId="63854A91" w14:textId="77777777" w:rsidR="005B5085" w:rsidRPr="005B5085" w:rsidRDefault="005B5085" w:rsidP="005B5085">
      <w:pPr>
        <w:pStyle w:val="ListParagraph"/>
        <w:numPr>
          <w:ilvl w:val="0"/>
          <w:numId w:val="10"/>
        </w:numPr>
        <w:spacing w:line="360" w:lineRule="auto"/>
        <w:jc w:val="both"/>
        <w:rPr>
          <w:rFonts w:ascii="Times New Roman" w:hAnsi="Times New Roman" w:cs="Times New Roman"/>
          <w:sz w:val="28"/>
          <w:szCs w:val="28"/>
        </w:rPr>
      </w:pPr>
      <w:r w:rsidRPr="005B5085">
        <w:rPr>
          <w:rFonts w:ascii="Times New Roman" w:hAnsi="Times New Roman" w:cs="Times New Roman"/>
          <w:sz w:val="28"/>
          <w:szCs w:val="28"/>
        </w:rPr>
        <w:t xml:space="preserve">Thấp: Tổn thất sẽ có tác động hạn chế </w:t>
      </w:r>
    </w:p>
    <w:p w14:paraId="5E8362FD" w14:textId="489F2CE8" w:rsidR="005B5085" w:rsidRPr="005B5085" w:rsidRDefault="005B5085" w:rsidP="005B5085">
      <w:pPr>
        <w:pStyle w:val="ListParagraph"/>
        <w:numPr>
          <w:ilvl w:val="0"/>
          <w:numId w:val="10"/>
        </w:numPr>
        <w:spacing w:line="360" w:lineRule="auto"/>
        <w:jc w:val="both"/>
        <w:rPr>
          <w:rFonts w:ascii="Times New Roman" w:hAnsi="Times New Roman" w:cs="Times New Roman"/>
          <w:sz w:val="28"/>
          <w:szCs w:val="28"/>
        </w:rPr>
      </w:pPr>
      <w:r w:rsidRPr="005B5085">
        <w:rPr>
          <w:rFonts w:ascii="Times New Roman" w:hAnsi="Times New Roman" w:cs="Times New Roman"/>
          <w:sz w:val="28"/>
          <w:szCs w:val="28"/>
        </w:rPr>
        <w:t xml:space="preserve">Trung bình: Tổn thất có ảnh hưởng nghiêm trọng </w:t>
      </w:r>
    </w:p>
    <w:p w14:paraId="712A0276" w14:textId="14CFA24C" w:rsidR="005B5085" w:rsidRDefault="005B5085" w:rsidP="005B5085">
      <w:pPr>
        <w:pStyle w:val="ListParagraph"/>
        <w:numPr>
          <w:ilvl w:val="0"/>
          <w:numId w:val="10"/>
        </w:numPr>
        <w:spacing w:line="360" w:lineRule="auto"/>
        <w:jc w:val="both"/>
        <w:rPr>
          <w:rFonts w:ascii="Times New Roman" w:hAnsi="Times New Roman" w:cs="Times New Roman"/>
          <w:sz w:val="28"/>
          <w:szCs w:val="28"/>
        </w:rPr>
      </w:pPr>
      <w:r w:rsidRPr="005B5085">
        <w:rPr>
          <w:rFonts w:ascii="Times New Roman" w:hAnsi="Times New Roman" w:cs="Times New Roman"/>
          <w:sz w:val="28"/>
          <w:szCs w:val="28"/>
        </w:rPr>
        <w:t>Cao: Tổn thất có tác động bất lợi nghiêm trọng hoặc thảm khốc đến hoạt động, tài sản của tổ chức hoặc cá nhân (ví dụ, mất mạng)</w:t>
      </w:r>
    </w:p>
    <w:p w14:paraId="7C91ED69" w14:textId="33091EF1" w:rsidR="005B5085" w:rsidRPr="00C47F19" w:rsidRDefault="005B5085" w:rsidP="005B5085">
      <w:pPr>
        <w:pStyle w:val="ListParagraph"/>
        <w:numPr>
          <w:ilvl w:val="0"/>
          <w:numId w:val="11"/>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Ví dụ về yêu cầu bảo mật</w:t>
      </w:r>
    </w:p>
    <w:p w14:paraId="0CCBC9DF" w14:textId="010C17F4" w:rsidR="005B5085" w:rsidRPr="00C47F19" w:rsidRDefault="005B5085" w:rsidP="005B5085">
      <w:pPr>
        <w:pStyle w:val="ListParagraph"/>
        <w:numPr>
          <w:ilvl w:val="0"/>
          <w:numId w:val="12"/>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Bảo mật </w:t>
      </w:r>
    </w:p>
    <w:p w14:paraId="21400E22" w14:textId="77777777" w:rsidR="005B5085" w:rsidRPr="00C47F19" w:rsidRDefault="005B5085" w:rsidP="005B5085">
      <w:pPr>
        <w:pStyle w:val="ListParagraph"/>
        <w:numPr>
          <w:ilvl w:val="0"/>
          <w:numId w:val="13"/>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Thông tin điểm của học sinh là tài sản có tính bảo mật được coi là rất cao </w:t>
      </w:r>
      <w:r w:rsidRPr="00C47F19">
        <w:rPr>
          <w:rFonts w:ascii="Segoe UI Symbol" w:hAnsi="Segoe UI Symbol" w:cs="Segoe UI Symbol"/>
          <w:color w:val="0070C0"/>
          <w:sz w:val="28"/>
          <w:szCs w:val="28"/>
        </w:rPr>
        <w:t>✓</w:t>
      </w:r>
      <w:r w:rsidRPr="00C47F19">
        <w:rPr>
          <w:rFonts w:ascii="Times New Roman" w:hAnsi="Times New Roman" w:cs="Times New Roman"/>
          <w:color w:val="0070C0"/>
          <w:sz w:val="28"/>
          <w:szCs w:val="28"/>
        </w:rPr>
        <w:t xml:space="preserve"> Đạo luật FERPA của Hoa Kỳ: điểm chỉ được cung cấp cho học sinh, phụ huynh và chủ nhân của họ (khi cần thiết cho công việc) </w:t>
      </w:r>
    </w:p>
    <w:p w14:paraId="6FC4ACE3" w14:textId="3CDB41A5" w:rsidR="005B5085" w:rsidRPr="00C47F19" w:rsidRDefault="005B5085" w:rsidP="005B5085">
      <w:pPr>
        <w:pStyle w:val="ListParagraph"/>
        <w:numPr>
          <w:ilvl w:val="0"/>
          <w:numId w:val="13"/>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Thông tin tuyển sinh của học sinh: có thể có xếp hạng bảo mật vừa phải; ít thiệt hại hơn nếu kèm theo </w:t>
      </w:r>
    </w:p>
    <w:p w14:paraId="10529344" w14:textId="5FA1C3DB" w:rsidR="005B5085" w:rsidRPr="00C47F19" w:rsidRDefault="005B5085" w:rsidP="005B5085">
      <w:pPr>
        <w:pStyle w:val="ListParagraph"/>
        <w:numPr>
          <w:ilvl w:val="0"/>
          <w:numId w:val="13"/>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Thông tin danh bạ: mức độ bảo mật thấp; thường có sẵn công khai</w:t>
      </w:r>
    </w:p>
    <w:p w14:paraId="54C9DD5A" w14:textId="5DA89580" w:rsidR="005B5085" w:rsidRPr="00C47F19" w:rsidRDefault="005B5085" w:rsidP="005B5085">
      <w:pPr>
        <w:spacing w:line="360" w:lineRule="auto"/>
        <w:jc w:val="both"/>
        <w:rPr>
          <w:rFonts w:ascii="Times New Roman" w:hAnsi="Times New Roman" w:cs="Times New Roman"/>
          <w:color w:val="0070C0"/>
          <w:sz w:val="28"/>
          <w:szCs w:val="28"/>
        </w:rPr>
      </w:pPr>
      <w:r w:rsidRPr="00C47F19">
        <w:rPr>
          <w:rFonts w:ascii="Segoe UI Symbol" w:hAnsi="Segoe UI Symbol" w:cs="Segoe UI Symbol"/>
          <w:color w:val="0070C0"/>
          <w:sz w:val="28"/>
          <w:szCs w:val="28"/>
        </w:rPr>
        <w:t xml:space="preserve">  ❖</w:t>
      </w:r>
      <w:r w:rsidRPr="00C47F19">
        <w:rPr>
          <w:rFonts w:ascii="Times New Roman" w:hAnsi="Times New Roman" w:cs="Times New Roman"/>
          <w:color w:val="0070C0"/>
          <w:sz w:val="28"/>
          <w:szCs w:val="28"/>
        </w:rPr>
        <w:t xml:space="preserve"> Tính toàn vẹn</w:t>
      </w:r>
    </w:p>
    <w:p w14:paraId="42A4D056" w14:textId="3311E604" w:rsidR="005B5085" w:rsidRPr="00C47F19" w:rsidRDefault="005B5085" w:rsidP="005B5085">
      <w:pPr>
        <w:pStyle w:val="ListParagraph"/>
        <w:numPr>
          <w:ilvl w:val="0"/>
          <w:numId w:val="14"/>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lastRenderedPageBreak/>
        <w:t xml:space="preserve">Thông tin dị ứng của bệnh nhân trong bệnh viện (dữ liệu có tính toàn vẹn cao): bác sĩ có thể tin tưởng rằng thông tin đó là chính xác và cập nhật - Nếu y tá cố tình làm sai lệch dữ liệu, cơ sở dữ liệu phải được khôi phục về cơ sở đáng tin cậy và thông tin giả mạo truy ngược lại người đã thực hiện việc đó </w:t>
      </w:r>
    </w:p>
    <w:p w14:paraId="76EA8ABD" w14:textId="5896FA6C" w:rsidR="005B5085" w:rsidRPr="00C47F19" w:rsidRDefault="005B5085" w:rsidP="005B5085">
      <w:pPr>
        <w:pStyle w:val="ListParagraph"/>
        <w:numPr>
          <w:ilvl w:val="0"/>
          <w:numId w:val="14"/>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Dữ liệu đăng ký nhóm tin trực tuyến: mức độ toàn vẹn vừa phải </w:t>
      </w:r>
    </w:p>
    <w:p w14:paraId="5BE37FA0" w14:textId="5A9134DE" w:rsidR="005B5085" w:rsidRPr="00C47F19" w:rsidRDefault="005B5085" w:rsidP="005B5085">
      <w:pPr>
        <w:pStyle w:val="ListParagraph"/>
        <w:numPr>
          <w:ilvl w:val="0"/>
          <w:numId w:val="14"/>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Một ví dụ về yêu cầu tính toàn vẹn thấp: cuộc thăm dò trực tuyến ẩn danh (mức độ không chính xác được hiểu rõ)</w:t>
      </w:r>
    </w:p>
    <w:p w14:paraId="3A156210" w14:textId="3F25BEE7" w:rsidR="00A96603" w:rsidRPr="00C47F19" w:rsidRDefault="00A96603" w:rsidP="00A96603">
      <w:pPr>
        <w:pStyle w:val="ListParagraph"/>
        <w:numPr>
          <w:ilvl w:val="0"/>
          <w:numId w:val="15"/>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Tính </w:t>
      </w:r>
      <w:r w:rsidR="00F33C8E" w:rsidRPr="00C47F19">
        <w:rPr>
          <w:rFonts w:ascii="Times New Roman" w:hAnsi="Times New Roman" w:cs="Times New Roman"/>
          <w:color w:val="0070C0"/>
          <w:sz w:val="28"/>
          <w:szCs w:val="28"/>
        </w:rPr>
        <w:t>sẵn sàng</w:t>
      </w:r>
      <w:r w:rsidRPr="00C47F19">
        <w:rPr>
          <w:rFonts w:ascii="Times New Roman" w:hAnsi="Times New Roman" w:cs="Times New Roman"/>
          <w:color w:val="0070C0"/>
          <w:sz w:val="28"/>
          <w:szCs w:val="28"/>
        </w:rPr>
        <w:t xml:space="preserve"> </w:t>
      </w:r>
    </w:p>
    <w:p w14:paraId="34EB9051" w14:textId="2CDBB107" w:rsidR="00A96603" w:rsidRPr="00C47F19" w:rsidRDefault="00A96603" w:rsidP="00A96603">
      <w:pPr>
        <w:pStyle w:val="ListParagraph"/>
        <w:numPr>
          <w:ilvl w:val="0"/>
          <w:numId w:val="16"/>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Hệ thống cung cấp xác thực: yêu cầu tính khả dụng cao - Nếu khách hàng không thể truy cập tài nguyên, việc mất dịch vụ có thể dẫn đến tổn thất tài chính </w:t>
      </w:r>
    </w:p>
    <w:p w14:paraId="0BE0BF34" w14:textId="73BFBE96" w:rsidR="00A96603" w:rsidRPr="00C47F19" w:rsidRDefault="00A96603" w:rsidP="00A96603">
      <w:pPr>
        <w:pStyle w:val="ListParagraph"/>
        <w:numPr>
          <w:ilvl w:val="0"/>
          <w:numId w:val="16"/>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 xml:space="preserve">Trang web công cộng cho trường đại học: yêu cầu có sẵn vừa phải; không quan trọng nhưng gây lúng túng </w:t>
      </w:r>
    </w:p>
    <w:p w14:paraId="0FA60018" w14:textId="6E944E5A" w:rsidR="00A96603" w:rsidRPr="00C47F19" w:rsidRDefault="00A96603" w:rsidP="00A96603">
      <w:pPr>
        <w:pStyle w:val="ListParagraph"/>
        <w:numPr>
          <w:ilvl w:val="0"/>
          <w:numId w:val="16"/>
        </w:numPr>
        <w:spacing w:line="360" w:lineRule="auto"/>
        <w:jc w:val="both"/>
        <w:rPr>
          <w:rFonts w:ascii="Times New Roman" w:hAnsi="Times New Roman" w:cs="Times New Roman"/>
          <w:color w:val="0070C0"/>
          <w:sz w:val="28"/>
          <w:szCs w:val="28"/>
        </w:rPr>
      </w:pPr>
      <w:r w:rsidRPr="00C47F19">
        <w:rPr>
          <w:rFonts w:ascii="Times New Roman" w:hAnsi="Times New Roman" w:cs="Times New Roman"/>
          <w:color w:val="0070C0"/>
          <w:sz w:val="28"/>
          <w:szCs w:val="28"/>
        </w:rPr>
        <w:t>Tra cứu danh bạ điện thoại trực tuyến: yêu cầu về tính khả dụng thấp vì không có sẵn phần lớn là khó chịu (có các nguồn thay thế)</w:t>
      </w:r>
    </w:p>
    <w:p w14:paraId="1D0E8B8D" w14:textId="27C541D3" w:rsidR="0071075A" w:rsidRPr="00F769B1" w:rsidRDefault="00F769B1" w:rsidP="00F769B1">
      <w:pPr>
        <w:pStyle w:val="ListParagraph"/>
        <w:numPr>
          <w:ilvl w:val="0"/>
          <w:numId w:val="17"/>
        </w:num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Các thử thách của bảo mật máy tính</w:t>
      </w:r>
    </w:p>
    <w:p w14:paraId="6BBEA6D4" w14:textId="06DAF969" w:rsidR="00F769B1" w:rsidRDefault="00F769B1" w:rsidP="00A94F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F769B1">
        <w:rPr>
          <w:rFonts w:ascii="Times New Roman" w:hAnsi="Times New Roman" w:cs="Times New Roman"/>
          <w:sz w:val="28"/>
          <w:szCs w:val="28"/>
        </w:rPr>
        <w:t xml:space="preserve">Bảo mật máy tính không đơn giản </w:t>
      </w:r>
    </w:p>
    <w:p w14:paraId="4E9C4DB7"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2. Người ta phải xem xét các cuộc tấn công tiềm ẩn (bất ngờ) </w:t>
      </w:r>
    </w:p>
    <w:p w14:paraId="06E8F959"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3. Các thủ tục được sử dụng thường phản trực giác </w:t>
      </w:r>
    </w:p>
    <w:p w14:paraId="05A07266"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4. Phải quyết định nơi triển khai các cơ chế </w:t>
      </w:r>
    </w:p>
    <w:p w14:paraId="0A7DCE12"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5. Liên quan đến các thuật toán và thông tin bí mật (khóa) </w:t>
      </w:r>
    </w:p>
    <w:p w14:paraId="3C73B464"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6. Trận chiến đấu trí giữa những kẻ tấn công / admin </w:t>
      </w:r>
    </w:p>
    <w:p w14:paraId="44F27252"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7. Nó không được coi là lợi ích cho đến khi thất bại </w:t>
      </w:r>
    </w:p>
    <w:p w14:paraId="5A382B1A"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 xml:space="preserve">8. Yêu cầu giám sát liên tục </w:t>
      </w:r>
    </w:p>
    <w:p w14:paraId="1352F69E" w14:textId="77777777" w:rsidR="00F769B1"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lastRenderedPageBreak/>
        <w:t xml:space="preserve">9. Quá thường xuyên suy nghĩ sau (không phải là tích hợp) </w:t>
      </w:r>
    </w:p>
    <w:p w14:paraId="557B0887" w14:textId="1108A29C" w:rsidR="00F769B1" w:rsidRPr="0071075A" w:rsidRDefault="00F769B1" w:rsidP="00A94F56">
      <w:pPr>
        <w:spacing w:line="360" w:lineRule="auto"/>
        <w:jc w:val="both"/>
        <w:rPr>
          <w:rFonts w:ascii="Times New Roman" w:hAnsi="Times New Roman" w:cs="Times New Roman"/>
          <w:sz w:val="28"/>
          <w:szCs w:val="28"/>
        </w:rPr>
      </w:pPr>
      <w:r w:rsidRPr="00F769B1">
        <w:rPr>
          <w:rFonts w:ascii="Times New Roman" w:hAnsi="Times New Roman" w:cs="Times New Roman"/>
          <w:sz w:val="28"/>
          <w:szCs w:val="28"/>
        </w:rPr>
        <w:t>10. Được coi là trở ngại cho việc sử dụng hệ thống</w:t>
      </w:r>
    </w:p>
    <w:p w14:paraId="4F7992C6" w14:textId="672F65F3" w:rsidR="00F769B1" w:rsidRPr="009C3405" w:rsidRDefault="009C3405" w:rsidP="009C3405">
      <w:pPr>
        <w:pStyle w:val="ListParagraph"/>
        <w:numPr>
          <w:ilvl w:val="0"/>
          <w:numId w:val="18"/>
        </w:numPr>
        <w:spacing w:line="360" w:lineRule="auto"/>
        <w:jc w:val="both"/>
        <w:rPr>
          <w:rFonts w:ascii="Times New Roman" w:hAnsi="Times New Roman" w:cs="Times New Roman"/>
          <w:sz w:val="28"/>
          <w:szCs w:val="28"/>
        </w:rPr>
      </w:pPr>
      <w:r w:rsidRPr="009C3405">
        <w:rPr>
          <w:rFonts w:ascii="Times New Roman" w:hAnsi="Times New Roman" w:cs="Times New Roman"/>
          <w:sz w:val="28"/>
          <w:szCs w:val="28"/>
        </w:rPr>
        <w:t>Một mô hình cho bảo mật máy tính</w:t>
      </w:r>
    </w:p>
    <w:p w14:paraId="35FC2630" w14:textId="77777777" w:rsidR="009C3405" w:rsidRPr="009C3405" w:rsidRDefault="009C3405" w:rsidP="009C3405">
      <w:pPr>
        <w:spacing w:line="360" w:lineRule="auto"/>
        <w:jc w:val="both"/>
        <w:rPr>
          <w:rFonts w:ascii="Times New Roman" w:hAnsi="Times New Roman" w:cs="Times New Roman"/>
          <w:sz w:val="28"/>
          <w:szCs w:val="28"/>
        </w:rPr>
      </w:pPr>
      <w:r w:rsidRPr="009C3405">
        <w:rPr>
          <w:rFonts w:ascii="Segoe UI Symbol" w:hAnsi="Segoe UI Symbol" w:cs="Segoe UI Symbol"/>
          <w:sz w:val="28"/>
          <w:szCs w:val="28"/>
        </w:rPr>
        <w:t>❖</w:t>
      </w:r>
      <w:r w:rsidRPr="009C3405">
        <w:rPr>
          <w:rFonts w:ascii="Times New Roman" w:hAnsi="Times New Roman" w:cs="Times New Roman"/>
          <w:sz w:val="28"/>
          <w:szCs w:val="28"/>
        </w:rPr>
        <w:t>Tài nguyên hệ thống</w:t>
      </w:r>
    </w:p>
    <w:p w14:paraId="4F039304" w14:textId="5E9D4169" w:rsidR="009C3405" w:rsidRPr="009C3405" w:rsidRDefault="009C3405" w:rsidP="009C3405">
      <w:pPr>
        <w:spacing w:line="360" w:lineRule="auto"/>
        <w:jc w:val="both"/>
        <w:rPr>
          <w:rFonts w:ascii="Times New Roman" w:hAnsi="Times New Roman" w:cs="Times New Roman"/>
          <w:sz w:val="28"/>
          <w:szCs w:val="28"/>
        </w:rPr>
      </w:pPr>
      <w:r w:rsidRPr="009C3405">
        <w:rPr>
          <w:rFonts w:ascii="Times New Roman" w:hAnsi="Times New Roman" w:cs="Times New Roman"/>
          <w:sz w:val="28"/>
          <w:szCs w:val="28"/>
        </w:rPr>
        <w:t>▪ Phần cứng, phần mềm (HĐH, ứng dụng), dữ liệu (người dùng, hệ thống, cơ sở dữ liệu),phương tiện truyền thông và mạng (LAN, cầu nối, bộ định tuyến, ...)</w:t>
      </w:r>
    </w:p>
    <w:p w14:paraId="48486215" w14:textId="168EE38C" w:rsidR="009C3405" w:rsidRPr="009C3405" w:rsidRDefault="009C3405" w:rsidP="009C3405">
      <w:pPr>
        <w:spacing w:line="360" w:lineRule="auto"/>
        <w:jc w:val="both"/>
        <w:rPr>
          <w:rFonts w:ascii="Times New Roman" w:hAnsi="Times New Roman" w:cs="Times New Roman"/>
          <w:sz w:val="28"/>
          <w:szCs w:val="28"/>
        </w:rPr>
      </w:pPr>
      <w:r w:rsidRPr="009C3405">
        <w:rPr>
          <w:rFonts w:ascii="Segoe UI Symbol" w:hAnsi="Segoe UI Symbol" w:cs="Segoe UI Symbol"/>
          <w:sz w:val="28"/>
          <w:szCs w:val="28"/>
        </w:rPr>
        <w:t>❖</w:t>
      </w:r>
      <w:r w:rsidRPr="009C3405">
        <w:rPr>
          <w:rFonts w:ascii="Times New Roman" w:hAnsi="Times New Roman" w:cs="Times New Roman"/>
          <w:sz w:val="28"/>
          <w:szCs w:val="28"/>
        </w:rPr>
        <w:t xml:space="preserve"> Mối quan tâm của chúng tôi: tính dễ bị tổn thương của các tài nguyên này (bị hỏng,</w:t>
      </w:r>
      <w:r>
        <w:rPr>
          <w:rFonts w:ascii="Times New Roman" w:hAnsi="Times New Roman" w:cs="Times New Roman"/>
          <w:sz w:val="28"/>
          <w:szCs w:val="28"/>
        </w:rPr>
        <w:t xml:space="preserve"> </w:t>
      </w:r>
      <w:r w:rsidRPr="009C3405">
        <w:rPr>
          <w:rFonts w:ascii="Times New Roman" w:hAnsi="Times New Roman" w:cs="Times New Roman"/>
          <w:sz w:val="28"/>
          <w:szCs w:val="28"/>
        </w:rPr>
        <w:t>không có sẵn, bị rò rỉ)</w:t>
      </w:r>
    </w:p>
    <w:p w14:paraId="1BE797BF" w14:textId="77777777" w:rsidR="009C3405" w:rsidRPr="009C3405" w:rsidRDefault="009C3405" w:rsidP="009C3405">
      <w:pPr>
        <w:spacing w:line="360" w:lineRule="auto"/>
        <w:jc w:val="both"/>
        <w:rPr>
          <w:rFonts w:ascii="Times New Roman" w:hAnsi="Times New Roman" w:cs="Times New Roman"/>
          <w:sz w:val="28"/>
          <w:szCs w:val="28"/>
        </w:rPr>
      </w:pPr>
      <w:r w:rsidRPr="009C3405">
        <w:rPr>
          <w:rFonts w:ascii="Segoe UI Symbol" w:hAnsi="Segoe UI Symbol" w:cs="Segoe UI Symbol"/>
          <w:sz w:val="28"/>
          <w:szCs w:val="28"/>
        </w:rPr>
        <w:t>❖</w:t>
      </w:r>
      <w:r w:rsidRPr="009C3405">
        <w:rPr>
          <w:rFonts w:ascii="Times New Roman" w:hAnsi="Times New Roman" w:cs="Times New Roman"/>
          <w:sz w:val="28"/>
          <w:szCs w:val="28"/>
        </w:rPr>
        <w:t>Các mối đe dọa khai thác lỗ hổng</w:t>
      </w:r>
    </w:p>
    <w:p w14:paraId="1EB5453E" w14:textId="77777777" w:rsidR="009C3405" w:rsidRPr="009C3405" w:rsidRDefault="009C3405" w:rsidP="009C3405">
      <w:pPr>
        <w:spacing w:line="360" w:lineRule="auto"/>
        <w:jc w:val="both"/>
        <w:rPr>
          <w:rFonts w:ascii="Times New Roman" w:hAnsi="Times New Roman" w:cs="Times New Roman"/>
          <w:sz w:val="28"/>
          <w:szCs w:val="28"/>
        </w:rPr>
      </w:pPr>
      <w:r w:rsidRPr="009C3405">
        <w:rPr>
          <w:rFonts w:ascii="Segoe UI Symbol" w:hAnsi="Segoe UI Symbol" w:cs="Segoe UI Symbol"/>
          <w:sz w:val="28"/>
          <w:szCs w:val="28"/>
        </w:rPr>
        <w:t>❖</w:t>
      </w:r>
      <w:r w:rsidRPr="009C3405">
        <w:rPr>
          <w:rFonts w:ascii="Times New Roman" w:hAnsi="Times New Roman" w:cs="Times New Roman"/>
          <w:sz w:val="28"/>
          <w:szCs w:val="28"/>
        </w:rPr>
        <w:t>Attack là một mối đe dọa được tích tụ</w:t>
      </w:r>
    </w:p>
    <w:p w14:paraId="2B2E209C" w14:textId="77777777" w:rsidR="009C3405" w:rsidRPr="009C3405" w:rsidRDefault="009C3405" w:rsidP="009C3405">
      <w:pPr>
        <w:spacing w:line="360" w:lineRule="auto"/>
        <w:jc w:val="both"/>
        <w:rPr>
          <w:rFonts w:ascii="Times New Roman" w:hAnsi="Times New Roman" w:cs="Times New Roman"/>
          <w:sz w:val="28"/>
          <w:szCs w:val="28"/>
        </w:rPr>
      </w:pPr>
      <w:r w:rsidRPr="009C3405">
        <w:rPr>
          <w:rFonts w:ascii="Times New Roman" w:hAnsi="Times New Roman" w:cs="Times New Roman"/>
          <w:sz w:val="28"/>
          <w:szCs w:val="28"/>
        </w:rPr>
        <w:t>▪ Chủ động hay bị động; từ bên trong hoặc từ bên ngoài</w:t>
      </w:r>
    </w:p>
    <w:p w14:paraId="2067188F" w14:textId="0CBB5D4C" w:rsidR="009C3405" w:rsidRDefault="009C3405" w:rsidP="009C3405">
      <w:pPr>
        <w:spacing w:line="360" w:lineRule="auto"/>
        <w:jc w:val="both"/>
        <w:rPr>
          <w:rFonts w:ascii="Times New Roman" w:hAnsi="Times New Roman" w:cs="Times New Roman"/>
          <w:sz w:val="28"/>
          <w:szCs w:val="28"/>
        </w:rPr>
      </w:pPr>
      <w:r w:rsidRPr="009C3405">
        <w:rPr>
          <w:rFonts w:ascii="Segoe UI Symbol" w:hAnsi="Segoe UI Symbol" w:cs="Segoe UI Symbol"/>
          <w:sz w:val="28"/>
          <w:szCs w:val="28"/>
        </w:rPr>
        <w:t>❖</w:t>
      </w:r>
      <w:r w:rsidRPr="009C3405">
        <w:rPr>
          <w:rFonts w:ascii="Times New Roman" w:hAnsi="Times New Roman" w:cs="Times New Roman"/>
          <w:sz w:val="28"/>
          <w:szCs w:val="28"/>
        </w:rPr>
        <w:t xml:space="preserve"> Biện pháp đối phó: các hành động được thực hiện để ngăn chặn, phát hiện, khôi phục và</w:t>
      </w:r>
      <w:r>
        <w:rPr>
          <w:rFonts w:ascii="Times New Roman" w:hAnsi="Times New Roman" w:cs="Times New Roman"/>
          <w:sz w:val="28"/>
          <w:szCs w:val="28"/>
        </w:rPr>
        <w:t xml:space="preserve"> </w:t>
      </w:r>
      <w:r w:rsidRPr="009C3405">
        <w:rPr>
          <w:rFonts w:ascii="Times New Roman" w:hAnsi="Times New Roman" w:cs="Times New Roman"/>
          <w:sz w:val="28"/>
          <w:szCs w:val="28"/>
        </w:rPr>
        <w:t>giảm thiểu rủi ro</w:t>
      </w:r>
    </w:p>
    <w:tbl>
      <w:tblPr>
        <w:tblStyle w:val="TableGrid"/>
        <w:tblW w:w="0" w:type="auto"/>
        <w:tblLook w:val="04A0" w:firstRow="1" w:lastRow="0" w:firstColumn="1" w:lastColumn="0" w:noHBand="0" w:noVBand="1"/>
      </w:tblPr>
      <w:tblGrid>
        <w:gridCol w:w="3415"/>
        <w:gridCol w:w="5935"/>
      </w:tblGrid>
      <w:tr w:rsidR="00C47F19" w14:paraId="298E798C" w14:textId="77777777" w:rsidTr="00C47F19">
        <w:tc>
          <w:tcPr>
            <w:tcW w:w="3415" w:type="dxa"/>
          </w:tcPr>
          <w:p w14:paraId="36B207FF" w14:textId="2A4337FA" w:rsidR="00C47F19" w:rsidRDefault="00C47F19"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Thuật ngữ</w:t>
            </w:r>
          </w:p>
        </w:tc>
        <w:tc>
          <w:tcPr>
            <w:tcW w:w="5935" w:type="dxa"/>
          </w:tcPr>
          <w:p w14:paraId="66E991E2" w14:textId="398803C4" w:rsidR="00C47F19" w:rsidRDefault="00C47F19"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Khái niệm</w:t>
            </w:r>
          </w:p>
        </w:tc>
      </w:tr>
      <w:tr w:rsidR="00C47F19" w14:paraId="6E6EA411" w14:textId="77777777" w:rsidTr="00C47F19">
        <w:tc>
          <w:tcPr>
            <w:tcW w:w="3415" w:type="dxa"/>
          </w:tcPr>
          <w:p w14:paraId="59D9BFA8" w14:textId="17517941" w:rsidR="00C47F19" w:rsidRDefault="00C47F19"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C47F19">
              <w:rPr>
                <w:rFonts w:ascii="Times New Roman" w:hAnsi="Times New Roman" w:cs="Times New Roman"/>
                <w:sz w:val="28"/>
                <w:szCs w:val="28"/>
              </w:rPr>
              <w:t>hreat agent</w:t>
            </w:r>
            <w:r>
              <w:rPr>
                <w:rFonts w:ascii="Times New Roman" w:hAnsi="Times New Roman" w:cs="Times New Roman"/>
                <w:sz w:val="28"/>
                <w:szCs w:val="28"/>
              </w:rPr>
              <w:t>(tác nhân đe dọa)</w:t>
            </w:r>
          </w:p>
        </w:tc>
        <w:tc>
          <w:tcPr>
            <w:tcW w:w="5935" w:type="dxa"/>
          </w:tcPr>
          <w:p w14:paraId="119A7B08" w14:textId="4B59E44B" w:rsidR="00C47F19" w:rsidRDefault="00C47F19" w:rsidP="009C3405">
            <w:pPr>
              <w:spacing w:line="360" w:lineRule="auto"/>
              <w:jc w:val="both"/>
              <w:rPr>
                <w:rFonts w:ascii="Times New Roman" w:hAnsi="Times New Roman" w:cs="Times New Roman"/>
                <w:sz w:val="28"/>
                <w:szCs w:val="28"/>
              </w:rPr>
            </w:pPr>
            <w:r w:rsidRPr="00C47F19">
              <w:rPr>
                <w:rFonts w:ascii="Times New Roman" w:hAnsi="Times New Roman" w:cs="Times New Roman"/>
                <w:sz w:val="28"/>
                <w:szCs w:val="28"/>
              </w:rPr>
              <w:t>một thực thể tấn công hoặc là mối đe dọa đối với hệ thống</w:t>
            </w:r>
          </w:p>
        </w:tc>
      </w:tr>
      <w:tr w:rsidR="006D23A3" w14:paraId="001CC85F" w14:textId="77777777" w:rsidTr="00C47F19">
        <w:tc>
          <w:tcPr>
            <w:tcW w:w="3415" w:type="dxa"/>
          </w:tcPr>
          <w:p w14:paraId="558E5D6F" w14:textId="52A732A2" w:rsidR="006D23A3" w:rsidRDefault="006D23A3"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attack</w:t>
            </w:r>
          </w:p>
        </w:tc>
        <w:tc>
          <w:tcPr>
            <w:tcW w:w="5935" w:type="dxa"/>
          </w:tcPr>
          <w:p w14:paraId="51A34862" w14:textId="3031D8E8" w:rsidR="006D23A3" w:rsidRPr="00C47F19" w:rsidRDefault="006D23A3" w:rsidP="009C3405">
            <w:pPr>
              <w:spacing w:line="360" w:lineRule="auto"/>
              <w:jc w:val="both"/>
              <w:rPr>
                <w:rFonts w:ascii="Times New Roman" w:hAnsi="Times New Roman" w:cs="Times New Roman"/>
                <w:sz w:val="28"/>
                <w:szCs w:val="28"/>
              </w:rPr>
            </w:pPr>
            <w:r w:rsidRPr="006D23A3">
              <w:rPr>
                <w:rFonts w:ascii="Times New Roman" w:hAnsi="Times New Roman" w:cs="Times New Roman"/>
                <w:sz w:val="28"/>
                <w:szCs w:val="28"/>
              </w:rPr>
              <w:t>một cuộc tấn công vào an ninh hệ thống bắt nguồn từ một mối đe dọa thông minh; nghĩa là, một hành động thông minh là một nỗ lực có chủ ý (đặc biệt là theo nghĩa của một phương pháp hoặc kỹ thuật) để trốn tránh các dịch vụ bảo mật và vi phạm chính sách bảo mật của một hệ thống</w:t>
            </w:r>
          </w:p>
        </w:tc>
      </w:tr>
      <w:tr w:rsidR="006D23A3" w14:paraId="0C207937" w14:textId="77777777" w:rsidTr="00C47F19">
        <w:tc>
          <w:tcPr>
            <w:tcW w:w="3415" w:type="dxa"/>
          </w:tcPr>
          <w:p w14:paraId="4644D324" w14:textId="1359A1B0" w:rsidR="006D23A3" w:rsidRDefault="006D23A3" w:rsidP="009C3405">
            <w:pPr>
              <w:spacing w:line="360" w:lineRule="auto"/>
              <w:jc w:val="both"/>
              <w:rPr>
                <w:rFonts w:ascii="Times New Roman" w:hAnsi="Times New Roman" w:cs="Times New Roman"/>
                <w:sz w:val="28"/>
                <w:szCs w:val="28"/>
              </w:rPr>
            </w:pPr>
            <w:r w:rsidRPr="006D23A3">
              <w:rPr>
                <w:rFonts w:ascii="Times New Roman" w:hAnsi="Times New Roman" w:cs="Times New Roman"/>
                <w:sz w:val="28"/>
                <w:szCs w:val="28"/>
              </w:rPr>
              <w:lastRenderedPageBreak/>
              <w:t>Countermeasure</w:t>
            </w:r>
            <w:r>
              <w:rPr>
                <w:rFonts w:ascii="Times New Roman" w:hAnsi="Times New Roman" w:cs="Times New Roman"/>
                <w:sz w:val="28"/>
                <w:szCs w:val="28"/>
              </w:rPr>
              <w:t>( biện pháp đối phó)</w:t>
            </w:r>
          </w:p>
        </w:tc>
        <w:tc>
          <w:tcPr>
            <w:tcW w:w="5935" w:type="dxa"/>
          </w:tcPr>
          <w:p w14:paraId="5964D3DC" w14:textId="0112671D" w:rsidR="006D23A3" w:rsidRPr="006D23A3" w:rsidRDefault="006D23A3" w:rsidP="009C3405">
            <w:pPr>
              <w:spacing w:line="360" w:lineRule="auto"/>
              <w:jc w:val="both"/>
              <w:rPr>
                <w:rFonts w:ascii="Times New Roman" w:hAnsi="Times New Roman" w:cs="Times New Roman"/>
                <w:sz w:val="28"/>
                <w:szCs w:val="28"/>
              </w:rPr>
            </w:pPr>
            <w:r w:rsidRPr="006D23A3">
              <w:rPr>
                <w:rFonts w:ascii="Times New Roman" w:hAnsi="Times New Roman" w:cs="Times New Roman"/>
                <w:sz w:val="28"/>
                <w:szCs w:val="28"/>
              </w:rPr>
              <w:t>một hành động, thiết bị, quy trình hoặc kỹ thuật làm giảm mối đe dọa, lỗ hổng hoặc cuộc tấn công bằng cách loại bỏ hoặc ngăn chặn nó, bằng cách giảm thiểu tác hại mà nó có thể gây ra hoặc bằng cách phát hiện và báo cáo nó để có thể thực hiện hành động khắc phục</w:t>
            </w:r>
          </w:p>
        </w:tc>
      </w:tr>
      <w:tr w:rsidR="00FA2D3F" w14:paraId="701775B7" w14:textId="77777777" w:rsidTr="00C47F19">
        <w:tc>
          <w:tcPr>
            <w:tcW w:w="3415" w:type="dxa"/>
          </w:tcPr>
          <w:p w14:paraId="4C36A53A" w14:textId="51D41CB5" w:rsidR="00FA2D3F" w:rsidRPr="006D23A3" w:rsidRDefault="00FA2D3F"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Risk( rủi ro)</w:t>
            </w:r>
          </w:p>
        </w:tc>
        <w:tc>
          <w:tcPr>
            <w:tcW w:w="5935" w:type="dxa"/>
          </w:tcPr>
          <w:p w14:paraId="676D886C" w14:textId="3A1DB58B" w:rsidR="00FA2D3F" w:rsidRPr="006D23A3" w:rsidRDefault="00FA2D3F" w:rsidP="009C3405">
            <w:pPr>
              <w:spacing w:line="360" w:lineRule="auto"/>
              <w:jc w:val="both"/>
              <w:rPr>
                <w:rFonts w:ascii="Times New Roman" w:hAnsi="Times New Roman" w:cs="Times New Roman"/>
                <w:sz w:val="28"/>
                <w:szCs w:val="28"/>
              </w:rPr>
            </w:pPr>
            <w:r w:rsidRPr="00FA2D3F">
              <w:rPr>
                <w:rFonts w:ascii="Times New Roman" w:hAnsi="Times New Roman" w:cs="Times New Roman"/>
                <w:sz w:val="28"/>
                <w:szCs w:val="28"/>
              </w:rPr>
              <w:t>kỳ vọng về tổn thất được biểu thị bằng xác suất mà một mối đe dọa cụ thể sẽ khai thác một lỗ hổng cụ thể với một kết quả có hại cụ thể</w:t>
            </w:r>
          </w:p>
        </w:tc>
      </w:tr>
      <w:tr w:rsidR="000610B8" w14:paraId="27831782" w14:textId="77777777" w:rsidTr="00C47F19">
        <w:tc>
          <w:tcPr>
            <w:tcW w:w="3415" w:type="dxa"/>
          </w:tcPr>
          <w:p w14:paraId="12328D5A" w14:textId="4473366F" w:rsidR="000610B8" w:rsidRDefault="000610B8" w:rsidP="009C3405">
            <w:pPr>
              <w:spacing w:line="360" w:lineRule="auto"/>
              <w:jc w:val="both"/>
              <w:rPr>
                <w:rFonts w:ascii="Times New Roman" w:hAnsi="Times New Roman" w:cs="Times New Roman"/>
                <w:sz w:val="28"/>
                <w:szCs w:val="28"/>
              </w:rPr>
            </w:pPr>
            <w:r>
              <w:rPr>
                <w:rFonts w:ascii="Times New Roman" w:hAnsi="Times New Roman" w:cs="Times New Roman"/>
                <w:sz w:val="28"/>
                <w:szCs w:val="28"/>
              </w:rPr>
              <w:t>Security policy</w:t>
            </w:r>
          </w:p>
        </w:tc>
        <w:tc>
          <w:tcPr>
            <w:tcW w:w="5935" w:type="dxa"/>
          </w:tcPr>
          <w:p w14:paraId="38657696" w14:textId="766676BE" w:rsidR="000610B8" w:rsidRPr="00FA2D3F" w:rsidRDefault="000610B8" w:rsidP="009C3405">
            <w:pPr>
              <w:spacing w:line="360" w:lineRule="auto"/>
              <w:jc w:val="both"/>
              <w:rPr>
                <w:rFonts w:ascii="Times New Roman" w:hAnsi="Times New Roman" w:cs="Times New Roman"/>
                <w:sz w:val="28"/>
                <w:szCs w:val="28"/>
              </w:rPr>
            </w:pPr>
            <w:r w:rsidRPr="000610B8">
              <w:rPr>
                <w:rFonts w:ascii="Times New Roman" w:hAnsi="Times New Roman" w:cs="Times New Roman"/>
                <w:sz w:val="28"/>
                <w:szCs w:val="28"/>
              </w:rPr>
              <w:t>một tập hợp các quy tắc và thông lệ chỉ định hoặc điều chỉnh cách một hệ thống hoặc tổ chức cung cấp các dịch vụ bảo mật để bảo vệ các tài nguyên hệ thống nhạy cảm và quan trọng</w:t>
            </w:r>
          </w:p>
        </w:tc>
      </w:tr>
    </w:tbl>
    <w:p w14:paraId="0AF6E363" w14:textId="07DC8939" w:rsidR="00C47F19" w:rsidRDefault="00450F7A" w:rsidP="00450F7A">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Pr="00450F7A">
        <w:rPr>
          <w:rFonts w:ascii="Times New Roman" w:hAnsi="Times New Roman" w:cs="Times New Roman"/>
          <w:sz w:val="28"/>
          <w:szCs w:val="28"/>
        </w:rPr>
        <w:t>ối quan hệ bảo mật</w:t>
      </w:r>
    </w:p>
    <w:p w14:paraId="3288FF23" w14:textId="089AE505" w:rsidR="00450F7A" w:rsidRDefault="00450F7A" w:rsidP="00450F7A">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Owners </w:t>
      </w:r>
      <w:r w:rsidRPr="00450F7A">
        <w:rPr>
          <w:rFonts w:ascii="Times New Roman" w:hAnsi="Times New Roman" w:cs="Times New Roman"/>
          <w:sz w:val="28"/>
          <w:szCs w:val="28"/>
        </w:rPr>
        <w:sym w:font="Wingdings" w:char="F0E0"/>
      </w:r>
      <w:r>
        <w:rPr>
          <w:rFonts w:ascii="Times New Roman" w:hAnsi="Times New Roman" w:cs="Times New Roman"/>
          <w:sz w:val="28"/>
          <w:szCs w:val="28"/>
        </w:rPr>
        <w:t xml:space="preserve"> coutermeasures </w:t>
      </w:r>
      <w:r w:rsidRPr="00450F7A">
        <w:rPr>
          <w:rFonts w:ascii="Times New Roman" w:hAnsi="Times New Roman" w:cs="Times New Roman"/>
          <w:sz w:val="28"/>
          <w:szCs w:val="28"/>
        </w:rPr>
        <w:sym w:font="Wingdings" w:char="F0E0"/>
      </w:r>
      <w:r>
        <w:rPr>
          <w:rFonts w:ascii="Times New Roman" w:hAnsi="Times New Roman" w:cs="Times New Roman"/>
          <w:sz w:val="28"/>
          <w:szCs w:val="28"/>
        </w:rPr>
        <w:t xml:space="preserve">risk </w:t>
      </w:r>
      <w:r w:rsidRPr="00450F7A">
        <w:rPr>
          <w:rFonts w:ascii="Times New Roman" w:hAnsi="Times New Roman" w:cs="Times New Roman"/>
          <w:sz w:val="28"/>
          <w:szCs w:val="28"/>
        </w:rPr>
        <w:sym w:font="Wingdings" w:char="F0E0"/>
      </w:r>
      <w:r>
        <w:rPr>
          <w:rFonts w:ascii="Times New Roman" w:hAnsi="Times New Roman" w:cs="Times New Roman"/>
          <w:sz w:val="28"/>
          <w:szCs w:val="28"/>
        </w:rPr>
        <w:t>assets</w:t>
      </w:r>
    </w:p>
    <w:p w14:paraId="3950B839" w14:textId="73816EC4" w:rsidR="00450F7A" w:rsidRPr="00450F7A" w:rsidRDefault="00450F7A" w:rsidP="00450F7A">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Threat agents </w:t>
      </w:r>
      <w:r w:rsidRPr="00450F7A">
        <w:rPr>
          <w:rFonts w:ascii="Times New Roman" w:hAnsi="Times New Roman" w:cs="Times New Roman"/>
          <w:sz w:val="28"/>
          <w:szCs w:val="28"/>
        </w:rPr>
        <w:sym w:font="Wingdings" w:char="F0E0"/>
      </w:r>
      <w:r>
        <w:rPr>
          <w:rFonts w:ascii="Times New Roman" w:hAnsi="Times New Roman" w:cs="Times New Roman"/>
          <w:sz w:val="28"/>
          <w:szCs w:val="28"/>
        </w:rPr>
        <w:t>threats</w:t>
      </w:r>
      <w:r w:rsidRPr="00450F7A">
        <w:rPr>
          <w:rFonts w:ascii="Times New Roman" w:hAnsi="Times New Roman" w:cs="Times New Roman"/>
          <w:sz w:val="28"/>
          <w:szCs w:val="28"/>
        </w:rPr>
        <w:sym w:font="Wingdings" w:char="F0E0"/>
      </w:r>
      <w:r>
        <w:rPr>
          <w:rFonts w:ascii="Times New Roman" w:hAnsi="Times New Roman" w:cs="Times New Roman"/>
          <w:sz w:val="28"/>
          <w:szCs w:val="28"/>
        </w:rPr>
        <w:t>assets</w:t>
      </w:r>
    </w:p>
    <w:p w14:paraId="719F8952" w14:textId="77777777" w:rsidR="00F57C3D" w:rsidRPr="00F57C3D" w:rsidRDefault="00F57C3D" w:rsidP="00F57C3D">
      <w:pPr>
        <w:pStyle w:val="ListParagraph"/>
        <w:numPr>
          <w:ilvl w:val="0"/>
          <w:numId w:val="18"/>
        </w:num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Các loại tấn công</w:t>
      </w:r>
    </w:p>
    <w:p w14:paraId="1063F572" w14:textId="77777777" w:rsidR="00F57C3D" w:rsidRP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 xml:space="preserve">▪ </w:t>
      </w:r>
      <w:r w:rsidRPr="000A3576">
        <w:rPr>
          <w:rFonts w:ascii="Times New Roman" w:hAnsi="Times New Roman" w:cs="Times New Roman"/>
          <w:b/>
          <w:bCs/>
          <w:sz w:val="28"/>
          <w:szCs w:val="28"/>
        </w:rPr>
        <w:t>Tấn công chủ động</w:t>
      </w:r>
      <w:r w:rsidRPr="00F57C3D">
        <w:rPr>
          <w:rFonts w:ascii="Times New Roman" w:hAnsi="Times New Roman" w:cs="Times New Roman"/>
          <w:sz w:val="28"/>
          <w:szCs w:val="28"/>
        </w:rPr>
        <w:t>: Cố gắng thay đổi tài nguyên hệ thống hoặc ảnh hưởng đến</w:t>
      </w:r>
    </w:p>
    <w:p w14:paraId="65CBC431" w14:textId="77777777" w:rsidR="00F57C3D" w:rsidRP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hoạt động.</w:t>
      </w:r>
    </w:p>
    <w:p w14:paraId="55328B54" w14:textId="77777777" w:rsidR="00F57C3D" w:rsidRP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 xml:space="preserve">▪ </w:t>
      </w:r>
      <w:r w:rsidRPr="000A3576">
        <w:rPr>
          <w:rFonts w:ascii="Times New Roman" w:hAnsi="Times New Roman" w:cs="Times New Roman"/>
          <w:b/>
          <w:bCs/>
          <w:sz w:val="28"/>
          <w:szCs w:val="28"/>
        </w:rPr>
        <w:t>Tấn công bị động</w:t>
      </w:r>
      <w:r w:rsidRPr="00F57C3D">
        <w:rPr>
          <w:rFonts w:ascii="Times New Roman" w:hAnsi="Times New Roman" w:cs="Times New Roman"/>
          <w:sz w:val="28"/>
          <w:szCs w:val="28"/>
        </w:rPr>
        <w:t>: Cố gắng tìm hiểu hoặc sử dụng thông tin từ</w:t>
      </w:r>
    </w:p>
    <w:p w14:paraId="540B83E3" w14:textId="77A8FB13" w:rsid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hệ thống không ảnh hưởng đến tài nguyên hệ thống.</w:t>
      </w:r>
    </w:p>
    <w:p w14:paraId="340E2DBF" w14:textId="77777777" w:rsidR="00F57C3D" w:rsidRPr="00F57C3D" w:rsidRDefault="00F57C3D" w:rsidP="00F57C3D">
      <w:pPr>
        <w:pStyle w:val="ListParagraph"/>
        <w:numPr>
          <w:ilvl w:val="0"/>
          <w:numId w:val="18"/>
        </w:num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Chúng tôi cũng có thể phân loại các cuộc tấn công dựa trên nguồn gốc của cuộc tấn công</w:t>
      </w:r>
    </w:p>
    <w:p w14:paraId="06E4B5DF" w14:textId="3E3BFA07" w:rsidR="00F57C3D" w:rsidRP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t xml:space="preserve">▪ </w:t>
      </w:r>
      <w:r w:rsidRPr="000A3576">
        <w:rPr>
          <w:rFonts w:ascii="Times New Roman" w:hAnsi="Times New Roman" w:cs="Times New Roman"/>
          <w:b/>
          <w:bCs/>
          <w:sz w:val="28"/>
          <w:szCs w:val="28"/>
        </w:rPr>
        <w:t>Tấn công từ bên trong</w:t>
      </w:r>
      <w:r w:rsidRPr="00F57C3D">
        <w:rPr>
          <w:rFonts w:ascii="Times New Roman" w:hAnsi="Times New Roman" w:cs="Times New Roman"/>
          <w:sz w:val="28"/>
          <w:szCs w:val="28"/>
        </w:rPr>
        <w:t>: Được khởi xướng bởi một thực thể bên trong vành đai an ninh (một</w:t>
      </w:r>
      <w:r>
        <w:rPr>
          <w:rFonts w:ascii="Times New Roman" w:hAnsi="Times New Roman" w:cs="Times New Roman"/>
          <w:sz w:val="28"/>
          <w:szCs w:val="28"/>
        </w:rPr>
        <w:t xml:space="preserve"> </w:t>
      </w:r>
      <w:r w:rsidRPr="00F57C3D">
        <w:rPr>
          <w:rFonts w:ascii="Times New Roman" w:hAnsi="Times New Roman" w:cs="Times New Roman"/>
          <w:sz w:val="28"/>
          <w:szCs w:val="28"/>
        </w:rPr>
        <w:t>"Người trong cuộc").</w:t>
      </w:r>
    </w:p>
    <w:p w14:paraId="28B4FC91" w14:textId="50951AE5" w:rsidR="00F57C3D" w:rsidRDefault="00F57C3D" w:rsidP="00F57C3D">
      <w:pPr>
        <w:spacing w:line="360" w:lineRule="auto"/>
        <w:jc w:val="both"/>
        <w:rPr>
          <w:rFonts w:ascii="Times New Roman" w:hAnsi="Times New Roman" w:cs="Times New Roman"/>
          <w:sz w:val="28"/>
          <w:szCs w:val="28"/>
        </w:rPr>
      </w:pPr>
      <w:r w:rsidRPr="00F57C3D">
        <w:rPr>
          <w:rFonts w:ascii="Times New Roman" w:hAnsi="Times New Roman" w:cs="Times New Roman"/>
          <w:sz w:val="28"/>
          <w:szCs w:val="28"/>
        </w:rPr>
        <w:lastRenderedPageBreak/>
        <w:t xml:space="preserve">▪ </w:t>
      </w:r>
      <w:r w:rsidRPr="000A3576">
        <w:rPr>
          <w:rFonts w:ascii="Times New Roman" w:hAnsi="Times New Roman" w:cs="Times New Roman"/>
          <w:b/>
          <w:bCs/>
          <w:sz w:val="28"/>
          <w:szCs w:val="28"/>
        </w:rPr>
        <w:t>Tấn công từ bên ngoài</w:t>
      </w:r>
      <w:r w:rsidRPr="00F57C3D">
        <w:rPr>
          <w:rFonts w:ascii="Times New Roman" w:hAnsi="Times New Roman" w:cs="Times New Roman"/>
          <w:sz w:val="28"/>
          <w:szCs w:val="28"/>
        </w:rPr>
        <w:t>: Bắt đầu từ bên ngoài vành đai, bởi một người không được phép</w:t>
      </w:r>
    </w:p>
    <w:p w14:paraId="448B1E91" w14:textId="45636510" w:rsidR="000D6CCD" w:rsidRDefault="000D6CCD" w:rsidP="000D6CCD">
      <w:pPr>
        <w:pStyle w:val="ListParagraph"/>
        <w:numPr>
          <w:ilvl w:val="0"/>
          <w:numId w:val="23"/>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 xml:space="preserve">Yêu cầu chức năng bảo mật (FIPS 200) </w:t>
      </w:r>
    </w:p>
    <w:p w14:paraId="69A69248" w14:textId="77777777" w:rsidR="000D6CCD" w:rsidRPr="00A7165A" w:rsidRDefault="000D6CCD" w:rsidP="000D6CCD">
      <w:pPr>
        <w:spacing w:line="360" w:lineRule="auto"/>
        <w:jc w:val="both"/>
        <w:rPr>
          <w:rFonts w:ascii="Times New Roman" w:hAnsi="Times New Roman" w:cs="Times New Roman"/>
          <w:b/>
          <w:bCs/>
          <w:sz w:val="28"/>
          <w:szCs w:val="28"/>
        </w:rPr>
      </w:pPr>
      <w:r w:rsidRPr="00A7165A">
        <w:rPr>
          <w:rFonts w:ascii="Times New Roman" w:hAnsi="Times New Roman" w:cs="Times New Roman"/>
          <w:b/>
          <w:bCs/>
          <w:sz w:val="28"/>
          <w:szCs w:val="28"/>
        </w:rPr>
        <w:t>Các biện pháp kỹ thuật</w:t>
      </w:r>
    </w:p>
    <w:p w14:paraId="1128F932" w14:textId="488C78E4" w:rsidR="000D6CCD" w:rsidRPr="000D6CCD" w:rsidRDefault="000D6CCD" w:rsidP="000D6CCD">
      <w:pPr>
        <w:pStyle w:val="ListParagraph"/>
        <w:numPr>
          <w:ilvl w:val="0"/>
          <w:numId w:val="26"/>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Kiểm soát truy cập; nhận dạng &amp; xác thực; hệ thống &amp; bảo vệ thông tin liên lạc; tính toàn vẹn của hệ thống và thông tin</w:t>
      </w:r>
    </w:p>
    <w:p w14:paraId="15BDF3F3" w14:textId="77777777" w:rsidR="000D6CCD" w:rsidRPr="00A7165A" w:rsidRDefault="000D6CCD" w:rsidP="000D6CCD">
      <w:pPr>
        <w:spacing w:line="360" w:lineRule="auto"/>
        <w:jc w:val="both"/>
        <w:rPr>
          <w:rFonts w:ascii="Times New Roman" w:hAnsi="Times New Roman" w:cs="Times New Roman"/>
          <w:b/>
          <w:bCs/>
          <w:sz w:val="28"/>
          <w:szCs w:val="28"/>
        </w:rPr>
      </w:pPr>
      <w:r w:rsidRPr="00A7165A">
        <w:rPr>
          <w:rFonts w:ascii="Times New Roman" w:hAnsi="Times New Roman" w:cs="Times New Roman"/>
          <w:b/>
          <w:bCs/>
          <w:sz w:val="28"/>
          <w:szCs w:val="28"/>
        </w:rPr>
        <w:t>Kiểm soát và thủ tục quản lý</w:t>
      </w:r>
    </w:p>
    <w:p w14:paraId="5006B11F" w14:textId="293EE523" w:rsidR="000D6CCD" w:rsidRDefault="000D6CCD" w:rsidP="000D6CCD">
      <w:pPr>
        <w:pStyle w:val="ListParagraph"/>
        <w:numPr>
          <w:ilvl w:val="0"/>
          <w:numId w:val="25"/>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Nhận thức &amp; đào tạo; kiểm toán &amp; trách nhiệm giải trình; chứng nhận, đánh giá công nhận và bảo mật; kế hoạch dự phòng; Sự bảo trì; bảo vệ vật lý &amp; môi trường; lập kế hoạch; an ninh nhân sự; đánh giá rủi ro; hệ thống &amp; dịch vụ sự mua lại</w:t>
      </w:r>
    </w:p>
    <w:p w14:paraId="37E38BC4" w14:textId="77777777" w:rsidR="000D6CCD" w:rsidRPr="00A7165A" w:rsidRDefault="000D6CCD" w:rsidP="000D6CCD">
      <w:pPr>
        <w:spacing w:line="360" w:lineRule="auto"/>
        <w:jc w:val="both"/>
        <w:rPr>
          <w:rFonts w:ascii="Times New Roman" w:hAnsi="Times New Roman" w:cs="Times New Roman"/>
          <w:b/>
          <w:bCs/>
          <w:sz w:val="28"/>
          <w:szCs w:val="28"/>
        </w:rPr>
      </w:pPr>
      <w:r w:rsidRPr="00A7165A">
        <w:rPr>
          <w:rFonts w:ascii="Times New Roman" w:hAnsi="Times New Roman" w:cs="Times New Roman"/>
          <w:b/>
          <w:bCs/>
          <w:sz w:val="28"/>
          <w:szCs w:val="28"/>
        </w:rPr>
        <w:t>Chồng chéo kỹ thuật và quản lý</w:t>
      </w:r>
    </w:p>
    <w:p w14:paraId="6CE94A4D" w14:textId="19B517C0" w:rsidR="000D6CCD" w:rsidRDefault="000D6CCD" w:rsidP="000D6CCD">
      <w:pPr>
        <w:pStyle w:val="ListParagraph"/>
        <w:numPr>
          <w:ilvl w:val="0"/>
          <w:numId w:val="25"/>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Quản lý cấu hình; ứng phó sự cố; bảo vệ phương tiện truyền thông</w:t>
      </w:r>
    </w:p>
    <w:p w14:paraId="3F4253CD" w14:textId="6521C42D" w:rsidR="000D6CCD" w:rsidRPr="000D6CCD" w:rsidRDefault="000D6CCD" w:rsidP="000D6CCD">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Tính kinh tế của cơ chế</w:t>
      </w:r>
      <w:r w:rsidRPr="000D6CCD">
        <w:rPr>
          <w:rFonts w:ascii="Times New Roman" w:hAnsi="Times New Roman" w:cs="Times New Roman"/>
          <w:sz w:val="28"/>
          <w:szCs w:val="28"/>
        </w:rPr>
        <w:t>: thiết kế các biện pháp an ninh</w:t>
      </w:r>
      <w:r>
        <w:rPr>
          <w:rFonts w:ascii="Times New Roman" w:hAnsi="Times New Roman" w:cs="Times New Roman"/>
          <w:sz w:val="28"/>
          <w:szCs w:val="28"/>
        </w:rPr>
        <w:t xml:space="preserve"> </w:t>
      </w:r>
      <w:r w:rsidRPr="000D6CCD">
        <w:rPr>
          <w:rFonts w:ascii="Times New Roman" w:hAnsi="Times New Roman" w:cs="Times New Roman"/>
          <w:sz w:val="28"/>
          <w:szCs w:val="28"/>
        </w:rPr>
        <w:t>nên càng đơn giản càng tốt</w:t>
      </w:r>
    </w:p>
    <w:p w14:paraId="6E95AA36" w14:textId="1D747212" w:rsidR="000D6CCD" w:rsidRPr="000D6CCD" w:rsidRDefault="000D6CCD" w:rsidP="000D6CCD">
      <w:pPr>
        <w:pStyle w:val="ListParagraph"/>
        <w:numPr>
          <w:ilvl w:val="0"/>
          <w:numId w:val="25"/>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Đơn giản hơn để thực hiện và xác minh</w:t>
      </w:r>
    </w:p>
    <w:p w14:paraId="535CD5B9" w14:textId="3118BF6C" w:rsidR="000D6CCD" w:rsidRPr="000D6CCD" w:rsidRDefault="000D6CCD" w:rsidP="000D6CCD">
      <w:pPr>
        <w:pStyle w:val="ListParagraph"/>
        <w:numPr>
          <w:ilvl w:val="0"/>
          <w:numId w:val="25"/>
        </w:numPr>
        <w:spacing w:line="360" w:lineRule="auto"/>
        <w:jc w:val="both"/>
        <w:rPr>
          <w:rFonts w:ascii="Times New Roman" w:hAnsi="Times New Roman" w:cs="Times New Roman"/>
          <w:sz w:val="28"/>
          <w:szCs w:val="28"/>
        </w:rPr>
      </w:pPr>
      <w:r w:rsidRPr="000D6CCD">
        <w:rPr>
          <w:rFonts w:ascii="Times New Roman" w:hAnsi="Times New Roman" w:cs="Times New Roman"/>
          <w:sz w:val="28"/>
          <w:szCs w:val="28"/>
        </w:rPr>
        <w:t>Ít lỗ hổng hơn</w:t>
      </w:r>
    </w:p>
    <w:p w14:paraId="404EAA18" w14:textId="33D2F8D0" w:rsidR="000D6CCD" w:rsidRDefault="000D6CCD" w:rsidP="000D6CCD">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Mặc định không an toàn</w:t>
      </w:r>
      <w:r w:rsidRPr="000D6CCD">
        <w:rPr>
          <w:rFonts w:ascii="Times New Roman" w:hAnsi="Times New Roman" w:cs="Times New Roman"/>
          <w:sz w:val="28"/>
          <w:szCs w:val="28"/>
        </w:rPr>
        <w:t>:</w:t>
      </w:r>
      <w:r w:rsidR="00A7165A">
        <w:rPr>
          <w:rFonts w:ascii="Times New Roman" w:hAnsi="Times New Roman" w:cs="Times New Roman"/>
          <w:sz w:val="28"/>
          <w:szCs w:val="28"/>
        </w:rPr>
        <w:t xml:space="preserve"> </w:t>
      </w:r>
      <w:r w:rsidRPr="000D6CCD">
        <w:rPr>
          <w:rFonts w:ascii="Times New Roman" w:hAnsi="Times New Roman" w:cs="Times New Roman"/>
          <w:sz w:val="28"/>
          <w:szCs w:val="28"/>
        </w:rPr>
        <w:t>quyết định truy cập phải dựa trên</w:t>
      </w:r>
      <w:r w:rsidR="00A7165A">
        <w:rPr>
          <w:rFonts w:ascii="Times New Roman" w:hAnsi="Times New Roman" w:cs="Times New Roman"/>
          <w:sz w:val="28"/>
          <w:szCs w:val="28"/>
        </w:rPr>
        <w:t xml:space="preserve"> </w:t>
      </w:r>
      <w:r w:rsidRPr="000D6CCD">
        <w:rPr>
          <w:rFonts w:ascii="Times New Roman" w:hAnsi="Times New Roman" w:cs="Times New Roman"/>
          <w:sz w:val="28"/>
          <w:szCs w:val="28"/>
        </w:rPr>
        <w:t>sự cho phép; tức là, mặc định là thiếu quyền truy cập</w:t>
      </w:r>
    </w:p>
    <w:p w14:paraId="3FA02280" w14:textId="38D493D9" w:rsid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Hoàn tất dàn xếp</w:t>
      </w:r>
      <w:r w:rsidRPr="00A7165A">
        <w:rPr>
          <w:rFonts w:ascii="Times New Roman" w:hAnsi="Times New Roman" w:cs="Times New Roman"/>
          <w:sz w:val="28"/>
          <w:szCs w:val="28"/>
        </w:rPr>
        <w:t>: mọi quyền truy cập phải được kiểm tra</w:t>
      </w:r>
      <w:r>
        <w:rPr>
          <w:rFonts w:ascii="Times New Roman" w:hAnsi="Times New Roman" w:cs="Times New Roman"/>
          <w:sz w:val="28"/>
          <w:szCs w:val="28"/>
        </w:rPr>
        <w:t xml:space="preserve"> </w:t>
      </w:r>
      <w:r w:rsidRPr="00A7165A">
        <w:rPr>
          <w:rFonts w:ascii="Times New Roman" w:hAnsi="Times New Roman" w:cs="Times New Roman"/>
          <w:sz w:val="28"/>
          <w:szCs w:val="28"/>
        </w:rPr>
        <w:t>hệ thống kiểm soát truy cập</w:t>
      </w:r>
    </w:p>
    <w:p w14:paraId="4E38BC3B" w14:textId="3C8EC37F" w:rsid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Thiết kế mở</w:t>
      </w:r>
      <w:r w:rsidRPr="00A7165A">
        <w:rPr>
          <w:rFonts w:ascii="Times New Roman" w:hAnsi="Times New Roman" w:cs="Times New Roman"/>
          <w:sz w:val="28"/>
          <w:szCs w:val="28"/>
        </w:rPr>
        <w:t>: thiết kế nên cởi mở hơn là bí mật</w:t>
      </w:r>
    </w:p>
    <w:p w14:paraId="30C3C124" w14:textId="77777777" w:rsidR="00A7165A" w:rsidRPr="00A7165A" w:rsidRDefault="00A7165A" w:rsidP="00A7165A">
      <w:pPr>
        <w:spacing w:line="360" w:lineRule="auto"/>
        <w:jc w:val="both"/>
        <w:rPr>
          <w:rFonts w:ascii="Times New Roman" w:hAnsi="Times New Roman" w:cs="Times New Roman"/>
          <w:b/>
          <w:bCs/>
          <w:sz w:val="28"/>
          <w:szCs w:val="28"/>
        </w:rPr>
      </w:pPr>
      <w:r w:rsidRPr="00A7165A">
        <w:rPr>
          <w:rFonts w:ascii="Times New Roman" w:hAnsi="Times New Roman" w:cs="Times New Roman"/>
          <w:b/>
          <w:bCs/>
          <w:sz w:val="28"/>
          <w:szCs w:val="28"/>
        </w:rPr>
        <w:t>Sự cách ly</w:t>
      </w:r>
    </w:p>
    <w:p w14:paraId="72B8A91C" w14:textId="6C6C0B6F" w:rsidR="00A7165A" w:rsidRPr="00A7165A" w:rsidRDefault="00A7165A" w:rsidP="00A7165A">
      <w:pPr>
        <w:pStyle w:val="ListParagraph"/>
        <w:numPr>
          <w:ilvl w:val="0"/>
          <w:numId w:val="27"/>
        </w:numPr>
        <w:spacing w:line="360" w:lineRule="auto"/>
        <w:jc w:val="both"/>
        <w:rPr>
          <w:rFonts w:ascii="Times New Roman" w:hAnsi="Times New Roman" w:cs="Times New Roman"/>
          <w:sz w:val="28"/>
          <w:szCs w:val="28"/>
        </w:rPr>
      </w:pPr>
      <w:r w:rsidRPr="00A7165A">
        <w:rPr>
          <w:rFonts w:ascii="Times New Roman" w:hAnsi="Times New Roman" w:cs="Times New Roman"/>
          <w:sz w:val="28"/>
          <w:szCs w:val="28"/>
        </w:rPr>
        <w:lastRenderedPageBreak/>
        <w:t>Quyền truy cập công cộng nên được cách ly khỏi các nguồn quan trọng (không kết nối giữa thông tin công khai và thông tin quan trọng)</w:t>
      </w:r>
    </w:p>
    <w:p w14:paraId="7D7F447F" w14:textId="7EBD4152" w:rsidR="00A7165A" w:rsidRPr="00A7165A" w:rsidRDefault="00A7165A" w:rsidP="00A7165A">
      <w:pPr>
        <w:pStyle w:val="ListParagraph"/>
        <w:numPr>
          <w:ilvl w:val="0"/>
          <w:numId w:val="27"/>
        </w:numPr>
        <w:spacing w:line="360" w:lineRule="auto"/>
        <w:jc w:val="both"/>
        <w:rPr>
          <w:rFonts w:ascii="Times New Roman" w:hAnsi="Times New Roman" w:cs="Times New Roman"/>
          <w:sz w:val="28"/>
          <w:szCs w:val="28"/>
        </w:rPr>
      </w:pPr>
      <w:r w:rsidRPr="00A7165A">
        <w:rPr>
          <w:rFonts w:ascii="Times New Roman" w:hAnsi="Times New Roman" w:cs="Times New Roman"/>
          <w:sz w:val="28"/>
          <w:szCs w:val="28"/>
        </w:rPr>
        <w:t>Các tệp người dùng phải được cách ly với nhau (ngoại trừ khi muốn)</w:t>
      </w:r>
    </w:p>
    <w:p w14:paraId="4BEEC0EB" w14:textId="20664C04" w:rsidR="00A7165A" w:rsidRDefault="00A7165A" w:rsidP="00A7165A">
      <w:pPr>
        <w:pStyle w:val="ListParagraph"/>
        <w:numPr>
          <w:ilvl w:val="0"/>
          <w:numId w:val="27"/>
        </w:numPr>
        <w:spacing w:line="360" w:lineRule="auto"/>
        <w:jc w:val="both"/>
        <w:rPr>
          <w:rFonts w:ascii="Times New Roman" w:hAnsi="Times New Roman" w:cs="Times New Roman"/>
          <w:sz w:val="28"/>
          <w:szCs w:val="28"/>
        </w:rPr>
      </w:pPr>
      <w:r w:rsidRPr="00A7165A">
        <w:rPr>
          <w:rFonts w:ascii="Times New Roman" w:hAnsi="Times New Roman" w:cs="Times New Roman"/>
          <w:sz w:val="28"/>
          <w:szCs w:val="28"/>
        </w:rPr>
        <w:t>Cơ chế bảo mật nên được tách biệt (tức là, ngăn chặn truy cập vào các cơ chế đó)</w:t>
      </w:r>
    </w:p>
    <w:p w14:paraId="18B6B883" w14:textId="77777777" w:rsidR="00A7165A" w:rsidRP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sz w:val="28"/>
          <w:szCs w:val="28"/>
        </w:rPr>
        <w:t>Đóng gói:</w:t>
      </w:r>
    </w:p>
    <w:p w14:paraId="0F7EF6B8" w14:textId="0EF3C997" w:rsidR="00A7165A" w:rsidRPr="00A7165A" w:rsidRDefault="00A7165A" w:rsidP="00A7165A">
      <w:pPr>
        <w:pStyle w:val="ListParagraph"/>
        <w:numPr>
          <w:ilvl w:val="0"/>
          <w:numId w:val="28"/>
        </w:numPr>
        <w:spacing w:line="360" w:lineRule="auto"/>
        <w:jc w:val="both"/>
        <w:rPr>
          <w:rFonts w:ascii="Times New Roman" w:hAnsi="Times New Roman" w:cs="Times New Roman"/>
          <w:sz w:val="28"/>
          <w:szCs w:val="28"/>
        </w:rPr>
      </w:pPr>
      <w:r w:rsidRPr="00A7165A">
        <w:rPr>
          <w:rFonts w:ascii="Times New Roman" w:hAnsi="Times New Roman" w:cs="Times New Roman"/>
          <w:sz w:val="28"/>
          <w:szCs w:val="28"/>
        </w:rPr>
        <w:t>Tương tự với các khái niệm đối tượng (ẩn cấu trúc bên trong)</w:t>
      </w:r>
    </w:p>
    <w:p w14:paraId="016E48FB" w14:textId="14C7B108" w:rsid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Phân lớp (phòng thủ theo chiều sâu):</w:t>
      </w:r>
      <w:r w:rsidRPr="00A7165A">
        <w:rPr>
          <w:rFonts w:ascii="Times New Roman" w:hAnsi="Times New Roman" w:cs="Times New Roman"/>
          <w:sz w:val="28"/>
          <w:szCs w:val="28"/>
        </w:rPr>
        <w:t xml:space="preserve"> sử dụng nhiều, chồng chéo</w:t>
      </w:r>
      <w:r>
        <w:rPr>
          <w:rFonts w:ascii="Times New Roman" w:hAnsi="Times New Roman" w:cs="Times New Roman"/>
          <w:sz w:val="28"/>
          <w:szCs w:val="28"/>
        </w:rPr>
        <w:t xml:space="preserve"> </w:t>
      </w:r>
      <w:r w:rsidRPr="00A7165A">
        <w:rPr>
          <w:rFonts w:ascii="Times New Roman" w:hAnsi="Times New Roman" w:cs="Times New Roman"/>
          <w:sz w:val="28"/>
          <w:szCs w:val="28"/>
        </w:rPr>
        <w:t>phương pháp bảo</w:t>
      </w:r>
    </w:p>
    <w:p w14:paraId="4BDF4058" w14:textId="13FECE59" w:rsid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Ít ngạc nhiên</w:t>
      </w:r>
      <w:r w:rsidRPr="00A7165A">
        <w:rPr>
          <w:rFonts w:ascii="Times New Roman" w:hAnsi="Times New Roman" w:cs="Times New Roman"/>
          <w:sz w:val="28"/>
          <w:szCs w:val="28"/>
        </w:rPr>
        <w:t>: một chương trình hoặc giao diện phải luôn luônphản hồi theo cách ít có khả năng làm người dùng ngạc nhiên nhất</w:t>
      </w:r>
    </w:p>
    <w:p w14:paraId="1116BA6C" w14:textId="612A0346" w:rsidR="00A7165A" w:rsidRP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Tách đặc quyền</w:t>
      </w:r>
      <w:r w:rsidRPr="00A7165A">
        <w:rPr>
          <w:rFonts w:ascii="Times New Roman" w:hAnsi="Times New Roman" w:cs="Times New Roman"/>
          <w:sz w:val="28"/>
          <w:szCs w:val="28"/>
        </w:rPr>
        <w:t>: cần nhiều đặc quyền</w:t>
      </w:r>
      <w:r>
        <w:rPr>
          <w:rFonts w:ascii="Times New Roman" w:hAnsi="Times New Roman" w:cs="Times New Roman"/>
          <w:sz w:val="28"/>
          <w:szCs w:val="28"/>
        </w:rPr>
        <w:t xml:space="preserve"> </w:t>
      </w:r>
      <w:r w:rsidRPr="00A7165A">
        <w:rPr>
          <w:rFonts w:ascii="Times New Roman" w:hAnsi="Times New Roman" w:cs="Times New Roman"/>
          <w:sz w:val="28"/>
          <w:szCs w:val="28"/>
        </w:rPr>
        <w:t>để đạt được quyền truy cập (hoặc hoàn thành một nhiệm vụ)</w:t>
      </w:r>
    </w:p>
    <w:p w14:paraId="3775EF1E" w14:textId="0B1F4A01" w:rsidR="00A7165A" w:rsidRP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Đặc quyền ít nhất</w:t>
      </w:r>
      <w:r w:rsidRPr="00A7165A">
        <w:rPr>
          <w:rFonts w:ascii="Times New Roman" w:hAnsi="Times New Roman" w:cs="Times New Roman"/>
          <w:sz w:val="28"/>
          <w:szCs w:val="28"/>
        </w:rPr>
        <w:t>: mọi người dùng (quy trình) nên có ít nhất</w:t>
      </w:r>
      <w:r>
        <w:rPr>
          <w:rFonts w:ascii="Times New Roman" w:hAnsi="Times New Roman" w:cs="Times New Roman"/>
          <w:sz w:val="28"/>
          <w:szCs w:val="28"/>
        </w:rPr>
        <w:t xml:space="preserve"> </w:t>
      </w:r>
      <w:r w:rsidRPr="00A7165A">
        <w:rPr>
          <w:rFonts w:ascii="Times New Roman" w:hAnsi="Times New Roman" w:cs="Times New Roman"/>
          <w:sz w:val="28"/>
          <w:szCs w:val="28"/>
        </w:rPr>
        <w:t>đặc quyền để thực hiện một nhiệm vụ</w:t>
      </w:r>
    </w:p>
    <w:p w14:paraId="1C154373" w14:textId="0DFAEA12" w:rsidR="00A7165A" w:rsidRP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Cơ chế chung ít nhất</w:t>
      </w:r>
      <w:r w:rsidRPr="00A7165A">
        <w:rPr>
          <w:rFonts w:ascii="Times New Roman" w:hAnsi="Times New Roman" w:cs="Times New Roman"/>
          <w:sz w:val="28"/>
          <w:szCs w:val="28"/>
        </w:rPr>
        <w:t>: một thiết kế nên giảm thiểu</w:t>
      </w:r>
      <w:r>
        <w:rPr>
          <w:rFonts w:ascii="Times New Roman" w:hAnsi="Times New Roman" w:cs="Times New Roman"/>
          <w:sz w:val="28"/>
          <w:szCs w:val="28"/>
        </w:rPr>
        <w:t xml:space="preserve"> </w:t>
      </w:r>
      <w:r w:rsidRPr="00A7165A">
        <w:rPr>
          <w:rFonts w:ascii="Times New Roman" w:hAnsi="Times New Roman" w:cs="Times New Roman"/>
          <w:sz w:val="28"/>
          <w:szCs w:val="28"/>
        </w:rPr>
        <w:t>chức năng được chia sẻ bởi những người dùng khác nhau (cung cấp bảo mật lẫn nhau;</w:t>
      </w:r>
      <w:r>
        <w:rPr>
          <w:rFonts w:ascii="Times New Roman" w:hAnsi="Times New Roman" w:cs="Times New Roman"/>
          <w:sz w:val="28"/>
          <w:szCs w:val="28"/>
        </w:rPr>
        <w:t xml:space="preserve"> </w:t>
      </w:r>
      <w:r w:rsidRPr="00A7165A">
        <w:rPr>
          <w:rFonts w:ascii="Times New Roman" w:hAnsi="Times New Roman" w:cs="Times New Roman"/>
          <w:sz w:val="28"/>
          <w:szCs w:val="28"/>
        </w:rPr>
        <w:t>giảm bế tắc)</w:t>
      </w:r>
    </w:p>
    <w:p w14:paraId="313EE774" w14:textId="42360E1E" w:rsidR="00A7165A" w:rsidRDefault="00A7165A" w:rsidP="00A7165A">
      <w:pPr>
        <w:spacing w:line="360" w:lineRule="auto"/>
        <w:jc w:val="both"/>
        <w:rPr>
          <w:rFonts w:ascii="Times New Roman" w:hAnsi="Times New Roman" w:cs="Times New Roman"/>
          <w:sz w:val="28"/>
          <w:szCs w:val="28"/>
        </w:rPr>
      </w:pPr>
      <w:r w:rsidRPr="00A7165A">
        <w:rPr>
          <w:rFonts w:ascii="Times New Roman" w:hAnsi="Times New Roman" w:cs="Times New Roman"/>
          <w:b/>
          <w:bCs/>
          <w:sz w:val="28"/>
          <w:szCs w:val="28"/>
        </w:rPr>
        <w:t>Khả năng chấp nhận tâm lý</w:t>
      </w:r>
      <w:r w:rsidRPr="00A7165A">
        <w:rPr>
          <w:rFonts w:ascii="Times New Roman" w:hAnsi="Times New Roman" w:cs="Times New Roman"/>
          <w:sz w:val="28"/>
          <w:szCs w:val="28"/>
        </w:rPr>
        <w:t>: các cơ chế bảo mật không nên</w:t>
      </w:r>
      <w:r>
        <w:rPr>
          <w:rFonts w:ascii="Times New Roman" w:hAnsi="Times New Roman" w:cs="Times New Roman"/>
          <w:sz w:val="28"/>
          <w:szCs w:val="28"/>
        </w:rPr>
        <w:t xml:space="preserve"> </w:t>
      </w:r>
      <w:r w:rsidRPr="00A7165A">
        <w:rPr>
          <w:rFonts w:ascii="Times New Roman" w:hAnsi="Times New Roman" w:cs="Times New Roman"/>
          <w:sz w:val="28"/>
          <w:szCs w:val="28"/>
        </w:rPr>
        <w:t>can thiệp quá mức vào công việc của người dùng</w:t>
      </w:r>
    </w:p>
    <w:p w14:paraId="6A7A4BDC" w14:textId="77777777" w:rsidR="00850112" w:rsidRPr="00850112" w:rsidRDefault="00850112" w:rsidP="00850112">
      <w:pPr>
        <w:pStyle w:val="ListParagraph"/>
        <w:numPr>
          <w:ilvl w:val="0"/>
          <w:numId w:val="29"/>
        </w:numPr>
        <w:spacing w:line="360" w:lineRule="auto"/>
        <w:jc w:val="both"/>
        <w:rPr>
          <w:rFonts w:ascii="Times New Roman" w:hAnsi="Times New Roman" w:cs="Times New Roman"/>
          <w:sz w:val="28"/>
          <w:szCs w:val="28"/>
        </w:rPr>
      </w:pPr>
      <w:r w:rsidRPr="00850112">
        <w:rPr>
          <w:rFonts w:ascii="Times New Roman" w:hAnsi="Times New Roman" w:cs="Times New Roman"/>
          <w:sz w:val="28"/>
          <w:szCs w:val="28"/>
        </w:rPr>
        <w:t>Một chiến lược tổng thể để cung cấp bảo mật</w:t>
      </w:r>
    </w:p>
    <w:p w14:paraId="70BD3313" w14:textId="77777777" w:rsidR="00850112" w:rsidRPr="00850112" w:rsidRDefault="00850112" w:rsidP="00850112">
      <w:pPr>
        <w:spacing w:line="360" w:lineRule="auto"/>
        <w:jc w:val="both"/>
        <w:rPr>
          <w:rFonts w:ascii="Times New Roman" w:hAnsi="Times New Roman" w:cs="Times New Roman"/>
          <w:sz w:val="28"/>
          <w:szCs w:val="28"/>
        </w:rPr>
      </w:pPr>
      <w:r w:rsidRPr="00850112">
        <w:rPr>
          <w:rFonts w:ascii="Times New Roman" w:hAnsi="Times New Roman" w:cs="Times New Roman"/>
          <w:b/>
          <w:bCs/>
          <w:sz w:val="28"/>
          <w:szCs w:val="28"/>
        </w:rPr>
        <w:t>- Chính sách (thông số kỹ thuật)</w:t>
      </w:r>
      <w:r w:rsidRPr="00850112">
        <w:rPr>
          <w:rFonts w:ascii="Times New Roman" w:hAnsi="Times New Roman" w:cs="Times New Roman"/>
          <w:sz w:val="28"/>
          <w:szCs w:val="28"/>
        </w:rPr>
        <w:t>: những gì các chương trình bảo mật phải làm</w:t>
      </w:r>
    </w:p>
    <w:p w14:paraId="255D5F48"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Tài sản và giá trị của chúng</w:t>
      </w:r>
    </w:p>
    <w:p w14:paraId="0A1D1EE8"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Các mối đe dọa tiềm ẩn</w:t>
      </w:r>
    </w:p>
    <w:p w14:paraId="1A376447"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lastRenderedPageBreak/>
        <w:t>• Dễ sử dụng và bảo mật</w:t>
      </w:r>
    </w:p>
    <w:p w14:paraId="5A0EC1E5"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Chi phí bảo mật so với chi phí hỏng hóc / phục hồi</w:t>
      </w:r>
    </w:p>
    <w:p w14:paraId="033160B0" w14:textId="77777777" w:rsidR="00850112" w:rsidRPr="00850112" w:rsidRDefault="00850112" w:rsidP="00850112">
      <w:pPr>
        <w:spacing w:line="360" w:lineRule="auto"/>
        <w:jc w:val="both"/>
        <w:rPr>
          <w:rFonts w:ascii="Times New Roman" w:hAnsi="Times New Roman" w:cs="Times New Roman"/>
          <w:sz w:val="28"/>
          <w:szCs w:val="28"/>
        </w:rPr>
      </w:pPr>
      <w:r w:rsidRPr="00850112">
        <w:rPr>
          <w:rFonts w:ascii="Times New Roman" w:hAnsi="Times New Roman" w:cs="Times New Roman"/>
          <w:b/>
          <w:bCs/>
          <w:sz w:val="28"/>
          <w:szCs w:val="28"/>
        </w:rPr>
        <w:t>- Cơ chế / thực thi</w:t>
      </w:r>
      <w:r w:rsidRPr="00850112">
        <w:rPr>
          <w:rFonts w:ascii="Times New Roman" w:hAnsi="Times New Roman" w:cs="Times New Roman"/>
          <w:sz w:val="28"/>
          <w:szCs w:val="28"/>
        </w:rPr>
        <w:t>: cách thức thực thi</w:t>
      </w:r>
    </w:p>
    <w:p w14:paraId="1856E208"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Phòng ngừa</w:t>
      </w:r>
    </w:p>
    <w:p w14:paraId="582A192F"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Phát hiện</w:t>
      </w:r>
    </w:p>
    <w:p w14:paraId="62150D78" w14:textId="77777777" w:rsidR="00850112" w:rsidRPr="00850112"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Phản ứng</w:t>
      </w:r>
    </w:p>
    <w:p w14:paraId="2EC86C91" w14:textId="5CB295ED" w:rsidR="00850112" w:rsidRPr="00A7165A" w:rsidRDefault="00850112" w:rsidP="00850112">
      <w:pPr>
        <w:spacing w:line="360" w:lineRule="auto"/>
        <w:ind w:firstLine="720"/>
        <w:jc w:val="both"/>
        <w:rPr>
          <w:rFonts w:ascii="Times New Roman" w:hAnsi="Times New Roman" w:cs="Times New Roman"/>
          <w:sz w:val="28"/>
          <w:szCs w:val="28"/>
        </w:rPr>
      </w:pPr>
      <w:r w:rsidRPr="00850112">
        <w:rPr>
          <w:rFonts w:ascii="Times New Roman" w:hAnsi="Times New Roman" w:cs="Times New Roman"/>
          <w:sz w:val="28"/>
          <w:szCs w:val="28"/>
        </w:rPr>
        <w:t>• Hồi phục</w:t>
      </w:r>
    </w:p>
    <w:p w14:paraId="72585D4D" w14:textId="69AA47A3" w:rsidR="0092511D" w:rsidRDefault="00521D0E" w:rsidP="00F57C3D">
      <w:pPr>
        <w:spacing w:line="360" w:lineRule="auto"/>
        <w:jc w:val="both"/>
        <w:rPr>
          <w:rFonts w:ascii="Times New Roman" w:hAnsi="Times New Roman" w:cs="Times New Roman"/>
          <w:b/>
          <w:bCs/>
          <w:color w:val="FF0000"/>
          <w:sz w:val="28"/>
          <w:szCs w:val="28"/>
        </w:rPr>
      </w:pPr>
      <w:r w:rsidRPr="00521D0E">
        <w:rPr>
          <w:rFonts w:ascii="Times New Roman" w:hAnsi="Times New Roman" w:cs="Times New Roman"/>
          <w:b/>
          <w:bCs/>
          <w:color w:val="FF0000"/>
          <w:sz w:val="28"/>
          <w:szCs w:val="28"/>
        </w:rPr>
        <w:t>Quan trọng cho thi giữa kỳ</w:t>
      </w:r>
    </w:p>
    <w:p w14:paraId="65952DB7" w14:textId="46BC7EBD" w:rsidR="00521D0E" w:rsidRPr="00EE4C46" w:rsidRDefault="00521D0E" w:rsidP="00EE4C46">
      <w:pPr>
        <w:spacing w:line="360" w:lineRule="auto"/>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Dịch vụ bảo vệ đề cập đến các khái niệm bảo mật trái với</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các cơ chế bảo mật bao gồm tập hợp các mật mã</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 xml:space="preserve">các công cụ hữu ích để triển khai các dịch vụ bảo mật. </w:t>
      </w:r>
      <w:r w:rsidRPr="00521D0E">
        <w:rPr>
          <w:rFonts w:ascii="Times New Roman" w:hAnsi="Times New Roman" w:cs="Times New Roman"/>
          <w:b/>
          <w:bCs/>
          <w:color w:val="000000" w:themeColor="text1"/>
          <w:sz w:val="28"/>
          <w:szCs w:val="28"/>
        </w:rPr>
        <w:t>X.800</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b/>
          <w:bCs/>
          <w:color w:val="000000" w:themeColor="text1"/>
          <w:sz w:val="28"/>
          <w:szCs w:val="28"/>
        </w:rPr>
        <w:t>tiêu chuẩn [X800] xác định các dịch vụ bảo mật.</w:t>
      </w:r>
    </w:p>
    <w:p w14:paraId="223E5D35" w14:textId="49A215AE" w:rsidR="00521D0E" w:rsidRPr="00521D0E" w:rsidRDefault="00521D0E" w:rsidP="00EE4C46">
      <w:pPr>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Tính khả dụng: Thuộc tính có thể truy cập và sử dụng được</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theo yêu cầu của một thực thể được ủy quyền.</w:t>
      </w:r>
    </w:p>
    <w:p w14:paraId="0D109516" w14:textId="576332D5" w:rsidR="00521D0E" w:rsidRPr="00521D0E" w:rsidRDefault="00521D0E" w:rsidP="00EE4C46">
      <w:pPr>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 Kiểm soát truy cập: Ngăn chặn việc sử dụng trái phép một</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tài nguyên, bao gồm cả việc ngăn chặn việc sử dụng tài nguyên trong</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một cách trái phép</w:t>
      </w:r>
    </w:p>
    <w:p w14:paraId="7D49B0AE" w14:textId="4577539F" w:rsidR="00521D0E" w:rsidRPr="00521D0E" w:rsidRDefault="00521D0E" w:rsidP="00EE4C46">
      <w:pPr>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 Tính toàn vẹn của dữ liệu: Thuộc tính mà dữ liệu chưa được</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bị thay đổi hoặc phá hủy theo cách trái phép.</w:t>
      </w:r>
    </w:p>
    <w:p w14:paraId="54F4C45F" w14:textId="77777777" w:rsidR="002671F4" w:rsidRDefault="00521D0E" w:rsidP="00EE4C46">
      <w:pPr>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 Xác thực Nguồn gốc Dữ liệu: Chứng thực rằng</w:t>
      </w:r>
      <w:r w:rsidR="00EE4C46">
        <w:rPr>
          <w:rFonts w:ascii="Times New Roman" w:hAnsi="Times New Roman" w:cs="Times New Roman"/>
          <w:color w:val="000000" w:themeColor="text1"/>
          <w:sz w:val="28"/>
          <w:szCs w:val="28"/>
        </w:rPr>
        <w:t xml:space="preserve"> </w:t>
      </w:r>
      <w:r w:rsidRPr="00521D0E">
        <w:rPr>
          <w:rFonts w:ascii="Times New Roman" w:hAnsi="Times New Roman" w:cs="Times New Roman"/>
          <w:color w:val="000000" w:themeColor="text1"/>
          <w:sz w:val="28"/>
          <w:szCs w:val="28"/>
        </w:rPr>
        <w:t>nguồn dữ liệu nhận được như được xác nhận quyền sở hữu</w:t>
      </w:r>
    </w:p>
    <w:p w14:paraId="4A6FFB97" w14:textId="35273091" w:rsidR="002671F4" w:rsidRPr="002671F4" w:rsidRDefault="007664F1" w:rsidP="002671F4">
      <w:pPr>
        <w:jc w:val="both"/>
        <w:rPr>
          <w:rFonts w:ascii="Times New Roman" w:hAnsi="Times New Roman" w:cs="Times New Roman"/>
          <w:color w:val="000000" w:themeColor="text1"/>
          <w:sz w:val="28"/>
          <w:szCs w:val="28"/>
        </w:rPr>
      </w:pPr>
      <w:r w:rsidRPr="00521D0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2671F4" w:rsidRPr="002671F4">
        <w:rPr>
          <w:rFonts w:ascii="Times New Roman" w:hAnsi="Times New Roman" w:cs="Times New Roman"/>
          <w:color w:val="000000" w:themeColor="text1"/>
          <w:sz w:val="28"/>
          <w:szCs w:val="28"/>
        </w:rPr>
        <w:t>Xác thực đối tượng ngang hàng: Chứng thực rằng một đối tượng ngang hàng</w:t>
      </w:r>
      <w:r>
        <w:rPr>
          <w:rFonts w:ascii="Times New Roman" w:hAnsi="Times New Roman" w:cs="Times New Roman"/>
          <w:color w:val="000000" w:themeColor="text1"/>
          <w:sz w:val="28"/>
          <w:szCs w:val="28"/>
        </w:rPr>
        <w:t xml:space="preserve"> </w:t>
      </w:r>
      <w:r w:rsidR="002671F4" w:rsidRPr="002671F4">
        <w:rPr>
          <w:rFonts w:ascii="Times New Roman" w:hAnsi="Times New Roman" w:cs="Times New Roman"/>
          <w:color w:val="000000" w:themeColor="text1"/>
          <w:sz w:val="28"/>
          <w:szCs w:val="28"/>
        </w:rPr>
        <w:t>thực thể trong hiệp hội là thực thể được tuyên bố</w:t>
      </w:r>
    </w:p>
    <w:p w14:paraId="25EBD8CD" w14:textId="73C32EF3" w:rsidR="002671F4" w:rsidRPr="002671F4" w:rsidRDefault="002671F4" w:rsidP="002671F4">
      <w:pPr>
        <w:jc w:val="both"/>
        <w:rPr>
          <w:rFonts w:ascii="Times New Roman" w:hAnsi="Times New Roman" w:cs="Times New Roman"/>
          <w:color w:val="000000" w:themeColor="text1"/>
          <w:sz w:val="28"/>
          <w:szCs w:val="28"/>
        </w:rPr>
      </w:pPr>
      <w:r w:rsidRPr="002671F4">
        <w:rPr>
          <w:rFonts w:ascii="Times New Roman" w:hAnsi="Times New Roman" w:cs="Times New Roman"/>
          <w:color w:val="000000" w:themeColor="text1"/>
          <w:sz w:val="28"/>
          <w:szCs w:val="28"/>
        </w:rPr>
        <w:t>▪ Tính bảo mật: Tài sản mà thông tin không được tạo ra</w:t>
      </w:r>
      <w:r w:rsidR="007664F1">
        <w:rPr>
          <w:rFonts w:ascii="Times New Roman" w:hAnsi="Times New Roman" w:cs="Times New Roman"/>
          <w:color w:val="000000" w:themeColor="text1"/>
          <w:sz w:val="28"/>
          <w:szCs w:val="28"/>
        </w:rPr>
        <w:t xml:space="preserve"> </w:t>
      </w:r>
      <w:r w:rsidRPr="002671F4">
        <w:rPr>
          <w:rFonts w:ascii="Times New Roman" w:hAnsi="Times New Roman" w:cs="Times New Roman"/>
          <w:color w:val="000000" w:themeColor="text1"/>
          <w:sz w:val="28"/>
          <w:szCs w:val="28"/>
        </w:rPr>
        <w:t>có sẵn hoặc tiết lộ cho các cá nhân, tổ chức trái phép</w:t>
      </w:r>
      <w:r w:rsidR="007664F1">
        <w:rPr>
          <w:rFonts w:ascii="Times New Roman" w:hAnsi="Times New Roman" w:cs="Times New Roman"/>
          <w:color w:val="000000" w:themeColor="text1"/>
          <w:sz w:val="28"/>
          <w:szCs w:val="28"/>
        </w:rPr>
        <w:t xml:space="preserve"> </w:t>
      </w:r>
      <w:r w:rsidRPr="002671F4">
        <w:rPr>
          <w:rFonts w:ascii="Times New Roman" w:hAnsi="Times New Roman" w:cs="Times New Roman"/>
          <w:color w:val="000000" w:themeColor="text1"/>
          <w:sz w:val="28"/>
          <w:szCs w:val="28"/>
        </w:rPr>
        <w:t>hoặc các quy trình</w:t>
      </w:r>
    </w:p>
    <w:p w14:paraId="0AD07A6A" w14:textId="2928AA2C" w:rsidR="002671F4" w:rsidRPr="002671F4" w:rsidRDefault="002671F4" w:rsidP="002671F4">
      <w:pPr>
        <w:jc w:val="both"/>
        <w:rPr>
          <w:rFonts w:ascii="Times New Roman" w:hAnsi="Times New Roman" w:cs="Times New Roman"/>
          <w:color w:val="000000" w:themeColor="text1"/>
          <w:sz w:val="28"/>
          <w:szCs w:val="28"/>
        </w:rPr>
      </w:pPr>
      <w:r w:rsidRPr="002671F4">
        <w:rPr>
          <w:rFonts w:ascii="Times New Roman" w:hAnsi="Times New Roman" w:cs="Times New Roman"/>
          <w:color w:val="000000" w:themeColor="text1"/>
          <w:sz w:val="28"/>
          <w:szCs w:val="28"/>
        </w:rPr>
        <w:t>▪ Phát hiện phát lại: Phát hiện phát lại bao gồm một thực thể</w:t>
      </w:r>
      <w:r w:rsidR="007664F1">
        <w:rPr>
          <w:rFonts w:ascii="Times New Roman" w:hAnsi="Times New Roman" w:cs="Times New Roman"/>
          <w:color w:val="000000" w:themeColor="text1"/>
          <w:sz w:val="28"/>
          <w:szCs w:val="28"/>
        </w:rPr>
        <w:t xml:space="preserve"> </w:t>
      </w:r>
      <w:r w:rsidRPr="002671F4">
        <w:rPr>
          <w:rFonts w:ascii="Times New Roman" w:hAnsi="Times New Roman" w:cs="Times New Roman"/>
          <w:color w:val="000000" w:themeColor="text1"/>
          <w:sz w:val="28"/>
          <w:szCs w:val="28"/>
        </w:rPr>
        <w:t>để phát hiện rằng dữ liệu nhận được bị trùng lặp từ</w:t>
      </w:r>
      <w:r w:rsidR="007664F1">
        <w:rPr>
          <w:rFonts w:ascii="Times New Roman" w:hAnsi="Times New Roman" w:cs="Times New Roman"/>
          <w:color w:val="000000" w:themeColor="text1"/>
          <w:sz w:val="28"/>
          <w:szCs w:val="28"/>
        </w:rPr>
        <w:t xml:space="preserve"> </w:t>
      </w:r>
      <w:r w:rsidRPr="002671F4">
        <w:rPr>
          <w:rFonts w:ascii="Times New Roman" w:hAnsi="Times New Roman" w:cs="Times New Roman"/>
          <w:color w:val="000000" w:themeColor="text1"/>
          <w:sz w:val="28"/>
          <w:szCs w:val="28"/>
        </w:rPr>
        <w:t>trao đổi</w:t>
      </w:r>
    </w:p>
    <w:p w14:paraId="0564086B" w14:textId="77777777" w:rsidR="00AA52A9" w:rsidRDefault="002671F4" w:rsidP="002671F4">
      <w:pPr>
        <w:jc w:val="both"/>
        <w:rPr>
          <w:rFonts w:ascii="Times New Roman" w:hAnsi="Times New Roman" w:cs="Times New Roman"/>
          <w:color w:val="000000" w:themeColor="text1"/>
          <w:sz w:val="28"/>
          <w:szCs w:val="28"/>
        </w:rPr>
      </w:pPr>
      <w:r w:rsidRPr="002671F4">
        <w:rPr>
          <w:rFonts w:ascii="Times New Roman" w:hAnsi="Times New Roman" w:cs="Times New Roman"/>
          <w:color w:val="000000" w:themeColor="text1"/>
          <w:sz w:val="28"/>
          <w:szCs w:val="28"/>
        </w:rPr>
        <w:lastRenderedPageBreak/>
        <w:t>▪ Không từ chối: Để đảm bảo rằng ai đó không thể</w:t>
      </w:r>
      <w:r w:rsidR="00AA52A9">
        <w:rPr>
          <w:rFonts w:ascii="Times New Roman" w:hAnsi="Times New Roman" w:cs="Times New Roman"/>
          <w:color w:val="000000" w:themeColor="text1"/>
          <w:sz w:val="28"/>
          <w:szCs w:val="28"/>
        </w:rPr>
        <w:t xml:space="preserve"> </w:t>
      </w:r>
      <w:r w:rsidRPr="002671F4">
        <w:rPr>
          <w:rFonts w:ascii="Times New Roman" w:hAnsi="Times New Roman" w:cs="Times New Roman"/>
          <w:color w:val="000000" w:themeColor="text1"/>
          <w:sz w:val="28"/>
          <w:szCs w:val="28"/>
        </w:rPr>
        <w:t>phủ nhận điều gì đó.</w:t>
      </w:r>
    </w:p>
    <w:p w14:paraId="2F36123F" w14:textId="77777777" w:rsidR="00AA52A9" w:rsidRDefault="00AA52A9" w:rsidP="002671F4">
      <w:pPr>
        <w:jc w:val="both"/>
        <w:rPr>
          <w:rFonts w:ascii="Times New Roman" w:hAnsi="Times New Roman" w:cs="Times New Roman"/>
          <w:b/>
          <w:bCs/>
          <w:color w:val="000000" w:themeColor="text1"/>
          <w:sz w:val="28"/>
          <w:szCs w:val="28"/>
        </w:rPr>
      </w:pPr>
      <w:r w:rsidRPr="00AA52A9">
        <w:rPr>
          <w:rFonts w:ascii="Times New Roman" w:hAnsi="Times New Roman" w:cs="Times New Roman"/>
          <w:b/>
          <w:bCs/>
          <w:color w:val="000000" w:themeColor="text1"/>
          <w:sz w:val="28"/>
          <w:szCs w:val="28"/>
        </w:rPr>
        <w:t>Mật mã đối xứng và không đối xứng</w:t>
      </w:r>
    </w:p>
    <w:p w14:paraId="687C59BA" w14:textId="155396E4" w:rsidR="00AA52A9" w:rsidRPr="00AA52A9" w:rsidRDefault="00AA52A9" w:rsidP="00AA52A9">
      <w:pPr>
        <w:jc w:val="both"/>
        <w:rPr>
          <w:rFonts w:ascii="Times New Roman" w:hAnsi="Times New Roman" w:cs="Times New Roman"/>
          <w:color w:val="000000" w:themeColor="text1"/>
          <w:sz w:val="28"/>
          <w:szCs w:val="28"/>
        </w:rPr>
      </w:pPr>
      <w:r w:rsidRPr="00AA52A9">
        <w:rPr>
          <w:rFonts w:ascii="Times New Roman" w:hAnsi="Times New Roman" w:cs="Times New Roman"/>
          <w:color w:val="000000" w:themeColor="text1"/>
          <w:sz w:val="28"/>
          <w:szCs w:val="28"/>
        </w:rPr>
        <w:t>▪ Mật mã đối xứng: Giải mã và giải mã</w:t>
      </w:r>
      <w:r>
        <w:rPr>
          <w:rFonts w:ascii="Times New Roman" w:hAnsi="Times New Roman" w:cs="Times New Roman"/>
          <w:color w:val="000000" w:themeColor="text1"/>
          <w:sz w:val="28"/>
          <w:szCs w:val="28"/>
        </w:rPr>
        <w:t xml:space="preserve"> </w:t>
      </w:r>
      <w:r w:rsidRPr="00AA52A9">
        <w:rPr>
          <w:rFonts w:ascii="Times New Roman" w:hAnsi="Times New Roman" w:cs="Times New Roman"/>
          <w:color w:val="000000" w:themeColor="text1"/>
          <w:sz w:val="28"/>
          <w:szCs w:val="28"/>
        </w:rPr>
        <w:t>hệ thống biết cùng một khóa mật mã</w:t>
      </w:r>
    </w:p>
    <w:p w14:paraId="7E167C01" w14:textId="34A407D1" w:rsidR="0092511D" w:rsidRPr="00AA52A9" w:rsidRDefault="00AA52A9" w:rsidP="00AA52A9">
      <w:pPr>
        <w:jc w:val="both"/>
        <w:rPr>
          <w:rFonts w:ascii="Times New Roman" w:hAnsi="Times New Roman" w:cs="Times New Roman"/>
          <w:color w:val="000000" w:themeColor="text1"/>
          <w:sz w:val="28"/>
          <w:szCs w:val="28"/>
        </w:rPr>
      </w:pPr>
      <w:r w:rsidRPr="00AA52A9">
        <w:rPr>
          <w:rFonts w:ascii="Times New Roman" w:hAnsi="Times New Roman" w:cs="Times New Roman"/>
          <w:color w:val="000000" w:themeColor="text1"/>
          <w:sz w:val="28"/>
          <w:szCs w:val="28"/>
        </w:rPr>
        <w:t>▪ Mật mã không đối xứng (được gọi là khóa công khai</w:t>
      </w:r>
      <w:r>
        <w:rPr>
          <w:rFonts w:ascii="Times New Roman" w:hAnsi="Times New Roman" w:cs="Times New Roman"/>
          <w:color w:val="000000" w:themeColor="text1"/>
          <w:sz w:val="28"/>
          <w:szCs w:val="28"/>
        </w:rPr>
        <w:t xml:space="preserve"> </w:t>
      </w:r>
      <w:r w:rsidRPr="00AA52A9">
        <w:rPr>
          <w:rFonts w:ascii="Times New Roman" w:hAnsi="Times New Roman" w:cs="Times New Roman"/>
          <w:color w:val="000000" w:themeColor="text1"/>
          <w:sz w:val="28"/>
          <w:szCs w:val="28"/>
        </w:rPr>
        <w:t>mật mã) dựa trên hai khóa bổ sung - công khai</w:t>
      </w:r>
      <w:r>
        <w:rPr>
          <w:rFonts w:ascii="Times New Roman" w:hAnsi="Times New Roman" w:cs="Times New Roman"/>
          <w:color w:val="000000" w:themeColor="text1"/>
          <w:sz w:val="28"/>
          <w:szCs w:val="28"/>
        </w:rPr>
        <w:t xml:space="preserve"> </w:t>
      </w:r>
      <w:r w:rsidRPr="00AA52A9">
        <w:rPr>
          <w:rFonts w:ascii="Times New Roman" w:hAnsi="Times New Roman" w:cs="Times New Roman"/>
          <w:color w:val="000000" w:themeColor="text1"/>
          <w:sz w:val="28"/>
          <w:szCs w:val="28"/>
        </w:rPr>
        <w:t>và khóa riêng</w:t>
      </w:r>
      <w:r w:rsidR="0092511D" w:rsidRPr="00AA52A9">
        <w:rPr>
          <w:rFonts w:ascii="Times New Roman" w:hAnsi="Times New Roman" w:cs="Times New Roman"/>
          <w:b/>
          <w:bCs/>
          <w:color w:val="000000" w:themeColor="text1"/>
          <w:sz w:val="28"/>
          <w:szCs w:val="28"/>
        </w:rPr>
        <w:br w:type="page"/>
      </w:r>
    </w:p>
    <w:p w14:paraId="169C344A" w14:textId="631B83B3" w:rsidR="0092511D" w:rsidRDefault="0092511D" w:rsidP="00F57C3D">
      <w:pPr>
        <w:spacing w:line="360" w:lineRule="auto"/>
        <w:jc w:val="both"/>
        <w:rPr>
          <w:rFonts w:ascii="Times New Roman" w:hAnsi="Times New Roman" w:cs="Times New Roman"/>
          <w:b/>
          <w:bCs/>
          <w:sz w:val="28"/>
          <w:szCs w:val="28"/>
        </w:rPr>
      </w:pPr>
      <w:r w:rsidRPr="00D76E08">
        <w:rPr>
          <w:rFonts w:ascii="Times New Roman" w:hAnsi="Times New Roman" w:cs="Times New Roman"/>
          <w:b/>
          <w:bCs/>
          <w:sz w:val="28"/>
          <w:szCs w:val="28"/>
        </w:rPr>
        <w:lastRenderedPageBreak/>
        <w:t>Chương 2: Mobile and Wireless Networks</w:t>
      </w:r>
    </w:p>
    <w:p w14:paraId="31984CC9" w14:textId="08C8A609" w:rsidR="000F0E61" w:rsidRDefault="000F0E61" w:rsidP="00F57C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Kỹ thuật</w:t>
      </w:r>
    </w:p>
    <w:p w14:paraId="14965E58" w14:textId="1E6BB004" w:rsidR="000F0E61" w:rsidRPr="004D71C0" w:rsidRDefault="000F0E61" w:rsidP="004D71C0">
      <w:pPr>
        <w:spacing w:line="360" w:lineRule="auto"/>
        <w:jc w:val="both"/>
        <w:rPr>
          <w:rFonts w:ascii="Times New Roman" w:hAnsi="Times New Roman" w:cs="Times New Roman"/>
          <w:sz w:val="28"/>
          <w:szCs w:val="28"/>
        </w:rPr>
      </w:pPr>
      <w:r w:rsidRPr="006500C1">
        <w:rPr>
          <w:rFonts w:ascii="Times New Roman" w:hAnsi="Times New Roman" w:cs="Times New Roman"/>
          <w:b/>
          <w:bCs/>
          <w:sz w:val="28"/>
          <w:szCs w:val="28"/>
        </w:rPr>
        <w:t>FDMA (Frequency Division Multiple Access)</w:t>
      </w:r>
      <w:r w:rsidR="004D71C0">
        <w:rPr>
          <w:rFonts w:ascii="Times New Roman" w:hAnsi="Times New Roman" w:cs="Times New Roman"/>
          <w:sz w:val="28"/>
          <w:szCs w:val="28"/>
        </w:rPr>
        <w:t xml:space="preserve"> </w:t>
      </w:r>
      <w:r w:rsidR="004D71C0" w:rsidRPr="004D71C0">
        <w:rPr>
          <w:rFonts w:ascii="Times New Roman" w:hAnsi="Times New Roman" w:cs="Times New Roman"/>
          <w:sz w:val="28"/>
          <w:szCs w:val="28"/>
        </w:rPr>
        <w:t>(đa truy cập phân chia theo tần số) là sự phân chia băng tần được phân bổ cho liên lạc qua điện thoại di động không dây thành 30 kênh, mỗi kênh có thể thực hiện cuộc trò chuyện thoại hoặc, với dịch vụ kỹ thuật số, truyền dữ liệu kỹ thuật số</w:t>
      </w:r>
    </w:p>
    <w:p w14:paraId="1730C757" w14:textId="125867CD" w:rsidR="000F0E61" w:rsidRPr="004D71C0" w:rsidRDefault="000F0E61" w:rsidP="004D71C0">
      <w:pPr>
        <w:spacing w:line="360" w:lineRule="auto"/>
        <w:jc w:val="both"/>
        <w:rPr>
          <w:rFonts w:ascii="Times New Roman" w:hAnsi="Times New Roman" w:cs="Times New Roman"/>
          <w:sz w:val="28"/>
          <w:szCs w:val="28"/>
        </w:rPr>
      </w:pPr>
      <w:r w:rsidRPr="006500C1">
        <w:rPr>
          <w:rFonts w:ascii="Times New Roman" w:hAnsi="Times New Roman" w:cs="Times New Roman"/>
          <w:b/>
          <w:bCs/>
          <w:sz w:val="28"/>
          <w:szCs w:val="28"/>
        </w:rPr>
        <w:t>TDMA (Time Division Multiple Access)</w:t>
      </w:r>
      <w:r w:rsidR="004D71C0">
        <w:rPr>
          <w:rFonts w:ascii="Times New Roman" w:hAnsi="Times New Roman" w:cs="Times New Roman"/>
          <w:sz w:val="28"/>
          <w:szCs w:val="28"/>
        </w:rPr>
        <w:t xml:space="preserve"> </w:t>
      </w:r>
      <w:r w:rsidR="004D71C0" w:rsidRPr="004D71C0">
        <w:rPr>
          <w:rFonts w:ascii="Times New Roman" w:hAnsi="Times New Roman" w:cs="Times New Roman"/>
          <w:sz w:val="28"/>
          <w:szCs w:val="28"/>
        </w:rPr>
        <w:t>Đa truy cập phân chia theo thời gian là một phương pháp truy cập kênh cho các mạng chia sẻ phương tiện. Nó cho phép một số người dùng chia sẻ cùng một kênh tần số bằng cách chia tín hiệu thành các khe thời gian khác nhau. Người dùng truyền liên tiếp nhanh chóng, lần lượt từng người sử dụng khoảng thời gian riêng của mình.</w:t>
      </w:r>
    </w:p>
    <w:p w14:paraId="4A7D606B" w14:textId="290B66DD" w:rsidR="000F0E61" w:rsidRPr="004D71C0" w:rsidRDefault="000F0E61" w:rsidP="004D71C0">
      <w:pPr>
        <w:spacing w:line="360" w:lineRule="auto"/>
        <w:jc w:val="both"/>
        <w:rPr>
          <w:rFonts w:ascii="Times New Roman" w:hAnsi="Times New Roman" w:cs="Times New Roman"/>
          <w:sz w:val="28"/>
          <w:szCs w:val="28"/>
        </w:rPr>
      </w:pPr>
      <w:r w:rsidRPr="006500C1">
        <w:rPr>
          <w:rFonts w:ascii="Times New Roman" w:hAnsi="Times New Roman" w:cs="Times New Roman"/>
          <w:b/>
          <w:bCs/>
          <w:sz w:val="28"/>
          <w:szCs w:val="28"/>
        </w:rPr>
        <w:t>CDMA (Code Division Multiple Access)</w:t>
      </w:r>
      <w:r w:rsidR="004D71C0">
        <w:rPr>
          <w:rFonts w:ascii="Times New Roman" w:hAnsi="Times New Roman" w:cs="Times New Roman"/>
          <w:sz w:val="28"/>
          <w:szCs w:val="28"/>
        </w:rPr>
        <w:t xml:space="preserve"> </w:t>
      </w:r>
      <w:r w:rsidR="004D71C0">
        <w:rPr>
          <w:rFonts w:ascii="Arial" w:hAnsi="Arial" w:cs="Arial"/>
          <w:color w:val="202122"/>
          <w:sz w:val="21"/>
          <w:szCs w:val="21"/>
          <w:shd w:val="clear" w:color="auto" w:fill="FFFFFF"/>
        </w:rPr>
        <w:t> </w:t>
      </w:r>
      <w:r w:rsidR="004D71C0" w:rsidRPr="004D71C0">
        <w:rPr>
          <w:rFonts w:ascii="Times New Roman" w:hAnsi="Times New Roman" w:cs="Times New Roman"/>
          <w:color w:val="202122"/>
          <w:sz w:val="28"/>
          <w:szCs w:val="28"/>
          <w:shd w:val="clear" w:color="auto" w:fill="FFFFFF"/>
        </w:rPr>
        <w:t>đa truy nhập (đa người dùng) phân chia theo mã.</w:t>
      </w:r>
    </w:p>
    <w:p w14:paraId="1E2C6BBC" w14:textId="165AD657" w:rsidR="000F0E61" w:rsidRDefault="000F0E61" w:rsidP="004D71C0">
      <w:pPr>
        <w:spacing w:line="360" w:lineRule="auto"/>
        <w:jc w:val="both"/>
        <w:rPr>
          <w:rFonts w:ascii="Times New Roman" w:hAnsi="Times New Roman" w:cs="Times New Roman"/>
          <w:sz w:val="28"/>
          <w:szCs w:val="28"/>
        </w:rPr>
      </w:pPr>
      <w:r w:rsidRPr="006500C1">
        <w:rPr>
          <w:rFonts w:ascii="Times New Roman" w:hAnsi="Times New Roman" w:cs="Times New Roman"/>
          <w:b/>
          <w:bCs/>
          <w:sz w:val="28"/>
          <w:szCs w:val="28"/>
        </w:rPr>
        <w:t>OFDM (Orthogonal Frequency Division Multiplexing)</w:t>
      </w:r>
      <w:r w:rsidR="004D71C0">
        <w:rPr>
          <w:rFonts w:ascii="Times New Roman" w:hAnsi="Times New Roman" w:cs="Times New Roman"/>
          <w:sz w:val="28"/>
          <w:szCs w:val="28"/>
        </w:rPr>
        <w:t xml:space="preserve"> là </w:t>
      </w:r>
      <w:r w:rsidR="004D71C0" w:rsidRPr="004D71C0">
        <w:rPr>
          <w:rFonts w:ascii="Times New Roman" w:hAnsi="Times New Roman" w:cs="Times New Roman"/>
          <w:sz w:val="28"/>
          <w:szCs w:val="28"/>
        </w:rPr>
        <w:t>một trường hợp đặc biệt của phương pháp điều chế đa sóng mang, trong đó các sóng mang phụ trực giao với nhau, nhờ vậy phổ tính hiệu ở các sóng mang phụ cho phép chồng lấn lên nhau mà phía thu vẫn có thể khôi phục lại tín hiệu ban đầu.</w:t>
      </w:r>
    </w:p>
    <w:p w14:paraId="49B90A2B" w14:textId="77777777" w:rsidR="006500C1" w:rsidRPr="006500C1" w:rsidRDefault="006500C1" w:rsidP="006500C1">
      <w:pPr>
        <w:spacing w:line="360" w:lineRule="auto"/>
        <w:jc w:val="both"/>
        <w:rPr>
          <w:rFonts w:ascii="Times New Roman" w:hAnsi="Times New Roman" w:cs="Times New Roman"/>
          <w:b/>
          <w:bCs/>
          <w:sz w:val="28"/>
          <w:szCs w:val="28"/>
        </w:rPr>
      </w:pPr>
      <w:r w:rsidRPr="006500C1">
        <w:rPr>
          <w:rFonts w:ascii="Times New Roman" w:hAnsi="Times New Roman" w:cs="Times New Roman"/>
          <w:b/>
          <w:bCs/>
          <w:sz w:val="28"/>
          <w:szCs w:val="28"/>
        </w:rPr>
        <w:t>Kỹ thuật giao thông</w:t>
      </w:r>
    </w:p>
    <w:p w14:paraId="35DD7F81" w14:textId="4357F4C1" w:rsidR="006500C1" w:rsidRDefault="006500C1" w:rsidP="006500C1">
      <w:pPr>
        <w:spacing w:line="360" w:lineRule="auto"/>
        <w:jc w:val="both"/>
        <w:rPr>
          <w:rFonts w:ascii="Times New Roman" w:hAnsi="Times New Roman" w:cs="Times New Roman"/>
          <w:b/>
          <w:bCs/>
          <w:sz w:val="28"/>
          <w:szCs w:val="28"/>
        </w:rPr>
      </w:pPr>
      <w:r w:rsidRPr="006500C1">
        <w:rPr>
          <w:rFonts w:ascii="Times New Roman" w:hAnsi="Times New Roman" w:cs="Times New Roman"/>
          <w:sz w:val="28"/>
          <w:szCs w:val="28"/>
        </w:rPr>
        <w:t xml:space="preserve">▪ Kỹ thuật lưu lượng lần đầu tiên được phát triển để thiết kế mạng chuyển mạch kênh điện thoại. Trong bối cảnh của mạng di động, điều cần thiết là phải biết và lập kế hoạch mở rộng mạng đang chặn các nút di động tối thiểu, có nghĩa là </w:t>
      </w:r>
      <w:r w:rsidRPr="006500C1">
        <w:rPr>
          <w:rFonts w:ascii="Times New Roman" w:hAnsi="Times New Roman" w:cs="Times New Roman"/>
          <w:b/>
          <w:bCs/>
          <w:sz w:val="28"/>
          <w:szCs w:val="28"/>
        </w:rPr>
        <w:t>chấp nhận tối đa giao tiếp.</w:t>
      </w:r>
    </w:p>
    <w:p w14:paraId="6277C002" w14:textId="270DE4C5" w:rsidR="000006AB" w:rsidRPr="006500C1" w:rsidRDefault="006500C1" w:rsidP="006500C1">
      <w:pPr>
        <w:spacing w:line="360" w:lineRule="auto"/>
        <w:jc w:val="both"/>
        <w:rPr>
          <w:rFonts w:ascii="Times New Roman" w:hAnsi="Times New Roman" w:cs="Times New Roman"/>
          <w:sz w:val="28"/>
          <w:szCs w:val="28"/>
        </w:rPr>
      </w:pPr>
      <w:r w:rsidRPr="006500C1">
        <w:rPr>
          <w:rFonts w:ascii="Segoe UI Symbol" w:hAnsi="Segoe UI Symbol" w:cs="Segoe UI Symbol"/>
          <w:sz w:val="28"/>
          <w:szCs w:val="28"/>
        </w:rPr>
        <w:t>❖</w:t>
      </w:r>
      <w:r w:rsidRPr="006500C1">
        <w:rPr>
          <w:rFonts w:ascii="Times New Roman" w:hAnsi="Times New Roman" w:cs="Times New Roman"/>
          <w:b/>
          <w:bCs/>
          <w:sz w:val="28"/>
          <w:szCs w:val="28"/>
        </w:rPr>
        <w:t>Các yếu tố của hệ thống tế bào</w:t>
      </w:r>
      <w:r w:rsidRPr="006500C1">
        <w:rPr>
          <w:rFonts w:ascii="Times New Roman" w:hAnsi="Times New Roman" w:cs="Times New Roman"/>
          <w:sz w:val="28"/>
          <w:szCs w:val="28"/>
        </w:rPr>
        <w:t>: Một mạng di động nói chung là</w:t>
      </w:r>
      <w:r>
        <w:rPr>
          <w:rFonts w:ascii="Times New Roman" w:hAnsi="Times New Roman" w:cs="Times New Roman"/>
          <w:sz w:val="28"/>
          <w:szCs w:val="28"/>
        </w:rPr>
        <w:t xml:space="preserve"> </w:t>
      </w:r>
      <w:r w:rsidRPr="006500C1">
        <w:rPr>
          <w:rFonts w:ascii="Times New Roman" w:hAnsi="Times New Roman" w:cs="Times New Roman"/>
          <w:sz w:val="28"/>
          <w:szCs w:val="28"/>
        </w:rPr>
        <w:t>bao gồm những thứ sau:</w:t>
      </w:r>
    </w:p>
    <w:p w14:paraId="61868F76" w14:textId="77777777" w:rsidR="006500C1" w:rsidRPr="006500C1" w:rsidRDefault="006500C1" w:rsidP="006500C1">
      <w:pPr>
        <w:spacing w:line="360" w:lineRule="auto"/>
        <w:ind w:left="720"/>
        <w:jc w:val="both"/>
        <w:rPr>
          <w:rFonts w:ascii="Times New Roman" w:hAnsi="Times New Roman" w:cs="Times New Roman"/>
          <w:sz w:val="28"/>
          <w:szCs w:val="28"/>
        </w:rPr>
      </w:pPr>
      <w:r w:rsidRPr="006500C1">
        <w:rPr>
          <w:rFonts w:ascii="Times New Roman" w:hAnsi="Times New Roman" w:cs="Times New Roman"/>
          <w:sz w:val="28"/>
          <w:szCs w:val="28"/>
        </w:rPr>
        <w:lastRenderedPageBreak/>
        <w:t>- BS: nằm ở trung tâm của tế bào</w:t>
      </w:r>
    </w:p>
    <w:p w14:paraId="20556A7B" w14:textId="5B0E1D73" w:rsidR="006500C1" w:rsidRDefault="006500C1" w:rsidP="006500C1">
      <w:pPr>
        <w:spacing w:line="360" w:lineRule="auto"/>
        <w:ind w:firstLine="720"/>
        <w:jc w:val="both"/>
        <w:rPr>
          <w:rFonts w:ascii="Times New Roman" w:hAnsi="Times New Roman" w:cs="Times New Roman"/>
          <w:sz w:val="28"/>
          <w:szCs w:val="28"/>
        </w:rPr>
      </w:pPr>
      <w:r w:rsidRPr="006500C1">
        <w:rPr>
          <w:rFonts w:ascii="Times New Roman" w:hAnsi="Times New Roman" w:cs="Times New Roman"/>
          <w:sz w:val="28"/>
          <w:szCs w:val="28"/>
        </w:rPr>
        <w:t>- Trung tâm chuyển mạch di động (MTSO)</w:t>
      </w:r>
    </w:p>
    <w:tbl>
      <w:tblPr>
        <w:tblStyle w:val="TableGrid"/>
        <w:tblW w:w="0" w:type="auto"/>
        <w:tblLook w:val="04A0" w:firstRow="1" w:lastRow="0" w:firstColumn="1" w:lastColumn="0" w:noHBand="0" w:noVBand="1"/>
      </w:tblPr>
      <w:tblGrid>
        <w:gridCol w:w="985"/>
        <w:gridCol w:w="1620"/>
        <w:gridCol w:w="2250"/>
        <w:gridCol w:w="4495"/>
      </w:tblGrid>
      <w:tr w:rsidR="000006AB" w14:paraId="2C03CCDB" w14:textId="77777777" w:rsidTr="000006AB">
        <w:tc>
          <w:tcPr>
            <w:tcW w:w="985" w:type="dxa"/>
            <w:vAlign w:val="center"/>
          </w:tcPr>
          <w:p w14:paraId="5F1B3B1F" w14:textId="4D0901BC" w:rsidR="000006AB" w:rsidRPr="000006AB" w:rsidRDefault="000006AB" w:rsidP="000006AB">
            <w:pPr>
              <w:spacing w:line="360" w:lineRule="auto"/>
              <w:jc w:val="center"/>
              <w:rPr>
                <w:rFonts w:ascii="Times New Roman" w:hAnsi="Times New Roman" w:cs="Times New Roman"/>
                <w:b/>
                <w:bCs/>
                <w:sz w:val="28"/>
                <w:szCs w:val="28"/>
              </w:rPr>
            </w:pPr>
            <w:r w:rsidRPr="000006AB">
              <w:rPr>
                <w:rFonts w:ascii="Times New Roman" w:hAnsi="Times New Roman" w:cs="Times New Roman"/>
                <w:b/>
                <w:bCs/>
                <w:sz w:val="28"/>
                <w:szCs w:val="28"/>
              </w:rPr>
              <w:t>Mạng</w:t>
            </w:r>
          </w:p>
        </w:tc>
        <w:tc>
          <w:tcPr>
            <w:tcW w:w="1620" w:type="dxa"/>
            <w:vAlign w:val="center"/>
          </w:tcPr>
          <w:p w14:paraId="32B7F213" w14:textId="742734E1" w:rsidR="000006AB" w:rsidRPr="000006AB" w:rsidRDefault="000006AB" w:rsidP="000006AB">
            <w:pPr>
              <w:spacing w:line="360" w:lineRule="auto"/>
              <w:jc w:val="center"/>
              <w:rPr>
                <w:rFonts w:ascii="Times New Roman" w:hAnsi="Times New Roman" w:cs="Times New Roman"/>
                <w:b/>
                <w:bCs/>
                <w:sz w:val="28"/>
                <w:szCs w:val="28"/>
              </w:rPr>
            </w:pPr>
            <w:r w:rsidRPr="000006AB">
              <w:rPr>
                <w:rFonts w:ascii="Times New Roman" w:hAnsi="Times New Roman" w:cs="Times New Roman"/>
                <w:b/>
                <w:bCs/>
                <w:sz w:val="28"/>
                <w:szCs w:val="28"/>
              </w:rPr>
              <w:t>Năm ra đời</w:t>
            </w:r>
          </w:p>
        </w:tc>
        <w:tc>
          <w:tcPr>
            <w:tcW w:w="2250" w:type="dxa"/>
            <w:vAlign w:val="center"/>
          </w:tcPr>
          <w:p w14:paraId="55CE8643" w14:textId="126DD0F1" w:rsidR="000006AB" w:rsidRPr="000006AB" w:rsidRDefault="000006AB" w:rsidP="000006AB">
            <w:pPr>
              <w:spacing w:line="360" w:lineRule="auto"/>
              <w:jc w:val="center"/>
              <w:rPr>
                <w:rFonts w:ascii="Times New Roman" w:hAnsi="Times New Roman" w:cs="Times New Roman"/>
                <w:b/>
                <w:bCs/>
                <w:sz w:val="28"/>
                <w:szCs w:val="28"/>
              </w:rPr>
            </w:pPr>
            <w:r w:rsidRPr="000006AB">
              <w:rPr>
                <w:rFonts w:ascii="Times New Roman" w:hAnsi="Times New Roman" w:cs="Times New Roman"/>
                <w:b/>
                <w:bCs/>
                <w:sz w:val="28"/>
                <w:szCs w:val="28"/>
              </w:rPr>
              <w:t>Mb trung bình</w:t>
            </w:r>
          </w:p>
        </w:tc>
        <w:tc>
          <w:tcPr>
            <w:tcW w:w="4495" w:type="dxa"/>
            <w:vAlign w:val="center"/>
          </w:tcPr>
          <w:p w14:paraId="6F019D7E" w14:textId="7811F557" w:rsidR="000006AB" w:rsidRPr="000006AB" w:rsidRDefault="000006AB" w:rsidP="000006AB">
            <w:pPr>
              <w:spacing w:line="360" w:lineRule="auto"/>
              <w:jc w:val="center"/>
              <w:rPr>
                <w:rFonts w:ascii="Times New Roman" w:hAnsi="Times New Roman" w:cs="Times New Roman"/>
                <w:b/>
                <w:bCs/>
                <w:sz w:val="28"/>
                <w:szCs w:val="28"/>
              </w:rPr>
            </w:pPr>
            <w:r w:rsidRPr="000006AB">
              <w:rPr>
                <w:rFonts w:ascii="Times New Roman" w:hAnsi="Times New Roman" w:cs="Times New Roman"/>
                <w:b/>
                <w:bCs/>
                <w:sz w:val="28"/>
                <w:szCs w:val="28"/>
              </w:rPr>
              <w:t>Công dụng</w:t>
            </w:r>
          </w:p>
        </w:tc>
      </w:tr>
      <w:tr w:rsidR="000006AB" w14:paraId="0383DD6F" w14:textId="77777777" w:rsidTr="000006AB">
        <w:tc>
          <w:tcPr>
            <w:tcW w:w="985" w:type="dxa"/>
          </w:tcPr>
          <w:p w14:paraId="28D6BE8F" w14:textId="33C7D201"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1G</w:t>
            </w:r>
          </w:p>
        </w:tc>
        <w:tc>
          <w:tcPr>
            <w:tcW w:w="1620" w:type="dxa"/>
          </w:tcPr>
          <w:p w14:paraId="515934FC" w14:textId="10F67FF7"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1980</w:t>
            </w:r>
          </w:p>
        </w:tc>
        <w:tc>
          <w:tcPr>
            <w:tcW w:w="2250" w:type="dxa"/>
          </w:tcPr>
          <w:p w14:paraId="66529ADC" w14:textId="387AFAAA"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14.4 Kbps</w:t>
            </w:r>
          </w:p>
        </w:tc>
        <w:tc>
          <w:tcPr>
            <w:tcW w:w="4495" w:type="dxa"/>
          </w:tcPr>
          <w:p w14:paraId="0A0BD8AB" w14:textId="4780A369"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Giọng nói analog</w:t>
            </w:r>
          </w:p>
        </w:tc>
      </w:tr>
      <w:tr w:rsidR="000006AB" w14:paraId="603A6B6C" w14:textId="77777777" w:rsidTr="000006AB">
        <w:tc>
          <w:tcPr>
            <w:tcW w:w="985" w:type="dxa"/>
          </w:tcPr>
          <w:p w14:paraId="74D29F79" w14:textId="6F092EB0"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2G</w:t>
            </w:r>
          </w:p>
        </w:tc>
        <w:tc>
          <w:tcPr>
            <w:tcW w:w="1620" w:type="dxa"/>
          </w:tcPr>
          <w:p w14:paraId="4F3CCEFB" w14:textId="13E79253"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1990</w:t>
            </w:r>
          </w:p>
        </w:tc>
        <w:tc>
          <w:tcPr>
            <w:tcW w:w="2250" w:type="dxa"/>
          </w:tcPr>
          <w:p w14:paraId="6ADD4DEB" w14:textId="660A3E34"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1Mbps</w:t>
            </w:r>
          </w:p>
        </w:tc>
        <w:tc>
          <w:tcPr>
            <w:tcW w:w="4495" w:type="dxa"/>
          </w:tcPr>
          <w:p w14:paraId="47032F4D" w14:textId="18C2FD7E"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Giọng nói số, dv tin nhắn ngắn</w:t>
            </w:r>
          </w:p>
        </w:tc>
      </w:tr>
      <w:tr w:rsidR="000006AB" w14:paraId="1C249DDE" w14:textId="77777777" w:rsidTr="000006AB">
        <w:tc>
          <w:tcPr>
            <w:tcW w:w="985" w:type="dxa"/>
          </w:tcPr>
          <w:p w14:paraId="23A75F02" w14:textId="135F21BA"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3G</w:t>
            </w:r>
          </w:p>
        </w:tc>
        <w:tc>
          <w:tcPr>
            <w:tcW w:w="1620" w:type="dxa"/>
          </w:tcPr>
          <w:p w14:paraId="66F489F2" w14:textId="5AEB27DA"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2000</w:t>
            </w:r>
          </w:p>
        </w:tc>
        <w:tc>
          <w:tcPr>
            <w:tcW w:w="2250" w:type="dxa"/>
          </w:tcPr>
          <w:p w14:paraId="4E5CE7EC" w14:textId="568E1844"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1-8 Mbps</w:t>
            </w:r>
          </w:p>
        </w:tc>
        <w:tc>
          <w:tcPr>
            <w:tcW w:w="4495" w:type="dxa"/>
          </w:tcPr>
          <w:p w14:paraId="5D3A2EDC" w14:textId="14BACF43"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Dữ liệu thô sơ</w:t>
            </w:r>
          </w:p>
        </w:tc>
      </w:tr>
      <w:tr w:rsidR="000006AB" w14:paraId="2A7E4062" w14:textId="77777777" w:rsidTr="000006AB">
        <w:tc>
          <w:tcPr>
            <w:tcW w:w="985" w:type="dxa"/>
          </w:tcPr>
          <w:p w14:paraId="66E39B26" w14:textId="04C11CE0"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4G</w:t>
            </w:r>
          </w:p>
        </w:tc>
        <w:tc>
          <w:tcPr>
            <w:tcW w:w="1620" w:type="dxa"/>
          </w:tcPr>
          <w:p w14:paraId="44C3EF2D" w14:textId="6538E521"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2010</w:t>
            </w:r>
          </w:p>
        </w:tc>
        <w:tc>
          <w:tcPr>
            <w:tcW w:w="2250" w:type="dxa"/>
          </w:tcPr>
          <w:p w14:paraId="2BBB5A2E" w14:textId="0F2E9C5C"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15 Mbps</w:t>
            </w:r>
          </w:p>
        </w:tc>
        <w:tc>
          <w:tcPr>
            <w:tcW w:w="4495" w:type="dxa"/>
          </w:tcPr>
          <w:p w14:paraId="4D7F5F77" w14:textId="69AEE1F2"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Video internet</w:t>
            </w:r>
          </w:p>
        </w:tc>
      </w:tr>
      <w:tr w:rsidR="000006AB" w14:paraId="7AA0CFBB" w14:textId="77777777" w:rsidTr="000006AB">
        <w:tc>
          <w:tcPr>
            <w:tcW w:w="985" w:type="dxa"/>
          </w:tcPr>
          <w:p w14:paraId="32F1F39D" w14:textId="0306B90D"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5G</w:t>
            </w:r>
          </w:p>
        </w:tc>
        <w:tc>
          <w:tcPr>
            <w:tcW w:w="1620" w:type="dxa"/>
          </w:tcPr>
          <w:p w14:paraId="071BA75B" w14:textId="0EF2F52B"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2020</w:t>
            </w:r>
          </w:p>
        </w:tc>
        <w:tc>
          <w:tcPr>
            <w:tcW w:w="2250" w:type="dxa"/>
          </w:tcPr>
          <w:p w14:paraId="4AEFFA74" w14:textId="09F7ACA1"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1-10 Gbps</w:t>
            </w:r>
          </w:p>
        </w:tc>
        <w:tc>
          <w:tcPr>
            <w:tcW w:w="4495" w:type="dxa"/>
          </w:tcPr>
          <w:p w14:paraId="736812A9" w14:textId="043C6A7B" w:rsidR="000006AB" w:rsidRDefault="000006AB"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Video UHD, internet vạn vật</w:t>
            </w:r>
          </w:p>
        </w:tc>
      </w:tr>
    </w:tbl>
    <w:p w14:paraId="478CB458" w14:textId="1F8699BE" w:rsidR="000006AB" w:rsidRDefault="000006AB" w:rsidP="000006AB">
      <w:pPr>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AD3F09" w14:paraId="6299EDF4" w14:textId="77777777" w:rsidTr="00AD3F09">
        <w:tc>
          <w:tcPr>
            <w:tcW w:w="2337" w:type="dxa"/>
          </w:tcPr>
          <w:p w14:paraId="4E67F45A" w14:textId="17E79344"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PAN</w:t>
            </w:r>
          </w:p>
        </w:tc>
        <w:tc>
          <w:tcPr>
            <w:tcW w:w="2337" w:type="dxa"/>
          </w:tcPr>
          <w:p w14:paraId="0515FCA3" w14:textId="66E58424"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LAN</w:t>
            </w:r>
          </w:p>
        </w:tc>
        <w:tc>
          <w:tcPr>
            <w:tcW w:w="2338" w:type="dxa"/>
          </w:tcPr>
          <w:p w14:paraId="3789A7D2" w14:textId="584483F6"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MAN</w:t>
            </w:r>
          </w:p>
        </w:tc>
        <w:tc>
          <w:tcPr>
            <w:tcW w:w="2338" w:type="dxa"/>
          </w:tcPr>
          <w:p w14:paraId="36F7FC61" w14:textId="3BED59B2"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WAN</w:t>
            </w:r>
          </w:p>
        </w:tc>
      </w:tr>
      <w:tr w:rsidR="00AD3F09" w14:paraId="070B0EED" w14:textId="77777777" w:rsidTr="00AD3F09">
        <w:tc>
          <w:tcPr>
            <w:tcW w:w="2337" w:type="dxa"/>
          </w:tcPr>
          <w:p w14:paraId="464A85E1" w14:textId="25FE2ACE"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802.15</w:t>
            </w:r>
          </w:p>
        </w:tc>
        <w:tc>
          <w:tcPr>
            <w:tcW w:w="2337" w:type="dxa"/>
          </w:tcPr>
          <w:p w14:paraId="33FED338" w14:textId="4B16B99F"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802.11</w:t>
            </w:r>
          </w:p>
        </w:tc>
        <w:tc>
          <w:tcPr>
            <w:tcW w:w="2338" w:type="dxa"/>
          </w:tcPr>
          <w:p w14:paraId="51F9D3F3" w14:textId="501091F8"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802.16</w:t>
            </w:r>
          </w:p>
        </w:tc>
        <w:tc>
          <w:tcPr>
            <w:tcW w:w="2338" w:type="dxa"/>
          </w:tcPr>
          <w:p w14:paraId="7844EB7D" w14:textId="6A9EAC0C" w:rsidR="00AD3F09" w:rsidRDefault="00AD3F09" w:rsidP="000006AB">
            <w:pPr>
              <w:spacing w:line="360" w:lineRule="auto"/>
              <w:jc w:val="both"/>
              <w:rPr>
                <w:rFonts w:ascii="Times New Roman" w:hAnsi="Times New Roman" w:cs="Times New Roman"/>
                <w:sz w:val="28"/>
                <w:szCs w:val="28"/>
              </w:rPr>
            </w:pPr>
            <w:r>
              <w:rPr>
                <w:rFonts w:ascii="Times New Roman" w:hAnsi="Times New Roman" w:cs="Times New Roman"/>
                <w:sz w:val="28"/>
                <w:szCs w:val="28"/>
              </w:rPr>
              <w:t>802.20</w:t>
            </w:r>
          </w:p>
        </w:tc>
      </w:tr>
    </w:tbl>
    <w:p w14:paraId="09C4D2F6" w14:textId="5D066B14" w:rsidR="00AD3F09" w:rsidRDefault="00AD3F09" w:rsidP="000006AB">
      <w:pPr>
        <w:spacing w:line="360" w:lineRule="auto"/>
        <w:jc w:val="both"/>
        <w:rPr>
          <w:rFonts w:ascii="Times New Roman" w:hAnsi="Times New Roman" w:cs="Times New Roman"/>
          <w:sz w:val="28"/>
          <w:szCs w:val="28"/>
        </w:rPr>
      </w:pPr>
    </w:p>
    <w:p w14:paraId="5A46CE95" w14:textId="69700EAE" w:rsidR="000143A5" w:rsidRDefault="000143A5" w:rsidP="000006AB">
      <w:pPr>
        <w:spacing w:line="360" w:lineRule="auto"/>
        <w:jc w:val="both"/>
        <w:rPr>
          <w:rFonts w:ascii="Times New Roman" w:hAnsi="Times New Roman" w:cs="Times New Roman"/>
          <w:sz w:val="28"/>
          <w:szCs w:val="28"/>
        </w:rPr>
      </w:pPr>
    </w:p>
    <w:p w14:paraId="0AF02047" w14:textId="3912E8F5" w:rsidR="000143A5" w:rsidRDefault="000143A5" w:rsidP="000006AB">
      <w:pPr>
        <w:spacing w:line="360" w:lineRule="auto"/>
        <w:jc w:val="both"/>
        <w:rPr>
          <w:rFonts w:ascii="Times New Roman" w:hAnsi="Times New Roman" w:cs="Times New Roman"/>
          <w:sz w:val="28"/>
          <w:szCs w:val="28"/>
        </w:rPr>
      </w:pPr>
    </w:p>
    <w:p w14:paraId="257FDC71" w14:textId="3538A1EF" w:rsidR="000143A5" w:rsidRDefault="000143A5" w:rsidP="000006AB">
      <w:pPr>
        <w:spacing w:line="360" w:lineRule="auto"/>
        <w:jc w:val="both"/>
        <w:rPr>
          <w:rFonts w:ascii="Times New Roman" w:hAnsi="Times New Roman" w:cs="Times New Roman"/>
          <w:sz w:val="28"/>
          <w:szCs w:val="28"/>
        </w:rPr>
      </w:pPr>
    </w:p>
    <w:p w14:paraId="58A92138" w14:textId="6B6C418D" w:rsidR="000143A5" w:rsidRDefault="000143A5" w:rsidP="000006AB">
      <w:pPr>
        <w:spacing w:line="360" w:lineRule="auto"/>
        <w:jc w:val="both"/>
        <w:rPr>
          <w:rFonts w:ascii="Times New Roman" w:hAnsi="Times New Roman" w:cs="Times New Roman"/>
          <w:sz w:val="28"/>
          <w:szCs w:val="28"/>
        </w:rPr>
      </w:pPr>
    </w:p>
    <w:p w14:paraId="331BA0C1" w14:textId="45F2E08F" w:rsidR="000143A5" w:rsidRDefault="000143A5" w:rsidP="000006AB">
      <w:pPr>
        <w:spacing w:line="360" w:lineRule="auto"/>
        <w:jc w:val="both"/>
        <w:rPr>
          <w:rFonts w:ascii="Times New Roman" w:hAnsi="Times New Roman" w:cs="Times New Roman"/>
          <w:sz w:val="28"/>
          <w:szCs w:val="28"/>
        </w:rPr>
      </w:pPr>
    </w:p>
    <w:p w14:paraId="119D9CA1" w14:textId="668E7552" w:rsidR="000143A5" w:rsidRDefault="000143A5" w:rsidP="000006AB">
      <w:pPr>
        <w:spacing w:line="360" w:lineRule="auto"/>
        <w:jc w:val="both"/>
        <w:rPr>
          <w:rFonts w:ascii="Times New Roman" w:hAnsi="Times New Roman" w:cs="Times New Roman"/>
          <w:sz w:val="28"/>
          <w:szCs w:val="28"/>
        </w:rPr>
      </w:pPr>
    </w:p>
    <w:p w14:paraId="0237CAC5" w14:textId="316AA456" w:rsidR="000143A5" w:rsidRDefault="000143A5" w:rsidP="000006AB">
      <w:pPr>
        <w:spacing w:line="360" w:lineRule="auto"/>
        <w:jc w:val="both"/>
        <w:rPr>
          <w:rFonts w:ascii="Times New Roman" w:hAnsi="Times New Roman" w:cs="Times New Roman"/>
          <w:sz w:val="28"/>
          <w:szCs w:val="28"/>
        </w:rPr>
      </w:pPr>
    </w:p>
    <w:p w14:paraId="632F36A2" w14:textId="254FC8F5" w:rsidR="000143A5" w:rsidRDefault="000143A5" w:rsidP="000006AB">
      <w:pPr>
        <w:spacing w:line="360" w:lineRule="auto"/>
        <w:jc w:val="both"/>
        <w:rPr>
          <w:rFonts w:ascii="Times New Roman" w:hAnsi="Times New Roman" w:cs="Times New Roman"/>
          <w:sz w:val="28"/>
          <w:szCs w:val="28"/>
        </w:rPr>
      </w:pPr>
    </w:p>
    <w:p w14:paraId="00DD2C42" w14:textId="3FF79DDE" w:rsidR="000143A5" w:rsidRDefault="000143A5" w:rsidP="000006AB">
      <w:pPr>
        <w:spacing w:line="360" w:lineRule="auto"/>
        <w:jc w:val="both"/>
        <w:rPr>
          <w:rFonts w:ascii="Times New Roman" w:hAnsi="Times New Roman" w:cs="Times New Roman"/>
          <w:sz w:val="28"/>
          <w:szCs w:val="28"/>
        </w:rPr>
      </w:pPr>
    </w:p>
    <w:p w14:paraId="45F91543" w14:textId="77777777" w:rsidR="000143A5" w:rsidRDefault="000143A5" w:rsidP="000006AB">
      <w:pPr>
        <w:spacing w:line="360" w:lineRule="auto"/>
        <w:jc w:val="both"/>
        <w:rPr>
          <w:rFonts w:ascii="Times New Roman" w:hAnsi="Times New Roman" w:cs="Times New Roman"/>
          <w:sz w:val="28"/>
          <w:szCs w:val="28"/>
        </w:rPr>
      </w:pPr>
    </w:p>
    <w:tbl>
      <w:tblPr>
        <w:tblStyle w:val="TableGrid"/>
        <w:tblW w:w="10639" w:type="dxa"/>
        <w:tblInd w:w="-1175" w:type="dxa"/>
        <w:tblLayout w:type="fixed"/>
        <w:tblLook w:val="04A0" w:firstRow="1" w:lastRow="0" w:firstColumn="1" w:lastColumn="0" w:noHBand="0" w:noVBand="1"/>
      </w:tblPr>
      <w:tblGrid>
        <w:gridCol w:w="990"/>
        <w:gridCol w:w="1592"/>
        <w:gridCol w:w="1274"/>
        <w:gridCol w:w="994"/>
        <w:gridCol w:w="951"/>
        <w:gridCol w:w="969"/>
        <w:gridCol w:w="1096"/>
        <w:gridCol w:w="1224"/>
        <w:gridCol w:w="1549"/>
      </w:tblGrid>
      <w:tr w:rsidR="000143A5" w14:paraId="53DD1149" w14:textId="77777777" w:rsidTr="000143A5">
        <w:tc>
          <w:tcPr>
            <w:tcW w:w="990" w:type="dxa"/>
            <w:vAlign w:val="center"/>
          </w:tcPr>
          <w:p w14:paraId="469BA31D" w14:textId="62C7E183"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802.11</w:t>
            </w:r>
          </w:p>
        </w:tc>
        <w:tc>
          <w:tcPr>
            <w:tcW w:w="1592" w:type="dxa"/>
            <w:vAlign w:val="center"/>
          </w:tcPr>
          <w:p w14:paraId="5BCD5884" w14:textId="2243E6D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Ngày ra đời</w:t>
            </w:r>
          </w:p>
        </w:tc>
        <w:tc>
          <w:tcPr>
            <w:tcW w:w="1274" w:type="dxa"/>
            <w:vAlign w:val="center"/>
          </w:tcPr>
          <w:p w14:paraId="6FC996A4" w14:textId="444E1E23"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Dải tần(GHz)</w:t>
            </w:r>
          </w:p>
        </w:tc>
        <w:tc>
          <w:tcPr>
            <w:tcW w:w="994" w:type="dxa"/>
            <w:vAlign w:val="center"/>
          </w:tcPr>
          <w:p w14:paraId="23A517DA" w14:textId="0FEBA264"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Độ rộng kênh</w:t>
            </w:r>
          </w:p>
        </w:tc>
        <w:tc>
          <w:tcPr>
            <w:tcW w:w="951" w:type="dxa"/>
            <w:vAlign w:val="center"/>
          </w:tcPr>
          <w:p w14:paraId="0F90CCDB" w14:textId="06C26E4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Speed data Mbps</w:t>
            </w:r>
          </w:p>
        </w:tc>
        <w:tc>
          <w:tcPr>
            <w:tcW w:w="969" w:type="dxa"/>
            <w:vAlign w:val="center"/>
          </w:tcPr>
          <w:p w14:paraId="410FAC0D" w14:textId="62C1CBB1"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Số luồng accept</w:t>
            </w:r>
          </w:p>
        </w:tc>
        <w:tc>
          <w:tcPr>
            <w:tcW w:w="1096" w:type="dxa"/>
            <w:vAlign w:val="center"/>
          </w:tcPr>
          <w:p w14:paraId="114834EF" w14:textId="5D10485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Điều chế</w:t>
            </w:r>
          </w:p>
        </w:tc>
        <w:tc>
          <w:tcPr>
            <w:tcW w:w="1224" w:type="dxa"/>
            <w:vAlign w:val="center"/>
          </w:tcPr>
          <w:p w14:paraId="1A236FDF" w14:textId="01EF64ED"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Phạm vi trong nhà</w:t>
            </w:r>
          </w:p>
        </w:tc>
        <w:tc>
          <w:tcPr>
            <w:tcW w:w="1549" w:type="dxa"/>
            <w:vAlign w:val="center"/>
          </w:tcPr>
          <w:p w14:paraId="5C877695" w14:textId="6D0AABAC"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Phạm vi ngoài trời</w:t>
            </w:r>
          </w:p>
        </w:tc>
      </w:tr>
      <w:tr w:rsidR="000143A5" w14:paraId="457094C1" w14:textId="77777777" w:rsidTr="000143A5">
        <w:tc>
          <w:tcPr>
            <w:tcW w:w="990" w:type="dxa"/>
            <w:vAlign w:val="center"/>
          </w:tcPr>
          <w:p w14:paraId="62ED1195" w14:textId="0E57A9B7"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wifi</w:t>
            </w:r>
          </w:p>
        </w:tc>
        <w:tc>
          <w:tcPr>
            <w:tcW w:w="1592" w:type="dxa"/>
            <w:vAlign w:val="center"/>
          </w:tcPr>
          <w:p w14:paraId="3BC868D5" w14:textId="51D15DA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6-1997</w:t>
            </w:r>
          </w:p>
        </w:tc>
        <w:tc>
          <w:tcPr>
            <w:tcW w:w="1274" w:type="dxa"/>
            <w:vAlign w:val="center"/>
          </w:tcPr>
          <w:p w14:paraId="126A75D8" w14:textId="287A1A9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vAlign w:val="center"/>
          </w:tcPr>
          <w:p w14:paraId="1937975E" w14:textId="584003BE"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vAlign w:val="center"/>
          </w:tcPr>
          <w:p w14:paraId="04B6B7F6" w14:textId="1B7C33CE"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69" w:type="dxa"/>
            <w:vAlign w:val="center"/>
          </w:tcPr>
          <w:p w14:paraId="70BBFE6E" w14:textId="6C0E83EB"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vAlign w:val="center"/>
          </w:tcPr>
          <w:p w14:paraId="771CA649" w14:textId="3B07C38D"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DSSS, FHSS</w:t>
            </w:r>
          </w:p>
        </w:tc>
        <w:tc>
          <w:tcPr>
            <w:tcW w:w="1224" w:type="dxa"/>
            <w:vAlign w:val="center"/>
          </w:tcPr>
          <w:p w14:paraId="2124471E" w14:textId="0EECED33"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549" w:type="dxa"/>
            <w:vAlign w:val="center"/>
          </w:tcPr>
          <w:p w14:paraId="07C90279" w14:textId="001CE30B"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0143A5" w14:paraId="298A68DB" w14:textId="77777777" w:rsidTr="000143A5">
        <w:tc>
          <w:tcPr>
            <w:tcW w:w="990" w:type="dxa"/>
            <w:vAlign w:val="center"/>
          </w:tcPr>
          <w:p w14:paraId="0B077DD1" w14:textId="54019D5C"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802.11a</w:t>
            </w:r>
          </w:p>
        </w:tc>
        <w:tc>
          <w:tcPr>
            <w:tcW w:w="1592" w:type="dxa"/>
            <w:vAlign w:val="center"/>
          </w:tcPr>
          <w:p w14:paraId="39727C44" w14:textId="2F618028"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9-1999</w:t>
            </w:r>
          </w:p>
        </w:tc>
        <w:tc>
          <w:tcPr>
            <w:tcW w:w="1274" w:type="dxa"/>
            <w:vAlign w:val="center"/>
          </w:tcPr>
          <w:p w14:paraId="7815FF29" w14:textId="4A7E48E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94" w:type="dxa"/>
            <w:vAlign w:val="center"/>
          </w:tcPr>
          <w:p w14:paraId="7EEACC84" w14:textId="277DDCFD"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vAlign w:val="center"/>
          </w:tcPr>
          <w:p w14:paraId="10B4D147" w14:textId="14FB5F3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969" w:type="dxa"/>
            <w:vAlign w:val="center"/>
          </w:tcPr>
          <w:p w14:paraId="03CD44DF" w14:textId="0A81B23B"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vAlign w:val="center"/>
          </w:tcPr>
          <w:p w14:paraId="74D7DBB3" w14:textId="4A5B05E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vAlign w:val="center"/>
          </w:tcPr>
          <w:p w14:paraId="1814672D" w14:textId="04D10E7E"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1549" w:type="dxa"/>
            <w:vAlign w:val="center"/>
          </w:tcPr>
          <w:p w14:paraId="61C6FAA5" w14:textId="4B637EA0"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120</w:t>
            </w:r>
          </w:p>
        </w:tc>
      </w:tr>
      <w:tr w:rsidR="000143A5" w14:paraId="72FD231E" w14:textId="77777777" w:rsidTr="000143A5">
        <w:tc>
          <w:tcPr>
            <w:tcW w:w="990" w:type="dxa"/>
            <w:vAlign w:val="center"/>
          </w:tcPr>
          <w:p w14:paraId="3DE55607" w14:textId="7FDCFA6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802.11b</w:t>
            </w:r>
          </w:p>
        </w:tc>
        <w:tc>
          <w:tcPr>
            <w:tcW w:w="1592" w:type="dxa"/>
            <w:vAlign w:val="center"/>
          </w:tcPr>
          <w:p w14:paraId="2222146D" w14:textId="3753D4B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9-1999</w:t>
            </w:r>
          </w:p>
        </w:tc>
        <w:tc>
          <w:tcPr>
            <w:tcW w:w="1274" w:type="dxa"/>
            <w:vAlign w:val="center"/>
          </w:tcPr>
          <w:p w14:paraId="107650D3" w14:textId="23838DFD"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vAlign w:val="center"/>
          </w:tcPr>
          <w:p w14:paraId="26075D1C" w14:textId="34C4DEE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vAlign w:val="center"/>
          </w:tcPr>
          <w:p w14:paraId="038BC654" w14:textId="7D5A0E13"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969" w:type="dxa"/>
            <w:vAlign w:val="center"/>
          </w:tcPr>
          <w:p w14:paraId="24443F1D" w14:textId="02DAE9B7"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vAlign w:val="center"/>
          </w:tcPr>
          <w:p w14:paraId="6935F0A8" w14:textId="2DA796AD"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DSSS</w:t>
            </w:r>
          </w:p>
        </w:tc>
        <w:tc>
          <w:tcPr>
            <w:tcW w:w="1224" w:type="dxa"/>
            <w:vAlign w:val="center"/>
          </w:tcPr>
          <w:p w14:paraId="555E54EA" w14:textId="3195B7EB"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1549" w:type="dxa"/>
            <w:vAlign w:val="center"/>
          </w:tcPr>
          <w:p w14:paraId="1EEC86D4" w14:textId="4AD3EFD8"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140</w:t>
            </w:r>
          </w:p>
        </w:tc>
      </w:tr>
      <w:tr w:rsidR="000143A5" w14:paraId="44DB5333" w14:textId="77777777" w:rsidTr="000143A5">
        <w:tc>
          <w:tcPr>
            <w:tcW w:w="990" w:type="dxa"/>
            <w:vAlign w:val="center"/>
          </w:tcPr>
          <w:p w14:paraId="74392743" w14:textId="023E29C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802.11g</w:t>
            </w:r>
          </w:p>
        </w:tc>
        <w:tc>
          <w:tcPr>
            <w:tcW w:w="1592" w:type="dxa"/>
            <w:vAlign w:val="center"/>
          </w:tcPr>
          <w:p w14:paraId="4FA42ECC" w14:textId="02916C68"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6-2003</w:t>
            </w:r>
          </w:p>
        </w:tc>
        <w:tc>
          <w:tcPr>
            <w:tcW w:w="1274" w:type="dxa"/>
            <w:vAlign w:val="center"/>
          </w:tcPr>
          <w:p w14:paraId="68A432E1" w14:textId="776A9176"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vAlign w:val="center"/>
          </w:tcPr>
          <w:p w14:paraId="7E40DBB8" w14:textId="2823F72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vAlign w:val="center"/>
          </w:tcPr>
          <w:p w14:paraId="193A16F6" w14:textId="4A896E22"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969" w:type="dxa"/>
            <w:vAlign w:val="center"/>
          </w:tcPr>
          <w:p w14:paraId="648F8B3F" w14:textId="6F782810"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vAlign w:val="center"/>
          </w:tcPr>
          <w:p w14:paraId="71DDCC58" w14:textId="7259860A"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OFDM. DSSS</w:t>
            </w:r>
          </w:p>
        </w:tc>
        <w:tc>
          <w:tcPr>
            <w:tcW w:w="1224" w:type="dxa"/>
            <w:vAlign w:val="center"/>
          </w:tcPr>
          <w:p w14:paraId="64F551B7" w14:textId="13B6A9AF"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1549" w:type="dxa"/>
            <w:vAlign w:val="center"/>
          </w:tcPr>
          <w:p w14:paraId="324CBC2A" w14:textId="47925CC2" w:rsidR="00AD3F09" w:rsidRDefault="00AD3F09"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140</w:t>
            </w:r>
          </w:p>
        </w:tc>
      </w:tr>
      <w:tr w:rsidR="000143A5" w14:paraId="53CFAFA4" w14:textId="77777777" w:rsidTr="000143A5">
        <w:tc>
          <w:tcPr>
            <w:tcW w:w="990" w:type="dxa"/>
            <w:vMerge w:val="restart"/>
            <w:vAlign w:val="center"/>
          </w:tcPr>
          <w:p w14:paraId="2D13B15B" w14:textId="1FBAD069"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802.11n</w:t>
            </w:r>
          </w:p>
        </w:tc>
        <w:tc>
          <w:tcPr>
            <w:tcW w:w="1592" w:type="dxa"/>
            <w:vMerge w:val="restart"/>
            <w:vAlign w:val="center"/>
          </w:tcPr>
          <w:p w14:paraId="6787C420" w14:textId="64F12ADB"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10-2009</w:t>
            </w:r>
          </w:p>
        </w:tc>
        <w:tc>
          <w:tcPr>
            <w:tcW w:w="1274" w:type="dxa"/>
            <w:vMerge w:val="restart"/>
            <w:vAlign w:val="center"/>
          </w:tcPr>
          <w:p w14:paraId="5E7BF82F" w14:textId="5969B03A"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2.4/5</w:t>
            </w:r>
          </w:p>
        </w:tc>
        <w:tc>
          <w:tcPr>
            <w:tcW w:w="994" w:type="dxa"/>
            <w:vAlign w:val="center"/>
          </w:tcPr>
          <w:p w14:paraId="54ED06E1" w14:textId="32528CD2"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vAlign w:val="center"/>
          </w:tcPr>
          <w:p w14:paraId="242DBD7B" w14:textId="37C271CF"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72.2</w:t>
            </w:r>
          </w:p>
        </w:tc>
        <w:tc>
          <w:tcPr>
            <w:tcW w:w="969" w:type="dxa"/>
            <w:vMerge w:val="restart"/>
            <w:vAlign w:val="center"/>
          </w:tcPr>
          <w:p w14:paraId="09CAE610" w14:textId="3994D782"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096" w:type="dxa"/>
            <w:vMerge w:val="restart"/>
            <w:vAlign w:val="center"/>
          </w:tcPr>
          <w:p w14:paraId="47E8A723" w14:textId="2DC05542"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vMerge w:val="restart"/>
            <w:vAlign w:val="center"/>
          </w:tcPr>
          <w:p w14:paraId="4360D3D0" w14:textId="248354AA"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70</w:t>
            </w:r>
          </w:p>
        </w:tc>
        <w:tc>
          <w:tcPr>
            <w:tcW w:w="1549" w:type="dxa"/>
            <w:vMerge w:val="restart"/>
            <w:vAlign w:val="center"/>
          </w:tcPr>
          <w:p w14:paraId="74AAB431" w14:textId="7DA2CE25"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250</w:t>
            </w:r>
          </w:p>
        </w:tc>
      </w:tr>
      <w:tr w:rsidR="000143A5" w14:paraId="5F405740" w14:textId="77777777" w:rsidTr="000143A5">
        <w:tc>
          <w:tcPr>
            <w:tcW w:w="990" w:type="dxa"/>
            <w:vMerge/>
            <w:vAlign w:val="center"/>
          </w:tcPr>
          <w:p w14:paraId="60974552" w14:textId="77777777" w:rsidR="000143A5" w:rsidRDefault="000143A5" w:rsidP="000143A5">
            <w:pPr>
              <w:spacing w:line="360" w:lineRule="auto"/>
              <w:jc w:val="center"/>
              <w:rPr>
                <w:rFonts w:ascii="Times New Roman" w:hAnsi="Times New Roman" w:cs="Times New Roman"/>
                <w:sz w:val="28"/>
                <w:szCs w:val="28"/>
              </w:rPr>
            </w:pPr>
          </w:p>
        </w:tc>
        <w:tc>
          <w:tcPr>
            <w:tcW w:w="1592" w:type="dxa"/>
            <w:vMerge/>
            <w:vAlign w:val="center"/>
          </w:tcPr>
          <w:p w14:paraId="264B4A5C" w14:textId="77777777" w:rsidR="000143A5" w:rsidRDefault="000143A5" w:rsidP="000143A5">
            <w:pPr>
              <w:spacing w:line="360" w:lineRule="auto"/>
              <w:jc w:val="center"/>
              <w:rPr>
                <w:rFonts w:ascii="Times New Roman" w:hAnsi="Times New Roman" w:cs="Times New Roman"/>
                <w:sz w:val="28"/>
                <w:szCs w:val="28"/>
              </w:rPr>
            </w:pPr>
          </w:p>
        </w:tc>
        <w:tc>
          <w:tcPr>
            <w:tcW w:w="1274" w:type="dxa"/>
            <w:vMerge/>
            <w:vAlign w:val="center"/>
          </w:tcPr>
          <w:p w14:paraId="317070A8" w14:textId="77777777" w:rsidR="000143A5" w:rsidRDefault="000143A5" w:rsidP="000143A5">
            <w:pPr>
              <w:spacing w:line="360" w:lineRule="auto"/>
              <w:jc w:val="center"/>
              <w:rPr>
                <w:rFonts w:ascii="Times New Roman" w:hAnsi="Times New Roman" w:cs="Times New Roman"/>
                <w:sz w:val="28"/>
                <w:szCs w:val="28"/>
              </w:rPr>
            </w:pPr>
          </w:p>
        </w:tc>
        <w:tc>
          <w:tcPr>
            <w:tcW w:w="994" w:type="dxa"/>
            <w:vAlign w:val="center"/>
          </w:tcPr>
          <w:p w14:paraId="419EB094" w14:textId="7777CEAA"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951" w:type="dxa"/>
            <w:vAlign w:val="center"/>
          </w:tcPr>
          <w:p w14:paraId="7FE8E58B" w14:textId="21D780BF" w:rsidR="000143A5"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969" w:type="dxa"/>
            <w:vMerge/>
            <w:vAlign w:val="center"/>
          </w:tcPr>
          <w:p w14:paraId="24BB0626" w14:textId="77777777" w:rsidR="000143A5" w:rsidRDefault="000143A5" w:rsidP="000143A5">
            <w:pPr>
              <w:spacing w:line="360" w:lineRule="auto"/>
              <w:jc w:val="center"/>
              <w:rPr>
                <w:rFonts w:ascii="Times New Roman" w:hAnsi="Times New Roman" w:cs="Times New Roman"/>
                <w:sz w:val="28"/>
                <w:szCs w:val="28"/>
              </w:rPr>
            </w:pPr>
          </w:p>
        </w:tc>
        <w:tc>
          <w:tcPr>
            <w:tcW w:w="1096" w:type="dxa"/>
            <w:vMerge/>
            <w:vAlign w:val="center"/>
          </w:tcPr>
          <w:p w14:paraId="35E7B500" w14:textId="77777777" w:rsidR="000143A5" w:rsidRDefault="000143A5" w:rsidP="000143A5">
            <w:pPr>
              <w:spacing w:line="360" w:lineRule="auto"/>
              <w:jc w:val="center"/>
              <w:rPr>
                <w:rFonts w:ascii="Times New Roman" w:hAnsi="Times New Roman" w:cs="Times New Roman"/>
                <w:sz w:val="28"/>
                <w:szCs w:val="28"/>
              </w:rPr>
            </w:pPr>
          </w:p>
        </w:tc>
        <w:tc>
          <w:tcPr>
            <w:tcW w:w="1224" w:type="dxa"/>
            <w:vMerge/>
            <w:vAlign w:val="center"/>
          </w:tcPr>
          <w:p w14:paraId="151788A2" w14:textId="4A7A5477" w:rsidR="000143A5" w:rsidRDefault="000143A5" w:rsidP="000143A5">
            <w:pPr>
              <w:spacing w:line="360" w:lineRule="auto"/>
              <w:jc w:val="center"/>
              <w:rPr>
                <w:rFonts w:ascii="Times New Roman" w:hAnsi="Times New Roman" w:cs="Times New Roman"/>
                <w:sz w:val="28"/>
                <w:szCs w:val="28"/>
              </w:rPr>
            </w:pPr>
          </w:p>
        </w:tc>
        <w:tc>
          <w:tcPr>
            <w:tcW w:w="1549" w:type="dxa"/>
            <w:vMerge/>
            <w:vAlign w:val="center"/>
          </w:tcPr>
          <w:p w14:paraId="42E17B34" w14:textId="45A8F3EE" w:rsidR="000143A5" w:rsidRDefault="000143A5" w:rsidP="000143A5">
            <w:pPr>
              <w:spacing w:line="360" w:lineRule="auto"/>
              <w:jc w:val="center"/>
              <w:rPr>
                <w:rFonts w:ascii="Times New Roman" w:hAnsi="Times New Roman" w:cs="Times New Roman"/>
                <w:sz w:val="28"/>
                <w:szCs w:val="28"/>
              </w:rPr>
            </w:pPr>
          </w:p>
        </w:tc>
      </w:tr>
      <w:tr w:rsidR="000143A5" w14:paraId="4E324B95" w14:textId="77777777" w:rsidTr="000143A5">
        <w:tc>
          <w:tcPr>
            <w:tcW w:w="990" w:type="dxa"/>
            <w:vAlign w:val="center"/>
          </w:tcPr>
          <w:p w14:paraId="6191F986" w14:textId="4F1D37C3"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802.11ac</w:t>
            </w:r>
          </w:p>
        </w:tc>
        <w:tc>
          <w:tcPr>
            <w:tcW w:w="1592" w:type="dxa"/>
            <w:vAlign w:val="center"/>
          </w:tcPr>
          <w:p w14:paraId="381E6671" w14:textId="5C9C4B44"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12-2012</w:t>
            </w:r>
          </w:p>
        </w:tc>
        <w:tc>
          <w:tcPr>
            <w:tcW w:w="1274" w:type="dxa"/>
            <w:vAlign w:val="center"/>
          </w:tcPr>
          <w:p w14:paraId="014CD1F3" w14:textId="73004844"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94" w:type="dxa"/>
            <w:vAlign w:val="center"/>
          </w:tcPr>
          <w:p w14:paraId="7B1F0308" w14:textId="795E8BC3"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80/160</w:t>
            </w:r>
          </w:p>
        </w:tc>
        <w:tc>
          <w:tcPr>
            <w:tcW w:w="951" w:type="dxa"/>
            <w:vAlign w:val="center"/>
          </w:tcPr>
          <w:p w14:paraId="6FC44D1B" w14:textId="06415233"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866</w:t>
            </w:r>
          </w:p>
        </w:tc>
        <w:tc>
          <w:tcPr>
            <w:tcW w:w="969" w:type="dxa"/>
            <w:vAlign w:val="center"/>
          </w:tcPr>
          <w:p w14:paraId="58CEEC49" w14:textId="12FB19C4"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096" w:type="dxa"/>
            <w:vAlign w:val="center"/>
          </w:tcPr>
          <w:p w14:paraId="154B8084" w14:textId="3C1A414B" w:rsidR="00AD3F09" w:rsidRDefault="000143A5" w:rsidP="000143A5">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vAlign w:val="center"/>
          </w:tcPr>
          <w:p w14:paraId="0C8E132F" w14:textId="77777777" w:rsidR="00AD3F09" w:rsidRDefault="00AD3F09" w:rsidP="000143A5">
            <w:pPr>
              <w:spacing w:line="360" w:lineRule="auto"/>
              <w:jc w:val="center"/>
              <w:rPr>
                <w:rFonts w:ascii="Times New Roman" w:hAnsi="Times New Roman" w:cs="Times New Roman"/>
                <w:sz w:val="28"/>
                <w:szCs w:val="28"/>
              </w:rPr>
            </w:pPr>
          </w:p>
        </w:tc>
        <w:tc>
          <w:tcPr>
            <w:tcW w:w="1549" w:type="dxa"/>
            <w:vAlign w:val="center"/>
          </w:tcPr>
          <w:p w14:paraId="4182B3A3" w14:textId="77777777" w:rsidR="00AD3F09" w:rsidRDefault="00AD3F09" w:rsidP="000143A5">
            <w:pPr>
              <w:spacing w:line="360" w:lineRule="auto"/>
              <w:jc w:val="center"/>
              <w:rPr>
                <w:rFonts w:ascii="Times New Roman" w:hAnsi="Times New Roman" w:cs="Times New Roman"/>
                <w:sz w:val="28"/>
                <w:szCs w:val="28"/>
              </w:rPr>
            </w:pPr>
          </w:p>
        </w:tc>
      </w:tr>
    </w:tbl>
    <w:p w14:paraId="4388DA07" w14:textId="77777777" w:rsidR="00AD3F09" w:rsidRPr="006500C1" w:rsidRDefault="00AD3F09" w:rsidP="000006AB">
      <w:pPr>
        <w:spacing w:line="360" w:lineRule="auto"/>
        <w:jc w:val="both"/>
        <w:rPr>
          <w:rFonts w:ascii="Times New Roman" w:hAnsi="Times New Roman" w:cs="Times New Roman"/>
          <w:sz w:val="28"/>
          <w:szCs w:val="28"/>
        </w:rPr>
      </w:pPr>
    </w:p>
    <w:p w14:paraId="283DCC9A" w14:textId="00476841" w:rsid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Quá trình gọi bao gồm các chức năng sau:</w:t>
      </w:r>
    </w:p>
    <w:p w14:paraId="31BC0FB5"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1. Khởi tạo điện thoại di động</w:t>
      </w:r>
    </w:p>
    <w:p w14:paraId="16B371C4"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2. Cuộc gọi do một nút di động bắt đầu</w:t>
      </w:r>
    </w:p>
    <w:p w14:paraId="7D202BF7"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3. Thông báo cuộc gọi</w:t>
      </w:r>
    </w:p>
    <w:p w14:paraId="564392AC"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4. Chấp nhận cuộc gọi</w:t>
      </w:r>
    </w:p>
    <w:p w14:paraId="4E772D1A" w14:textId="2F3C72DB" w:rsid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5. Giao tiếp tích cực</w:t>
      </w:r>
    </w:p>
    <w:p w14:paraId="0E97A352"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6. Chặn cuộc gọi</w:t>
      </w:r>
    </w:p>
    <w:p w14:paraId="6A6137EF"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7. Chấm dứt cuộc gọi</w:t>
      </w:r>
    </w:p>
    <w:p w14:paraId="2EABC00A"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lastRenderedPageBreak/>
        <w:t>8. Bỏ cuộc gọi</w:t>
      </w:r>
    </w:p>
    <w:p w14:paraId="0DF30EE9" w14:textId="77777777" w:rsidR="009F4CA9" w:rsidRP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9. Cuộc gọi giữa một thiết bị đầu cuối cố định và một nút di động</w:t>
      </w:r>
    </w:p>
    <w:p w14:paraId="3D0F0224" w14:textId="4918A58F" w:rsidR="009F4CA9" w:rsidRDefault="009F4CA9" w:rsidP="009F4CA9">
      <w:pPr>
        <w:spacing w:line="360" w:lineRule="auto"/>
        <w:jc w:val="both"/>
        <w:rPr>
          <w:rFonts w:ascii="Times New Roman" w:hAnsi="Times New Roman" w:cs="Times New Roman"/>
          <w:sz w:val="28"/>
          <w:szCs w:val="28"/>
        </w:rPr>
      </w:pPr>
      <w:r w:rsidRPr="009F4CA9">
        <w:rPr>
          <w:rFonts w:ascii="Times New Roman" w:hAnsi="Times New Roman" w:cs="Times New Roman"/>
          <w:sz w:val="28"/>
          <w:szCs w:val="28"/>
        </w:rPr>
        <w:t>10. Bàn giao (Handoff)</w:t>
      </w:r>
    </w:p>
    <w:p w14:paraId="519439B0" w14:textId="3E75ED81" w:rsidR="00DA1CF5" w:rsidRDefault="00DA1CF5" w:rsidP="009F4CA9">
      <w:pPr>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DA1CF5" w14:paraId="55AE045B" w14:textId="77777777" w:rsidTr="00DA1CF5">
        <w:tc>
          <w:tcPr>
            <w:tcW w:w="4675" w:type="dxa"/>
          </w:tcPr>
          <w:p w14:paraId="4788B247" w14:textId="06D778F1"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Applications</w:t>
            </w:r>
          </w:p>
        </w:tc>
        <w:tc>
          <w:tcPr>
            <w:tcW w:w="4675" w:type="dxa"/>
          </w:tcPr>
          <w:p w14:paraId="622C39B0" w14:textId="166E0449"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Port number</w:t>
            </w:r>
          </w:p>
        </w:tc>
      </w:tr>
      <w:tr w:rsidR="00DA1CF5" w14:paraId="3CFD97E2" w14:textId="77777777" w:rsidTr="00DA1CF5">
        <w:tc>
          <w:tcPr>
            <w:tcW w:w="4675" w:type="dxa"/>
          </w:tcPr>
          <w:p w14:paraId="0FE9F4B9" w14:textId="11016C60"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http</w:t>
            </w:r>
          </w:p>
        </w:tc>
        <w:tc>
          <w:tcPr>
            <w:tcW w:w="4675" w:type="dxa"/>
          </w:tcPr>
          <w:p w14:paraId="1D5E12A2" w14:textId="7708D618"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80</w:t>
            </w:r>
          </w:p>
        </w:tc>
      </w:tr>
      <w:tr w:rsidR="00DA1CF5" w14:paraId="748C3629" w14:textId="77777777" w:rsidTr="00DA1CF5">
        <w:tc>
          <w:tcPr>
            <w:tcW w:w="4675" w:type="dxa"/>
          </w:tcPr>
          <w:p w14:paraId="67B89A6E" w14:textId="703D4389"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https</w:t>
            </w:r>
          </w:p>
        </w:tc>
        <w:tc>
          <w:tcPr>
            <w:tcW w:w="4675" w:type="dxa"/>
          </w:tcPr>
          <w:p w14:paraId="30096C4B" w14:textId="1AC2F1A1"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443</w:t>
            </w:r>
          </w:p>
        </w:tc>
      </w:tr>
      <w:tr w:rsidR="00DA1CF5" w14:paraId="47E51CC3" w14:textId="77777777" w:rsidTr="00DA1CF5">
        <w:tc>
          <w:tcPr>
            <w:tcW w:w="4675" w:type="dxa"/>
          </w:tcPr>
          <w:p w14:paraId="4206B696" w14:textId="603B657E"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telnet</w:t>
            </w:r>
          </w:p>
        </w:tc>
        <w:tc>
          <w:tcPr>
            <w:tcW w:w="4675" w:type="dxa"/>
          </w:tcPr>
          <w:p w14:paraId="16975D5B" w14:textId="1795F182"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992</w:t>
            </w:r>
          </w:p>
        </w:tc>
      </w:tr>
      <w:tr w:rsidR="00DA1CF5" w14:paraId="2E2D49C6" w14:textId="77777777" w:rsidTr="00DA1CF5">
        <w:tc>
          <w:tcPr>
            <w:tcW w:w="4675" w:type="dxa"/>
          </w:tcPr>
          <w:p w14:paraId="3B8D413A" w14:textId="7205DE90"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ftps</w:t>
            </w:r>
          </w:p>
        </w:tc>
        <w:tc>
          <w:tcPr>
            <w:tcW w:w="4675" w:type="dxa"/>
          </w:tcPr>
          <w:p w14:paraId="350C267D" w14:textId="06E98E2F"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990</w:t>
            </w:r>
          </w:p>
        </w:tc>
      </w:tr>
      <w:tr w:rsidR="00DA1CF5" w14:paraId="1EFFA6E9" w14:textId="77777777" w:rsidTr="00DA1CF5">
        <w:tc>
          <w:tcPr>
            <w:tcW w:w="4675" w:type="dxa"/>
          </w:tcPr>
          <w:p w14:paraId="1A740BE5" w14:textId="63B9B2DA"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Ftps-data</w:t>
            </w:r>
          </w:p>
        </w:tc>
        <w:tc>
          <w:tcPr>
            <w:tcW w:w="4675" w:type="dxa"/>
          </w:tcPr>
          <w:p w14:paraId="70F9174C" w14:textId="5A274C1B" w:rsidR="00DA1CF5" w:rsidRDefault="00DA1CF5" w:rsidP="009F4CA9">
            <w:pPr>
              <w:spacing w:line="360" w:lineRule="auto"/>
              <w:jc w:val="both"/>
              <w:rPr>
                <w:rFonts w:ascii="Times New Roman" w:hAnsi="Times New Roman" w:cs="Times New Roman"/>
                <w:sz w:val="28"/>
                <w:szCs w:val="28"/>
              </w:rPr>
            </w:pPr>
            <w:r>
              <w:rPr>
                <w:rFonts w:ascii="Times New Roman" w:hAnsi="Times New Roman" w:cs="Times New Roman"/>
                <w:sz w:val="28"/>
                <w:szCs w:val="28"/>
              </w:rPr>
              <w:t>989</w:t>
            </w:r>
          </w:p>
        </w:tc>
      </w:tr>
    </w:tbl>
    <w:p w14:paraId="4D253C2A" w14:textId="4BED5B27" w:rsidR="00DA1CF5" w:rsidRDefault="00DA1CF5" w:rsidP="009F4CA9">
      <w:pPr>
        <w:spacing w:line="360" w:lineRule="auto"/>
        <w:jc w:val="both"/>
        <w:rPr>
          <w:rFonts w:ascii="Times New Roman" w:hAnsi="Times New Roman" w:cs="Times New Roman"/>
          <w:sz w:val="28"/>
          <w:szCs w:val="28"/>
        </w:rPr>
      </w:pPr>
    </w:p>
    <w:p w14:paraId="5E7AD8C1" w14:textId="77777777" w:rsidR="002F542F" w:rsidRPr="002F542F" w:rsidRDefault="002F542F" w:rsidP="002F542F">
      <w:pPr>
        <w:shd w:val="clear" w:color="auto" w:fill="FFFFFF"/>
        <w:spacing w:before="120" w:after="0" w:line="240" w:lineRule="auto"/>
        <w:rPr>
          <w:rFonts w:ascii="Open Sans" w:eastAsia="Times New Roman" w:hAnsi="Open Sans" w:cs="Open Sans"/>
          <w:color w:val="1B1B1B"/>
          <w:spacing w:val="-1"/>
          <w:sz w:val="27"/>
          <w:szCs w:val="27"/>
        </w:rPr>
      </w:pPr>
      <w:r w:rsidRPr="002F542F">
        <w:rPr>
          <w:rFonts w:ascii="Open Sans" w:eastAsia="Times New Roman" w:hAnsi="Open Sans" w:cs="Open Sans"/>
          <w:color w:val="1B1B1B"/>
          <w:spacing w:val="-1"/>
          <w:sz w:val="27"/>
          <w:szCs w:val="27"/>
        </w:rPr>
        <w:t>B</w:t>
      </w:r>
      <w:r w:rsidRPr="002F542F">
        <w:rPr>
          <w:rFonts w:ascii="Calibri" w:eastAsia="Times New Roman" w:hAnsi="Calibri" w:cs="Calibri"/>
          <w:color w:val="1B1B1B"/>
          <w:spacing w:val="-1"/>
          <w:sz w:val="27"/>
          <w:szCs w:val="27"/>
        </w:rPr>
        <w:t>ả</w:t>
      </w:r>
      <w:r w:rsidRPr="002F542F">
        <w:rPr>
          <w:rFonts w:ascii="Open Sans" w:eastAsia="Times New Roman" w:hAnsi="Open Sans" w:cs="Open Sans"/>
          <w:color w:val="1B1B1B"/>
          <w:spacing w:val="-1"/>
          <w:sz w:val="27"/>
          <w:szCs w:val="27"/>
        </w:rPr>
        <w:t>ng d</w:t>
      </w:r>
      <w:r w:rsidRPr="002F542F">
        <w:rPr>
          <w:rFonts w:ascii="Calibri" w:eastAsia="Times New Roman" w:hAnsi="Calibri" w:cs="Calibri"/>
          <w:color w:val="1B1B1B"/>
          <w:spacing w:val="-1"/>
          <w:sz w:val="27"/>
          <w:szCs w:val="27"/>
        </w:rPr>
        <w:t>ướ</w:t>
      </w:r>
      <w:r w:rsidRPr="002F542F">
        <w:rPr>
          <w:rFonts w:ascii="Open Sans" w:eastAsia="Times New Roman" w:hAnsi="Open Sans" w:cs="Open Sans"/>
          <w:color w:val="1B1B1B"/>
          <w:spacing w:val="-1"/>
          <w:sz w:val="27"/>
          <w:szCs w:val="27"/>
        </w:rPr>
        <w:t xml:space="preserve">i </w:t>
      </w:r>
      <w:r w:rsidRPr="002F542F">
        <w:rPr>
          <w:rFonts w:ascii="Calibri" w:eastAsia="Times New Roman" w:hAnsi="Calibri" w:cs="Calibri"/>
          <w:color w:val="1B1B1B"/>
          <w:spacing w:val="-1"/>
          <w:sz w:val="27"/>
          <w:szCs w:val="27"/>
        </w:rPr>
        <w:t>đ</w:t>
      </w:r>
      <w:r w:rsidRPr="002F542F">
        <w:rPr>
          <w:rFonts w:ascii="Open Sans" w:eastAsia="Times New Roman" w:hAnsi="Open Sans" w:cs="Open Sans"/>
          <w:color w:val="1B1B1B"/>
          <w:spacing w:val="-1"/>
          <w:sz w:val="27"/>
          <w:szCs w:val="27"/>
        </w:rPr>
        <w:t>ây li</w:t>
      </w:r>
      <w:r w:rsidRPr="002F542F">
        <w:rPr>
          <w:rFonts w:ascii="Calibri" w:eastAsia="Times New Roman" w:hAnsi="Calibri" w:cs="Calibri"/>
          <w:color w:val="1B1B1B"/>
          <w:spacing w:val="-1"/>
          <w:sz w:val="27"/>
          <w:szCs w:val="27"/>
        </w:rPr>
        <w:t>ệ</w:t>
      </w:r>
      <w:r w:rsidRPr="002F542F">
        <w:rPr>
          <w:rFonts w:ascii="Open Sans" w:eastAsia="Times New Roman" w:hAnsi="Open Sans" w:cs="Open Sans"/>
          <w:color w:val="1B1B1B"/>
          <w:spacing w:val="-1"/>
          <w:sz w:val="27"/>
          <w:szCs w:val="27"/>
        </w:rPr>
        <w:t>t kê các ví d</w:t>
      </w:r>
      <w:r w:rsidRPr="002F542F">
        <w:rPr>
          <w:rFonts w:ascii="Calibri" w:eastAsia="Times New Roman" w:hAnsi="Calibri" w:cs="Calibri"/>
          <w:color w:val="1B1B1B"/>
          <w:spacing w:val="-1"/>
          <w:sz w:val="27"/>
          <w:szCs w:val="27"/>
        </w:rPr>
        <w:t>ụ</w:t>
      </w:r>
      <w:r w:rsidRPr="002F542F">
        <w:rPr>
          <w:rFonts w:ascii="Open Sans" w:eastAsia="Times New Roman" w:hAnsi="Open Sans" w:cs="Open Sans"/>
          <w:color w:val="1B1B1B"/>
          <w:spacing w:val="-1"/>
          <w:sz w:val="27"/>
          <w:szCs w:val="27"/>
        </w:rPr>
        <w:t xml:space="preserve"> tiêu bi</w:t>
      </w:r>
      <w:r w:rsidRPr="002F542F">
        <w:rPr>
          <w:rFonts w:ascii="Calibri" w:eastAsia="Times New Roman" w:hAnsi="Calibri" w:cs="Calibri"/>
          <w:color w:val="1B1B1B"/>
          <w:spacing w:val="-1"/>
          <w:sz w:val="27"/>
          <w:szCs w:val="27"/>
        </w:rPr>
        <w:t>ể</w:t>
      </w:r>
      <w:r w:rsidRPr="002F542F">
        <w:rPr>
          <w:rFonts w:ascii="Open Sans" w:eastAsia="Times New Roman" w:hAnsi="Open Sans" w:cs="Open Sans"/>
          <w:color w:val="1B1B1B"/>
          <w:spacing w:val="-1"/>
          <w:sz w:val="27"/>
          <w:szCs w:val="27"/>
        </w:rPr>
        <w:t>u c</w:t>
      </w:r>
      <w:r w:rsidRPr="002F542F">
        <w:rPr>
          <w:rFonts w:ascii="Calibri" w:eastAsia="Times New Roman" w:hAnsi="Calibri" w:cs="Calibri"/>
          <w:color w:val="1B1B1B"/>
          <w:spacing w:val="-1"/>
          <w:sz w:val="27"/>
          <w:szCs w:val="27"/>
        </w:rPr>
        <w:t>ủ</w:t>
      </w:r>
      <w:r w:rsidRPr="002F542F">
        <w:rPr>
          <w:rFonts w:ascii="Open Sans" w:eastAsia="Times New Roman" w:hAnsi="Open Sans" w:cs="Open Sans"/>
          <w:color w:val="1B1B1B"/>
          <w:spacing w:val="-1"/>
          <w:sz w:val="27"/>
          <w:szCs w:val="27"/>
        </w:rPr>
        <w:t>a vi</w:t>
      </w:r>
      <w:r w:rsidRPr="002F542F">
        <w:rPr>
          <w:rFonts w:ascii="Calibri" w:eastAsia="Times New Roman" w:hAnsi="Calibri" w:cs="Calibri"/>
          <w:color w:val="1B1B1B"/>
          <w:spacing w:val="-1"/>
          <w:sz w:val="27"/>
          <w:szCs w:val="27"/>
        </w:rPr>
        <w:t>ệ</w:t>
      </w:r>
      <w:r w:rsidRPr="002F542F">
        <w:rPr>
          <w:rFonts w:ascii="Open Sans" w:eastAsia="Times New Roman" w:hAnsi="Open Sans" w:cs="Open Sans"/>
          <w:color w:val="1B1B1B"/>
          <w:spacing w:val="-1"/>
          <w:sz w:val="27"/>
          <w:szCs w:val="27"/>
        </w:rPr>
        <w:t>c Protocol nào s</w:t>
      </w:r>
      <w:r w:rsidRPr="002F542F">
        <w:rPr>
          <w:rFonts w:ascii="Calibri" w:eastAsia="Times New Roman" w:hAnsi="Calibri" w:cs="Calibri"/>
          <w:color w:val="1B1B1B"/>
          <w:spacing w:val="-1"/>
          <w:sz w:val="27"/>
          <w:szCs w:val="27"/>
        </w:rPr>
        <w:t>ử</w:t>
      </w:r>
      <w:r w:rsidRPr="002F542F">
        <w:rPr>
          <w:rFonts w:ascii="Open Sans" w:eastAsia="Times New Roman" w:hAnsi="Open Sans" w:cs="Open Sans"/>
          <w:color w:val="1B1B1B"/>
          <w:spacing w:val="-1"/>
          <w:sz w:val="27"/>
          <w:szCs w:val="27"/>
        </w:rPr>
        <w:t xml:space="preserve"> d</w:t>
      </w:r>
      <w:r w:rsidRPr="002F542F">
        <w:rPr>
          <w:rFonts w:ascii="Calibri" w:eastAsia="Times New Roman" w:hAnsi="Calibri" w:cs="Calibri"/>
          <w:color w:val="1B1B1B"/>
          <w:spacing w:val="-1"/>
          <w:sz w:val="27"/>
          <w:szCs w:val="27"/>
        </w:rPr>
        <w:t>ụ</w:t>
      </w:r>
      <w:r w:rsidRPr="002F542F">
        <w:rPr>
          <w:rFonts w:ascii="Open Sans" w:eastAsia="Times New Roman" w:hAnsi="Open Sans" w:cs="Open Sans"/>
          <w:color w:val="1B1B1B"/>
          <w:spacing w:val="-1"/>
          <w:sz w:val="27"/>
          <w:szCs w:val="27"/>
        </w:rPr>
        <w:t>ng port number nào.</w:t>
      </w: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3"/>
        <w:gridCol w:w="3006"/>
        <w:gridCol w:w="5321"/>
      </w:tblGrid>
      <w:tr w:rsidR="001C1FAE" w:rsidRPr="001C1FAE" w14:paraId="3D3028E8" w14:textId="77777777" w:rsidTr="001C1FAE">
        <w:trPr>
          <w:trHeight w:val="480"/>
        </w:trPr>
        <w:tc>
          <w:tcPr>
            <w:tcW w:w="1875" w:type="dxa"/>
            <w:shd w:val="clear" w:color="auto" w:fill="FFFFFF"/>
            <w:tcMar>
              <w:top w:w="30" w:type="dxa"/>
              <w:left w:w="120" w:type="dxa"/>
              <w:bottom w:w="30" w:type="dxa"/>
              <w:right w:w="120" w:type="dxa"/>
            </w:tcMar>
            <w:vAlign w:val="center"/>
            <w:hideMark/>
          </w:tcPr>
          <w:p w14:paraId="42078D08" w14:textId="77777777" w:rsidR="001C1FAE" w:rsidRPr="001C1FAE" w:rsidRDefault="001C1FAE" w:rsidP="001C1FAE">
            <w:pPr>
              <w:spacing w:after="315" w:line="240" w:lineRule="auto"/>
              <w:jc w:val="center"/>
              <w:rPr>
                <w:rFonts w:ascii="Times New Roman" w:eastAsia="Times New Roman" w:hAnsi="Times New Roman" w:cs="Times New Roman"/>
                <w:color w:val="222222"/>
                <w:sz w:val="28"/>
                <w:szCs w:val="28"/>
              </w:rPr>
            </w:pPr>
            <w:r w:rsidRPr="001C1FAE">
              <w:rPr>
                <w:rFonts w:ascii="Times New Roman" w:eastAsia="Times New Roman" w:hAnsi="Times New Roman" w:cs="Times New Roman"/>
                <w:b/>
                <w:bCs/>
                <w:color w:val="222222"/>
                <w:sz w:val="28"/>
                <w:szCs w:val="28"/>
              </w:rPr>
              <w:t>Số port</w:t>
            </w:r>
          </w:p>
        </w:tc>
        <w:tc>
          <w:tcPr>
            <w:tcW w:w="2745" w:type="dxa"/>
            <w:shd w:val="clear" w:color="auto" w:fill="FFFFFF"/>
            <w:tcMar>
              <w:top w:w="30" w:type="dxa"/>
              <w:left w:w="120" w:type="dxa"/>
              <w:bottom w:w="30" w:type="dxa"/>
              <w:right w:w="120" w:type="dxa"/>
            </w:tcMar>
            <w:vAlign w:val="center"/>
            <w:hideMark/>
          </w:tcPr>
          <w:p w14:paraId="36BA5209" w14:textId="77777777" w:rsidR="001C1FAE" w:rsidRPr="001C1FAE" w:rsidRDefault="001C1FAE" w:rsidP="001C1FAE">
            <w:pPr>
              <w:spacing w:after="315" w:line="240" w:lineRule="auto"/>
              <w:jc w:val="center"/>
              <w:rPr>
                <w:rFonts w:ascii="Times New Roman" w:eastAsia="Times New Roman" w:hAnsi="Times New Roman" w:cs="Times New Roman"/>
                <w:color w:val="222222"/>
                <w:sz w:val="28"/>
                <w:szCs w:val="28"/>
              </w:rPr>
            </w:pPr>
            <w:r w:rsidRPr="001C1FAE">
              <w:rPr>
                <w:rFonts w:ascii="Times New Roman" w:eastAsia="Times New Roman" w:hAnsi="Times New Roman" w:cs="Times New Roman"/>
                <w:b/>
                <w:bCs/>
                <w:color w:val="222222"/>
                <w:sz w:val="28"/>
                <w:szCs w:val="28"/>
              </w:rPr>
              <w:t>Từ khóa</w:t>
            </w:r>
          </w:p>
        </w:tc>
        <w:tc>
          <w:tcPr>
            <w:tcW w:w="4860" w:type="dxa"/>
            <w:shd w:val="clear" w:color="auto" w:fill="FFFFFF"/>
            <w:tcMar>
              <w:top w:w="30" w:type="dxa"/>
              <w:left w:w="120" w:type="dxa"/>
              <w:bottom w:w="30" w:type="dxa"/>
              <w:right w:w="120" w:type="dxa"/>
            </w:tcMar>
            <w:vAlign w:val="center"/>
            <w:hideMark/>
          </w:tcPr>
          <w:p w14:paraId="24E9ECDA" w14:textId="77777777" w:rsidR="001C1FAE" w:rsidRPr="001C1FAE" w:rsidRDefault="001C1FAE" w:rsidP="001C1FAE">
            <w:pPr>
              <w:spacing w:after="315" w:line="240" w:lineRule="auto"/>
              <w:jc w:val="center"/>
              <w:rPr>
                <w:rFonts w:ascii="Times New Roman" w:eastAsia="Times New Roman" w:hAnsi="Times New Roman" w:cs="Times New Roman"/>
                <w:color w:val="222222"/>
                <w:sz w:val="28"/>
                <w:szCs w:val="28"/>
              </w:rPr>
            </w:pPr>
            <w:r w:rsidRPr="001C1FAE">
              <w:rPr>
                <w:rFonts w:ascii="Times New Roman" w:eastAsia="Times New Roman" w:hAnsi="Times New Roman" w:cs="Times New Roman"/>
                <w:b/>
                <w:bCs/>
                <w:color w:val="222222"/>
                <w:sz w:val="28"/>
                <w:szCs w:val="28"/>
              </w:rPr>
              <w:t>Mô tả</w:t>
            </w:r>
          </w:p>
        </w:tc>
      </w:tr>
      <w:tr w:rsidR="001C1FAE" w:rsidRPr="001C1FAE" w14:paraId="2638012D" w14:textId="77777777" w:rsidTr="001C1FAE">
        <w:trPr>
          <w:trHeight w:val="780"/>
        </w:trPr>
        <w:tc>
          <w:tcPr>
            <w:tcW w:w="1875" w:type="dxa"/>
            <w:shd w:val="clear" w:color="auto" w:fill="FFFFFF"/>
            <w:tcMar>
              <w:top w:w="30" w:type="dxa"/>
              <w:left w:w="120" w:type="dxa"/>
              <w:bottom w:w="30" w:type="dxa"/>
              <w:right w:w="120" w:type="dxa"/>
            </w:tcMar>
            <w:vAlign w:val="center"/>
            <w:hideMark/>
          </w:tcPr>
          <w:p w14:paraId="7B9E3195"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20</w:t>
            </w:r>
          </w:p>
        </w:tc>
        <w:tc>
          <w:tcPr>
            <w:tcW w:w="2745" w:type="dxa"/>
            <w:shd w:val="clear" w:color="auto" w:fill="FFFFFF"/>
            <w:tcMar>
              <w:top w:w="30" w:type="dxa"/>
              <w:left w:w="120" w:type="dxa"/>
              <w:bottom w:w="30" w:type="dxa"/>
              <w:right w:w="120" w:type="dxa"/>
            </w:tcMar>
            <w:vAlign w:val="center"/>
            <w:hideMark/>
          </w:tcPr>
          <w:p w14:paraId="7EE11125"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ftp-data</w:t>
            </w:r>
          </w:p>
        </w:tc>
        <w:tc>
          <w:tcPr>
            <w:tcW w:w="4860" w:type="dxa"/>
            <w:shd w:val="clear" w:color="auto" w:fill="FFFFFF"/>
            <w:tcMar>
              <w:top w:w="30" w:type="dxa"/>
              <w:left w:w="120" w:type="dxa"/>
              <w:bottom w:w="30" w:type="dxa"/>
              <w:right w:w="120" w:type="dxa"/>
            </w:tcMar>
            <w:vAlign w:val="center"/>
            <w:hideMark/>
          </w:tcPr>
          <w:p w14:paraId="1B5BA790"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File Transfer [Default Data]</w:t>
            </w:r>
          </w:p>
        </w:tc>
      </w:tr>
      <w:tr w:rsidR="001C1FAE" w:rsidRPr="001C1FAE" w14:paraId="7D925275" w14:textId="77777777" w:rsidTr="001C1FAE">
        <w:trPr>
          <w:trHeight w:val="780"/>
        </w:trPr>
        <w:tc>
          <w:tcPr>
            <w:tcW w:w="1875" w:type="dxa"/>
            <w:shd w:val="clear" w:color="auto" w:fill="FFFFFF"/>
            <w:tcMar>
              <w:top w:w="30" w:type="dxa"/>
              <w:left w:w="120" w:type="dxa"/>
              <w:bottom w:w="30" w:type="dxa"/>
              <w:right w:w="120" w:type="dxa"/>
            </w:tcMar>
            <w:vAlign w:val="center"/>
            <w:hideMark/>
          </w:tcPr>
          <w:p w14:paraId="4D91E839"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21</w:t>
            </w:r>
          </w:p>
        </w:tc>
        <w:tc>
          <w:tcPr>
            <w:tcW w:w="2745" w:type="dxa"/>
            <w:shd w:val="clear" w:color="auto" w:fill="FFFFFF"/>
            <w:tcMar>
              <w:top w:w="30" w:type="dxa"/>
              <w:left w:w="120" w:type="dxa"/>
              <w:bottom w:w="30" w:type="dxa"/>
              <w:right w:w="120" w:type="dxa"/>
            </w:tcMar>
            <w:vAlign w:val="center"/>
            <w:hideMark/>
          </w:tcPr>
          <w:p w14:paraId="7186BA7B"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ftp</w:t>
            </w:r>
          </w:p>
        </w:tc>
        <w:tc>
          <w:tcPr>
            <w:tcW w:w="4860" w:type="dxa"/>
            <w:shd w:val="clear" w:color="auto" w:fill="FFFFFF"/>
            <w:tcMar>
              <w:top w:w="30" w:type="dxa"/>
              <w:left w:w="120" w:type="dxa"/>
              <w:bottom w:w="30" w:type="dxa"/>
              <w:right w:w="120" w:type="dxa"/>
            </w:tcMar>
            <w:vAlign w:val="center"/>
            <w:hideMark/>
          </w:tcPr>
          <w:p w14:paraId="58ACF07A"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File Transfer [Control]</w:t>
            </w:r>
          </w:p>
        </w:tc>
      </w:tr>
      <w:tr w:rsidR="001C1FAE" w:rsidRPr="001C1FAE" w14:paraId="2C8AF24D" w14:textId="77777777" w:rsidTr="001C1FAE">
        <w:trPr>
          <w:trHeight w:val="780"/>
        </w:trPr>
        <w:tc>
          <w:tcPr>
            <w:tcW w:w="1875" w:type="dxa"/>
            <w:shd w:val="clear" w:color="auto" w:fill="FFFFFF"/>
            <w:tcMar>
              <w:top w:w="30" w:type="dxa"/>
              <w:left w:w="120" w:type="dxa"/>
              <w:bottom w:w="30" w:type="dxa"/>
              <w:right w:w="120" w:type="dxa"/>
            </w:tcMar>
            <w:vAlign w:val="center"/>
            <w:hideMark/>
          </w:tcPr>
          <w:p w14:paraId="7172400C"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22</w:t>
            </w:r>
          </w:p>
        </w:tc>
        <w:tc>
          <w:tcPr>
            <w:tcW w:w="2745" w:type="dxa"/>
            <w:shd w:val="clear" w:color="auto" w:fill="FFFFFF"/>
            <w:tcMar>
              <w:top w:w="30" w:type="dxa"/>
              <w:left w:w="120" w:type="dxa"/>
              <w:bottom w:w="30" w:type="dxa"/>
              <w:right w:w="120" w:type="dxa"/>
            </w:tcMar>
            <w:vAlign w:val="center"/>
            <w:hideMark/>
          </w:tcPr>
          <w:p w14:paraId="470FFBC7"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Ssh</w:t>
            </w:r>
          </w:p>
        </w:tc>
        <w:tc>
          <w:tcPr>
            <w:tcW w:w="4860" w:type="dxa"/>
            <w:shd w:val="clear" w:color="auto" w:fill="FFFFFF"/>
            <w:tcMar>
              <w:top w:w="30" w:type="dxa"/>
              <w:left w:w="120" w:type="dxa"/>
              <w:bottom w:w="30" w:type="dxa"/>
              <w:right w:w="120" w:type="dxa"/>
            </w:tcMar>
            <w:vAlign w:val="center"/>
            <w:hideMark/>
          </w:tcPr>
          <w:p w14:paraId="4B3ADF07"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SSH Remote Login Protocol</w:t>
            </w:r>
          </w:p>
        </w:tc>
      </w:tr>
      <w:tr w:rsidR="001C1FAE" w:rsidRPr="001C1FAE" w14:paraId="03A7629F" w14:textId="77777777" w:rsidTr="001C1FAE">
        <w:trPr>
          <w:trHeight w:val="780"/>
        </w:trPr>
        <w:tc>
          <w:tcPr>
            <w:tcW w:w="1875" w:type="dxa"/>
            <w:shd w:val="clear" w:color="auto" w:fill="FFFFFF"/>
            <w:tcMar>
              <w:top w:w="30" w:type="dxa"/>
              <w:left w:w="120" w:type="dxa"/>
              <w:bottom w:w="30" w:type="dxa"/>
              <w:right w:w="120" w:type="dxa"/>
            </w:tcMar>
            <w:vAlign w:val="center"/>
            <w:hideMark/>
          </w:tcPr>
          <w:p w14:paraId="697E36E2"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23</w:t>
            </w:r>
          </w:p>
        </w:tc>
        <w:tc>
          <w:tcPr>
            <w:tcW w:w="2745" w:type="dxa"/>
            <w:shd w:val="clear" w:color="auto" w:fill="FFFFFF"/>
            <w:tcMar>
              <w:top w:w="30" w:type="dxa"/>
              <w:left w:w="120" w:type="dxa"/>
              <w:bottom w:w="30" w:type="dxa"/>
              <w:right w:w="120" w:type="dxa"/>
            </w:tcMar>
            <w:vAlign w:val="center"/>
            <w:hideMark/>
          </w:tcPr>
          <w:p w14:paraId="2A0C5DCF"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telnet</w:t>
            </w:r>
          </w:p>
        </w:tc>
        <w:tc>
          <w:tcPr>
            <w:tcW w:w="4860" w:type="dxa"/>
            <w:shd w:val="clear" w:color="auto" w:fill="FFFFFF"/>
            <w:tcMar>
              <w:top w:w="30" w:type="dxa"/>
              <w:left w:w="120" w:type="dxa"/>
              <w:bottom w:w="30" w:type="dxa"/>
              <w:right w:w="120" w:type="dxa"/>
            </w:tcMar>
            <w:vAlign w:val="center"/>
            <w:hideMark/>
          </w:tcPr>
          <w:p w14:paraId="3777A2A5"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Telnet</w:t>
            </w:r>
          </w:p>
        </w:tc>
      </w:tr>
      <w:tr w:rsidR="001C1FAE" w:rsidRPr="001C1FAE" w14:paraId="7A930D12" w14:textId="77777777" w:rsidTr="001C1FAE">
        <w:trPr>
          <w:trHeight w:val="780"/>
        </w:trPr>
        <w:tc>
          <w:tcPr>
            <w:tcW w:w="1875" w:type="dxa"/>
            <w:shd w:val="clear" w:color="auto" w:fill="FFFFFF"/>
            <w:tcMar>
              <w:top w:w="30" w:type="dxa"/>
              <w:left w:w="120" w:type="dxa"/>
              <w:bottom w:w="30" w:type="dxa"/>
              <w:right w:w="120" w:type="dxa"/>
            </w:tcMar>
            <w:vAlign w:val="center"/>
            <w:hideMark/>
          </w:tcPr>
          <w:p w14:paraId="477F1699"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25</w:t>
            </w:r>
          </w:p>
        </w:tc>
        <w:tc>
          <w:tcPr>
            <w:tcW w:w="2745" w:type="dxa"/>
            <w:shd w:val="clear" w:color="auto" w:fill="FFFFFF"/>
            <w:tcMar>
              <w:top w:w="30" w:type="dxa"/>
              <w:left w:w="120" w:type="dxa"/>
              <w:bottom w:w="30" w:type="dxa"/>
              <w:right w:w="120" w:type="dxa"/>
            </w:tcMar>
            <w:vAlign w:val="center"/>
            <w:hideMark/>
          </w:tcPr>
          <w:p w14:paraId="7192C532"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Smtp</w:t>
            </w:r>
          </w:p>
        </w:tc>
        <w:tc>
          <w:tcPr>
            <w:tcW w:w="4860" w:type="dxa"/>
            <w:shd w:val="clear" w:color="auto" w:fill="FFFFFF"/>
            <w:tcMar>
              <w:top w:w="30" w:type="dxa"/>
              <w:left w:w="120" w:type="dxa"/>
              <w:bottom w:w="30" w:type="dxa"/>
              <w:right w:w="120" w:type="dxa"/>
            </w:tcMar>
            <w:vAlign w:val="center"/>
            <w:hideMark/>
          </w:tcPr>
          <w:p w14:paraId="26A3F24C"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Simple Mail Transfer</w:t>
            </w:r>
          </w:p>
        </w:tc>
      </w:tr>
      <w:tr w:rsidR="001C1FAE" w:rsidRPr="001C1FAE" w14:paraId="169E5A5A" w14:textId="77777777" w:rsidTr="001C1FAE">
        <w:trPr>
          <w:trHeight w:val="780"/>
        </w:trPr>
        <w:tc>
          <w:tcPr>
            <w:tcW w:w="1875" w:type="dxa"/>
            <w:shd w:val="clear" w:color="auto" w:fill="FFFFFF"/>
            <w:tcMar>
              <w:top w:w="30" w:type="dxa"/>
              <w:left w:w="120" w:type="dxa"/>
              <w:bottom w:w="30" w:type="dxa"/>
              <w:right w:w="120" w:type="dxa"/>
            </w:tcMar>
            <w:vAlign w:val="center"/>
            <w:hideMark/>
          </w:tcPr>
          <w:p w14:paraId="766965F8"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53</w:t>
            </w:r>
          </w:p>
        </w:tc>
        <w:tc>
          <w:tcPr>
            <w:tcW w:w="2745" w:type="dxa"/>
            <w:shd w:val="clear" w:color="auto" w:fill="FFFFFF"/>
            <w:tcMar>
              <w:top w:w="30" w:type="dxa"/>
              <w:left w:w="120" w:type="dxa"/>
              <w:bottom w:w="30" w:type="dxa"/>
              <w:right w:w="120" w:type="dxa"/>
            </w:tcMar>
            <w:vAlign w:val="center"/>
            <w:hideMark/>
          </w:tcPr>
          <w:p w14:paraId="4479D3CE"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Domain</w:t>
            </w:r>
          </w:p>
        </w:tc>
        <w:tc>
          <w:tcPr>
            <w:tcW w:w="4860" w:type="dxa"/>
            <w:shd w:val="clear" w:color="auto" w:fill="FFFFFF"/>
            <w:tcMar>
              <w:top w:w="30" w:type="dxa"/>
              <w:left w:w="120" w:type="dxa"/>
              <w:bottom w:w="30" w:type="dxa"/>
              <w:right w:w="120" w:type="dxa"/>
            </w:tcMar>
            <w:vAlign w:val="center"/>
            <w:hideMark/>
          </w:tcPr>
          <w:p w14:paraId="10BF514B"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Domain Name Server</w:t>
            </w:r>
          </w:p>
        </w:tc>
      </w:tr>
      <w:tr w:rsidR="001C1FAE" w:rsidRPr="001C1FAE" w14:paraId="10AE6622" w14:textId="77777777" w:rsidTr="001C1FAE">
        <w:trPr>
          <w:trHeight w:val="780"/>
        </w:trPr>
        <w:tc>
          <w:tcPr>
            <w:tcW w:w="1875" w:type="dxa"/>
            <w:shd w:val="clear" w:color="auto" w:fill="FFFFFF"/>
            <w:tcMar>
              <w:top w:w="30" w:type="dxa"/>
              <w:left w:w="120" w:type="dxa"/>
              <w:bottom w:w="30" w:type="dxa"/>
              <w:right w:w="120" w:type="dxa"/>
            </w:tcMar>
            <w:vAlign w:val="center"/>
            <w:hideMark/>
          </w:tcPr>
          <w:p w14:paraId="53FCF9B3"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lastRenderedPageBreak/>
              <w:t>80</w:t>
            </w:r>
          </w:p>
        </w:tc>
        <w:tc>
          <w:tcPr>
            <w:tcW w:w="2745" w:type="dxa"/>
            <w:shd w:val="clear" w:color="auto" w:fill="FFFFFF"/>
            <w:tcMar>
              <w:top w:w="30" w:type="dxa"/>
              <w:left w:w="120" w:type="dxa"/>
              <w:bottom w:w="30" w:type="dxa"/>
              <w:right w:w="120" w:type="dxa"/>
            </w:tcMar>
            <w:vAlign w:val="center"/>
            <w:hideMark/>
          </w:tcPr>
          <w:p w14:paraId="2B041B0D"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www-http</w:t>
            </w:r>
          </w:p>
        </w:tc>
        <w:tc>
          <w:tcPr>
            <w:tcW w:w="4860" w:type="dxa"/>
            <w:shd w:val="clear" w:color="auto" w:fill="FFFFFF"/>
            <w:tcMar>
              <w:top w:w="30" w:type="dxa"/>
              <w:left w:w="120" w:type="dxa"/>
              <w:bottom w:w="30" w:type="dxa"/>
              <w:right w:w="120" w:type="dxa"/>
            </w:tcMar>
            <w:vAlign w:val="center"/>
            <w:hideMark/>
          </w:tcPr>
          <w:p w14:paraId="578E7F16"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World Wide Web HTTP</w:t>
            </w:r>
          </w:p>
        </w:tc>
      </w:tr>
      <w:tr w:rsidR="001C1FAE" w:rsidRPr="001C1FAE" w14:paraId="7AB468DE" w14:textId="77777777" w:rsidTr="001C1FAE">
        <w:trPr>
          <w:trHeight w:val="780"/>
        </w:trPr>
        <w:tc>
          <w:tcPr>
            <w:tcW w:w="1875" w:type="dxa"/>
            <w:shd w:val="clear" w:color="auto" w:fill="FFFFFF"/>
            <w:tcMar>
              <w:top w:w="30" w:type="dxa"/>
              <w:left w:w="120" w:type="dxa"/>
              <w:bottom w:w="30" w:type="dxa"/>
              <w:right w:w="120" w:type="dxa"/>
            </w:tcMar>
            <w:vAlign w:val="center"/>
            <w:hideMark/>
          </w:tcPr>
          <w:p w14:paraId="0D90D27D"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110</w:t>
            </w:r>
          </w:p>
        </w:tc>
        <w:tc>
          <w:tcPr>
            <w:tcW w:w="2745" w:type="dxa"/>
            <w:shd w:val="clear" w:color="auto" w:fill="FFFFFF"/>
            <w:tcMar>
              <w:top w:w="30" w:type="dxa"/>
              <w:left w:w="120" w:type="dxa"/>
              <w:bottom w:w="30" w:type="dxa"/>
              <w:right w:w="120" w:type="dxa"/>
            </w:tcMar>
            <w:vAlign w:val="center"/>
            <w:hideMark/>
          </w:tcPr>
          <w:p w14:paraId="07E7B85D"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POP3 (non-secure)</w:t>
            </w:r>
          </w:p>
        </w:tc>
        <w:tc>
          <w:tcPr>
            <w:tcW w:w="4860" w:type="dxa"/>
            <w:shd w:val="clear" w:color="auto" w:fill="FFFFFF"/>
            <w:tcMar>
              <w:top w:w="30" w:type="dxa"/>
              <w:left w:w="120" w:type="dxa"/>
              <w:bottom w:w="30" w:type="dxa"/>
              <w:right w:w="120" w:type="dxa"/>
            </w:tcMar>
            <w:vAlign w:val="center"/>
            <w:hideMark/>
          </w:tcPr>
          <w:p w14:paraId="5F988F0A"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Post Office Protocol – Version 3</w:t>
            </w:r>
          </w:p>
        </w:tc>
      </w:tr>
      <w:tr w:rsidR="001C1FAE" w:rsidRPr="001C1FAE" w14:paraId="3A538F2B" w14:textId="77777777" w:rsidTr="001C1FAE">
        <w:trPr>
          <w:trHeight w:val="780"/>
        </w:trPr>
        <w:tc>
          <w:tcPr>
            <w:tcW w:w="1875" w:type="dxa"/>
            <w:shd w:val="clear" w:color="auto" w:fill="FFFFFF"/>
            <w:tcMar>
              <w:top w:w="30" w:type="dxa"/>
              <w:left w:w="120" w:type="dxa"/>
              <w:bottom w:w="30" w:type="dxa"/>
              <w:right w:w="120" w:type="dxa"/>
            </w:tcMar>
            <w:vAlign w:val="center"/>
            <w:hideMark/>
          </w:tcPr>
          <w:p w14:paraId="7627FE9D"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995</w:t>
            </w:r>
          </w:p>
        </w:tc>
        <w:tc>
          <w:tcPr>
            <w:tcW w:w="2745" w:type="dxa"/>
            <w:shd w:val="clear" w:color="auto" w:fill="FFFFFF"/>
            <w:tcMar>
              <w:top w:w="30" w:type="dxa"/>
              <w:left w:w="120" w:type="dxa"/>
              <w:bottom w:w="30" w:type="dxa"/>
              <w:right w:w="120" w:type="dxa"/>
            </w:tcMar>
            <w:vAlign w:val="center"/>
            <w:hideMark/>
          </w:tcPr>
          <w:p w14:paraId="775FB183"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POP3 (secure)</w:t>
            </w:r>
          </w:p>
        </w:tc>
        <w:tc>
          <w:tcPr>
            <w:tcW w:w="4860" w:type="dxa"/>
            <w:shd w:val="clear" w:color="auto" w:fill="FFFFFF"/>
            <w:tcMar>
              <w:top w:w="30" w:type="dxa"/>
              <w:left w:w="120" w:type="dxa"/>
              <w:bottom w:w="30" w:type="dxa"/>
              <w:right w:w="120" w:type="dxa"/>
            </w:tcMar>
            <w:vAlign w:val="center"/>
            <w:hideMark/>
          </w:tcPr>
          <w:p w14:paraId="2D29DEC2"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Post Office Protocol Secure</w:t>
            </w:r>
          </w:p>
        </w:tc>
      </w:tr>
      <w:tr w:rsidR="001C1FAE" w:rsidRPr="001C1FAE" w14:paraId="52AA047A" w14:textId="77777777" w:rsidTr="001C1FAE">
        <w:trPr>
          <w:trHeight w:val="780"/>
        </w:trPr>
        <w:tc>
          <w:tcPr>
            <w:tcW w:w="1875" w:type="dxa"/>
            <w:shd w:val="clear" w:color="auto" w:fill="FFFFFF"/>
            <w:tcMar>
              <w:top w:w="30" w:type="dxa"/>
              <w:left w:w="120" w:type="dxa"/>
              <w:bottom w:w="30" w:type="dxa"/>
              <w:right w:w="120" w:type="dxa"/>
            </w:tcMar>
            <w:vAlign w:val="center"/>
            <w:hideMark/>
          </w:tcPr>
          <w:p w14:paraId="32A84488"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143</w:t>
            </w:r>
          </w:p>
        </w:tc>
        <w:tc>
          <w:tcPr>
            <w:tcW w:w="2745" w:type="dxa"/>
            <w:shd w:val="clear" w:color="auto" w:fill="FFFFFF"/>
            <w:tcMar>
              <w:top w:w="30" w:type="dxa"/>
              <w:left w:w="120" w:type="dxa"/>
              <w:bottom w:w="30" w:type="dxa"/>
              <w:right w:w="120" w:type="dxa"/>
            </w:tcMar>
            <w:vAlign w:val="center"/>
            <w:hideMark/>
          </w:tcPr>
          <w:p w14:paraId="7C59DC0F"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IMAP (non-secure)</w:t>
            </w:r>
          </w:p>
        </w:tc>
        <w:tc>
          <w:tcPr>
            <w:tcW w:w="4860" w:type="dxa"/>
            <w:shd w:val="clear" w:color="auto" w:fill="FFFFFF"/>
            <w:tcMar>
              <w:top w:w="30" w:type="dxa"/>
              <w:left w:w="120" w:type="dxa"/>
              <w:bottom w:w="30" w:type="dxa"/>
              <w:right w:w="120" w:type="dxa"/>
            </w:tcMar>
            <w:vAlign w:val="center"/>
            <w:hideMark/>
          </w:tcPr>
          <w:p w14:paraId="1E5C36AB"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Internet Message Access Protocol</w:t>
            </w:r>
          </w:p>
        </w:tc>
      </w:tr>
      <w:tr w:rsidR="001C1FAE" w:rsidRPr="001C1FAE" w14:paraId="5B3B1C98" w14:textId="77777777" w:rsidTr="001C1FAE">
        <w:trPr>
          <w:trHeight w:val="780"/>
        </w:trPr>
        <w:tc>
          <w:tcPr>
            <w:tcW w:w="1875" w:type="dxa"/>
            <w:shd w:val="clear" w:color="auto" w:fill="FFFFFF"/>
            <w:tcMar>
              <w:top w:w="30" w:type="dxa"/>
              <w:left w:w="120" w:type="dxa"/>
              <w:bottom w:w="30" w:type="dxa"/>
              <w:right w:w="120" w:type="dxa"/>
            </w:tcMar>
            <w:vAlign w:val="center"/>
            <w:hideMark/>
          </w:tcPr>
          <w:p w14:paraId="5F7AABAA"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993</w:t>
            </w:r>
          </w:p>
        </w:tc>
        <w:tc>
          <w:tcPr>
            <w:tcW w:w="2745" w:type="dxa"/>
            <w:shd w:val="clear" w:color="auto" w:fill="FFFFFF"/>
            <w:tcMar>
              <w:top w:w="30" w:type="dxa"/>
              <w:left w:w="120" w:type="dxa"/>
              <w:bottom w:w="30" w:type="dxa"/>
              <w:right w:w="120" w:type="dxa"/>
            </w:tcMar>
            <w:vAlign w:val="center"/>
            <w:hideMark/>
          </w:tcPr>
          <w:p w14:paraId="00186F74"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IMAP (secure)</w:t>
            </w:r>
          </w:p>
        </w:tc>
        <w:tc>
          <w:tcPr>
            <w:tcW w:w="4860" w:type="dxa"/>
            <w:shd w:val="clear" w:color="auto" w:fill="FFFFFF"/>
            <w:tcMar>
              <w:top w:w="30" w:type="dxa"/>
              <w:left w:w="120" w:type="dxa"/>
              <w:bottom w:w="30" w:type="dxa"/>
              <w:right w:w="120" w:type="dxa"/>
            </w:tcMar>
            <w:vAlign w:val="center"/>
            <w:hideMark/>
          </w:tcPr>
          <w:p w14:paraId="44786EB0"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Internet Message Access Protocol</w:t>
            </w:r>
          </w:p>
        </w:tc>
      </w:tr>
      <w:tr w:rsidR="001C1FAE" w:rsidRPr="001C1FAE" w14:paraId="27A907C1" w14:textId="77777777" w:rsidTr="001C1FAE">
        <w:trPr>
          <w:trHeight w:val="780"/>
        </w:trPr>
        <w:tc>
          <w:tcPr>
            <w:tcW w:w="1875" w:type="dxa"/>
            <w:shd w:val="clear" w:color="auto" w:fill="FFFFFF"/>
            <w:tcMar>
              <w:top w:w="30" w:type="dxa"/>
              <w:left w:w="120" w:type="dxa"/>
              <w:bottom w:w="30" w:type="dxa"/>
              <w:right w:w="120" w:type="dxa"/>
            </w:tcMar>
            <w:vAlign w:val="center"/>
            <w:hideMark/>
          </w:tcPr>
          <w:p w14:paraId="05C4E5B7"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465</w:t>
            </w:r>
          </w:p>
        </w:tc>
        <w:tc>
          <w:tcPr>
            <w:tcW w:w="2745" w:type="dxa"/>
            <w:shd w:val="clear" w:color="auto" w:fill="FFFFFF"/>
            <w:tcMar>
              <w:top w:w="30" w:type="dxa"/>
              <w:left w:w="120" w:type="dxa"/>
              <w:bottom w:w="30" w:type="dxa"/>
              <w:right w:w="120" w:type="dxa"/>
            </w:tcMar>
            <w:vAlign w:val="center"/>
            <w:hideMark/>
          </w:tcPr>
          <w:p w14:paraId="6DAD3F92"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Smtp (SSL)</w:t>
            </w:r>
          </w:p>
        </w:tc>
        <w:tc>
          <w:tcPr>
            <w:tcW w:w="4860" w:type="dxa"/>
            <w:shd w:val="clear" w:color="auto" w:fill="FFFFFF"/>
            <w:tcMar>
              <w:top w:w="30" w:type="dxa"/>
              <w:left w:w="120" w:type="dxa"/>
              <w:bottom w:w="30" w:type="dxa"/>
              <w:right w:w="120" w:type="dxa"/>
            </w:tcMar>
            <w:vAlign w:val="center"/>
            <w:hideMark/>
          </w:tcPr>
          <w:p w14:paraId="2A6CB6AE"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Simple Mail Transfer with SSL</w:t>
            </w:r>
          </w:p>
        </w:tc>
      </w:tr>
      <w:tr w:rsidR="001C1FAE" w:rsidRPr="001C1FAE" w14:paraId="01438B14" w14:textId="77777777" w:rsidTr="001C1FAE">
        <w:trPr>
          <w:trHeight w:val="780"/>
        </w:trPr>
        <w:tc>
          <w:tcPr>
            <w:tcW w:w="1875" w:type="dxa"/>
            <w:shd w:val="clear" w:color="auto" w:fill="FFFFFF"/>
            <w:tcMar>
              <w:top w:w="30" w:type="dxa"/>
              <w:left w:w="120" w:type="dxa"/>
              <w:bottom w:w="30" w:type="dxa"/>
              <w:right w:w="120" w:type="dxa"/>
            </w:tcMar>
            <w:vAlign w:val="center"/>
            <w:hideMark/>
          </w:tcPr>
          <w:p w14:paraId="1A9B4916"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587</w:t>
            </w:r>
          </w:p>
        </w:tc>
        <w:tc>
          <w:tcPr>
            <w:tcW w:w="2745" w:type="dxa"/>
            <w:shd w:val="clear" w:color="auto" w:fill="FFFFFF"/>
            <w:tcMar>
              <w:top w:w="30" w:type="dxa"/>
              <w:left w:w="120" w:type="dxa"/>
              <w:bottom w:w="30" w:type="dxa"/>
              <w:right w:w="120" w:type="dxa"/>
            </w:tcMar>
            <w:vAlign w:val="center"/>
            <w:hideMark/>
          </w:tcPr>
          <w:p w14:paraId="524F9FE4"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Smtp (TLS)</w:t>
            </w:r>
          </w:p>
        </w:tc>
        <w:tc>
          <w:tcPr>
            <w:tcW w:w="4860" w:type="dxa"/>
            <w:shd w:val="clear" w:color="auto" w:fill="FFFFFF"/>
            <w:tcMar>
              <w:top w:w="30" w:type="dxa"/>
              <w:left w:w="120" w:type="dxa"/>
              <w:bottom w:w="30" w:type="dxa"/>
              <w:right w:w="120" w:type="dxa"/>
            </w:tcMar>
            <w:vAlign w:val="center"/>
            <w:hideMark/>
          </w:tcPr>
          <w:p w14:paraId="53B5D1EE"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Simple Mail Transfer with TLS</w:t>
            </w:r>
          </w:p>
        </w:tc>
      </w:tr>
      <w:tr w:rsidR="001C1FAE" w:rsidRPr="001C1FAE" w14:paraId="3CF46C9B" w14:textId="77777777" w:rsidTr="001C1FAE">
        <w:trPr>
          <w:trHeight w:val="780"/>
        </w:trPr>
        <w:tc>
          <w:tcPr>
            <w:tcW w:w="1875" w:type="dxa"/>
            <w:shd w:val="clear" w:color="auto" w:fill="FFFFFF"/>
            <w:tcMar>
              <w:top w:w="30" w:type="dxa"/>
              <w:left w:w="120" w:type="dxa"/>
              <w:bottom w:w="30" w:type="dxa"/>
              <w:right w:w="120" w:type="dxa"/>
            </w:tcMar>
            <w:vAlign w:val="center"/>
            <w:hideMark/>
          </w:tcPr>
          <w:p w14:paraId="173B3C29"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443</w:t>
            </w:r>
          </w:p>
        </w:tc>
        <w:tc>
          <w:tcPr>
            <w:tcW w:w="2745" w:type="dxa"/>
            <w:shd w:val="clear" w:color="auto" w:fill="FFFFFF"/>
            <w:tcMar>
              <w:top w:w="30" w:type="dxa"/>
              <w:left w:w="120" w:type="dxa"/>
              <w:bottom w:w="30" w:type="dxa"/>
              <w:right w:w="120" w:type="dxa"/>
            </w:tcMar>
            <w:vAlign w:val="center"/>
            <w:hideMark/>
          </w:tcPr>
          <w:p w14:paraId="567FA5B8"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https</w:t>
            </w:r>
          </w:p>
        </w:tc>
        <w:tc>
          <w:tcPr>
            <w:tcW w:w="4860" w:type="dxa"/>
            <w:shd w:val="clear" w:color="auto" w:fill="FFFFFF"/>
            <w:tcMar>
              <w:top w:w="30" w:type="dxa"/>
              <w:left w:w="120" w:type="dxa"/>
              <w:bottom w:w="30" w:type="dxa"/>
              <w:right w:w="120" w:type="dxa"/>
            </w:tcMar>
            <w:vAlign w:val="center"/>
            <w:hideMark/>
          </w:tcPr>
          <w:p w14:paraId="7A056B5B" w14:textId="77777777" w:rsidR="001C1FAE" w:rsidRPr="001C1FAE" w:rsidRDefault="001C1FAE" w:rsidP="001C1FAE">
            <w:pPr>
              <w:spacing w:after="315" w:line="240" w:lineRule="auto"/>
              <w:rPr>
                <w:rFonts w:ascii="Times New Roman" w:eastAsia="Times New Roman" w:hAnsi="Times New Roman" w:cs="Times New Roman"/>
                <w:color w:val="222222"/>
                <w:sz w:val="28"/>
                <w:szCs w:val="28"/>
              </w:rPr>
            </w:pPr>
            <w:r w:rsidRPr="001C1FAE">
              <w:rPr>
                <w:rFonts w:ascii="Times New Roman" w:eastAsia="Times New Roman" w:hAnsi="Times New Roman" w:cs="Times New Roman"/>
                <w:color w:val="222222"/>
                <w:sz w:val="28"/>
                <w:szCs w:val="28"/>
              </w:rPr>
              <w:t>HTTP Secure</w:t>
            </w:r>
          </w:p>
        </w:tc>
      </w:tr>
    </w:tbl>
    <w:p w14:paraId="6BCEBA69" w14:textId="333A8935" w:rsidR="002F542F" w:rsidRDefault="002F542F" w:rsidP="009F4CA9">
      <w:pPr>
        <w:spacing w:line="360" w:lineRule="auto"/>
        <w:jc w:val="both"/>
        <w:rPr>
          <w:rFonts w:ascii="Times New Roman" w:hAnsi="Times New Roman" w:cs="Times New Roman"/>
          <w:sz w:val="28"/>
          <w:szCs w:val="28"/>
        </w:rPr>
      </w:pPr>
    </w:p>
    <w:p w14:paraId="2D22EE2E" w14:textId="77777777" w:rsidR="0044089C" w:rsidRPr="00FD5B0F" w:rsidRDefault="0044089C" w:rsidP="0044089C">
      <w:pPr>
        <w:jc w:val="both"/>
        <w:rPr>
          <w:rFonts w:ascii="Times New Roman" w:hAnsi="Times New Roman" w:cs="Times New Roman"/>
          <w:sz w:val="28"/>
          <w:szCs w:val="28"/>
        </w:rPr>
      </w:pPr>
      <w:r w:rsidRPr="00FD5B0F">
        <w:rPr>
          <w:rFonts w:ascii="Times New Roman" w:hAnsi="Times New Roman" w:cs="Times New Roman"/>
          <w:sz w:val="28"/>
          <w:szCs w:val="28"/>
        </w:rPr>
        <w:t>ÔN TẬP MẠNG GIỮA KỲ</w:t>
      </w:r>
    </w:p>
    <w:p w14:paraId="30181E73" w14:textId="77777777" w:rsidR="0044089C" w:rsidRPr="00FD5B0F" w:rsidRDefault="0044089C" w:rsidP="0044089C">
      <w:pPr>
        <w:jc w:val="both"/>
        <w:rPr>
          <w:rFonts w:ascii="Times New Roman" w:hAnsi="Times New Roman" w:cs="Times New Roman"/>
          <w:b/>
          <w:bCs/>
          <w:sz w:val="28"/>
          <w:szCs w:val="28"/>
        </w:rPr>
      </w:pPr>
      <w:r w:rsidRPr="00FD5B0F">
        <w:rPr>
          <w:rFonts w:ascii="Times New Roman" w:hAnsi="Times New Roman" w:cs="Times New Roman"/>
          <w:b/>
          <w:bCs/>
          <w:sz w:val="28"/>
          <w:szCs w:val="28"/>
        </w:rPr>
        <w:t>Chương III</w:t>
      </w:r>
    </w:p>
    <w:p w14:paraId="2854DD0C"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Tài sản tư nhân</w:t>
      </w:r>
    </w:p>
    <w:p w14:paraId="5AB0E2D5" w14:textId="77777777" w:rsidR="0044089C" w:rsidRPr="00FD5B0F" w:rsidRDefault="0044089C" w:rsidP="0044089C">
      <w:pPr>
        <w:pStyle w:val="ListParagraph"/>
        <w:numPr>
          <w:ilvl w:val="0"/>
          <w:numId w:val="31"/>
        </w:numPr>
        <w:jc w:val="both"/>
        <w:rPr>
          <w:rFonts w:ascii="Times New Roman" w:hAnsi="Times New Roman" w:cs="Times New Roman"/>
          <w:sz w:val="28"/>
          <w:szCs w:val="28"/>
        </w:rPr>
      </w:pPr>
      <w:r w:rsidRPr="00FD5B0F">
        <w:rPr>
          <w:rFonts w:ascii="Times New Roman" w:hAnsi="Times New Roman" w:cs="Times New Roman"/>
          <w:sz w:val="28"/>
          <w:szCs w:val="28"/>
        </w:rPr>
        <w:t>Mọi người đều có quyền được bảo vệ về tinh thần và vật chất lợi ích từ bất kỳ khoa học, văn học hoặc nghệ thuật nào sản xuất mà anh ấy là tác giả.</w:t>
      </w:r>
    </w:p>
    <w:p w14:paraId="4EFAFE8A" w14:textId="77777777" w:rsidR="0044089C" w:rsidRPr="00FD5B0F" w:rsidRDefault="0044089C" w:rsidP="0044089C">
      <w:pPr>
        <w:pStyle w:val="ListParagraph"/>
        <w:numPr>
          <w:ilvl w:val="0"/>
          <w:numId w:val="30"/>
        </w:numPr>
        <w:jc w:val="both"/>
        <w:rPr>
          <w:rFonts w:ascii="Times New Roman" w:hAnsi="Times New Roman" w:cs="Times New Roman"/>
          <w:color w:val="FF0000"/>
          <w:sz w:val="28"/>
          <w:szCs w:val="28"/>
          <w:highlight w:val="yellow"/>
        </w:rPr>
      </w:pPr>
      <w:r w:rsidRPr="00FD5B0F">
        <w:rPr>
          <w:rFonts w:ascii="Times New Roman" w:hAnsi="Times New Roman" w:cs="Times New Roman"/>
          <w:color w:val="FF0000"/>
          <w:sz w:val="28"/>
          <w:szCs w:val="28"/>
          <w:highlight w:val="yellow"/>
        </w:rPr>
        <w:t>Định nghĩa về bảo mật</w:t>
      </w:r>
    </w:p>
    <w:p w14:paraId="0E03C2F6" w14:textId="77777777" w:rsidR="0044089C" w:rsidRPr="00FD5B0F" w:rsidRDefault="0044089C" w:rsidP="0044089C">
      <w:pPr>
        <w:pStyle w:val="ListParagraph"/>
        <w:numPr>
          <w:ilvl w:val="0"/>
          <w:numId w:val="31"/>
        </w:numPr>
        <w:jc w:val="both"/>
        <w:rPr>
          <w:rFonts w:ascii="Times New Roman" w:hAnsi="Times New Roman" w:cs="Times New Roman"/>
          <w:sz w:val="28"/>
          <w:szCs w:val="28"/>
        </w:rPr>
      </w:pPr>
      <w:r w:rsidRPr="00FD5B0F">
        <w:rPr>
          <w:rFonts w:ascii="Times New Roman" w:hAnsi="Times New Roman" w:cs="Times New Roman"/>
          <w:sz w:val="28"/>
          <w:szCs w:val="28"/>
        </w:rPr>
        <w:t>Bảo mật trong thời đại kỹ thuật số như một nhiệm vụ bảo vệ kỹ thuật số tài sản và bảo vệ hệ thống xử lý các tài sản đó chống lại bất kỳ hành động nào không mong muốn hoặc được coi là lạm dụng bởi chủ sở hữu tương ứng.</w:t>
      </w:r>
    </w:p>
    <w:p w14:paraId="415B0E24"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Tin tưởng và chủ quan trong bảo mật</w:t>
      </w:r>
    </w:p>
    <w:p w14:paraId="5D3A4C73" w14:textId="77777777" w:rsidR="0044089C" w:rsidRPr="00FD5B0F" w:rsidRDefault="0044089C" w:rsidP="0044089C">
      <w:pPr>
        <w:pStyle w:val="ListParagraph"/>
        <w:numPr>
          <w:ilvl w:val="0"/>
          <w:numId w:val="31"/>
        </w:numPr>
        <w:jc w:val="both"/>
        <w:rPr>
          <w:rFonts w:ascii="Times New Roman" w:hAnsi="Times New Roman" w:cs="Times New Roman"/>
          <w:sz w:val="28"/>
          <w:szCs w:val="28"/>
        </w:rPr>
      </w:pPr>
      <w:r w:rsidRPr="00FD5B0F">
        <w:rPr>
          <w:rFonts w:ascii="Times New Roman" w:hAnsi="Times New Roman" w:cs="Times New Roman"/>
          <w:sz w:val="28"/>
          <w:szCs w:val="28"/>
        </w:rPr>
        <w:t xml:space="preserve">Hai khía cạnh luôn được nhắc đến trong vấn đề bảo mật là </w:t>
      </w:r>
      <w:r w:rsidRPr="00FD5B0F">
        <w:rPr>
          <w:rFonts w:ascii="Times New Roman" w:hAnsi="Times New Roman" w:cs="Times New Roman"/>
          <w:color w:val="FF0000"/>
          <w:sz w:val="28"/>
          <w:szCs w:val="28"/>
          <w:highlight w:val="yellow"/>
        </w:rPr>
        <w:t>tin tưởng và chủ quan</w:t>
      </w:r>
      <w:r w:rsidRPr="00FD5B0F">
        <w:rPr>
          <w:rFonts w:ascii="Times New Roman" w:hAnsi="Times New Roman" w:cs="Times New Roman"/>
          <w:color w:val="FF0000"/>
          <w:sz w:val="28"/>
          <w:szCs w:val="28"/>
        </w:rPr>
        <w:t xml:space="preserve"> </w:t>
      </w:r>
    </w:p>
    <w:p w14:paraId="2093BBA9"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Vai trò của hệ thống viễn thông</w:t>
      </w:r>
    </w:p>
    <w:p w14:paraId="5E92FABD" w14:textId="77777777" w:rsidR="0044089C" w:rsidRPr="00FD5B0F" w:rsidRDefault="0044089C" w:rsidP="0044089C">
      <w:pPr>
        <w:pStyle w:val="ListParagraph"/>
        <w:numPr>
          <w:ilvl w:val="0"/>
          <w:numId w:val="31"/>
        </w:numPr>
        <w:jc w:val="both"/>
        <w:rPr>
          <w:rFonts w:ascii="Times New Roman" w:hAnsi="Times New Roman" w:cs="Times New Roman"/>
          <w:sz w:val="28"/>
          <w:szCs w:val="28"/>
          <w:highlight w:val="yellow"/>
        </w:rPr>
      </w:pPr>
      <w:r w:rsidRPr="00FD5B0F">
        <w:rPr>
          <w:rFonts w:ascii="Times New Roman" w:hAnsi="Times New Roman" w:cs="Times New Roman"/>
          <w:sz w:val="28"/>
          <w:szCs w:val="28"/>
        </w:rPr>
        <w:lastRenderedPageBreak/>
        <w:t xml:space="preserve">Hệ thống viễn thông là </w:t>
      </w:r>
      <w:r w:rsidRPr="00FD5B0F">
        <w:rPr>
          <w:rFonts w:ascii="Times New Roman" w:hAnsi="Times New Roman" w:cs="Times New Roman"/>
          <w:color w:val="FF0000"/>
          <w:sz w:val="28"/>
          <w:szCs w:val="28"/>
          <w:highlight w:val="yellow"/>
        </w:rPr>
        <w:t xml:space="preserve">trung tâm của thời đại kỹ thuật số </w:t>
      </w:r>
    </w:p>
    <w:p w14:paraId="47AA1547" w14:textId="77777777" w:rsidR="0044089C" w:rsidRPr="00FD5B0F" w:rsidRDefault="0044089C" w:rsidP="0044089C">
      <w:pPr>
        <w:pStyle w:val="ListParagraph"/>
        <w:numPr>
          <w:ilvl w:val="0"/>
          <w:numId w:val="31"/>
        </w:numPr>
        <w:jc w:val="both"/>
        <w:rPr>
          <w:rFonts w:ascii="Times New Roman" w:hAnsi="Times New Roman" w:cs="Times New Roman"/>
          <w:sz w:val="28"/>
          <w:szCs w:val="28"/>
        </w:rPr>
      </w:pPr>
      <w:r w:rsidRPr="00FD5B0F">
        <w:rPr>
          <w:rFonts w:ascii="Times New Roman" w:hAnsi="Times New Roman" w:cs="Times New Roman"/>
          <w:sz w:val="28"/>
          <w:szCs w:val="28"/>
        </w:rPr>
        <w:t>Các mạng (quang, có dây và không dây) chính là các thành phần của hệ thống viễn thông hiện đại. Các mạng này và người dùng của họ tiếp xúc với một số rủi ro. Chúng tôi phân loại những rủi ro này bằng cách sử dụng một mô hình phân biệt vai trò của chủ sở hữu dữ liệu và chủ sở hữu của cơ sở hạ tầng xử lý dữ liệu đó.</w:t>
      </w:r>
    </w:p>
    <w:p w14:paraId="62FF1EDB"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Các mô hình mối đe dọa trong hệ thống viễn thông</w:t>
      </w:r>
    </w:p>
    <w:p w14:paraId="704F9E22" w14:textId="77777777" w:rsidR="0044089C" w:rsidRPr="00FD5B0F" w:rsidRDefault="0044089C" w:rsidP="0044089C">
      <w:pPr>
        <w:pStyle w:val="ListParagraph"/>
        <w:numPr>
          <w:ilvl w:val="0"/>
          <w:numId w:val="32"/>
        </w:numPr>
        <w:jc w:val="both"/>
        <w:rPr>
          <w:rFonts w:ascii="Times New Roman" w:hAnsi="Times New Roman" w:cs="Times New Roman"/>
          <w:sz w:val="28"/>
          <w:szCs w:val="28"/>
        </w:rPr>
      </w:pPr>
      <w:r w:rsidRPr="00FD5B0F">
        <w:rPr>
          <w:rFonts w:ascii="Times New Roman" w:hAnsi="Times New Roman" w:cs="Times New Roman"/>
          <w:sz w:val="28"/>
          <w:szCs w:val="28"/>
        </w:rPr>
        <w:t xml:space="preserve">Mô hình mối đe dọa truyền thống đối với kênh giao tiếp dựa trên giao tiếp tối thiểu mô hình tối giản liên quan đến hai người tham gia được gọi là Alice và Bob, và một kênh giao tiếp </w:t>
      </w:r>
    </w:p>
    <w:p w14:paraId="397271BE" w14:textId="77777777" w:rsidR="0044089C" w:rsidRPr="00FD5B0F" w:rsidRDefault="0044089C" w:rsidP="0044089C">
      <w:pPr>
        <w:pStyle w:val="ListParagraph"/>
        <w:numPr>
          <w:ilvl w:val="0"/>
          <w:numId w:val="32"/>
        </w:numPr>
        <w:jc w:val="both"/>
        <w:rPr>
          <w:rFonts w:ascii="Times New Roman" w:hAnsi="Times New Roman" w:cs="Times New Roman"/>
          <w:sz w:val="28"/>
          <w:szCs w:val="28"/>
        </w:rPr>
      </w:pPr>
      <w:r w:rsidRPr="00FD5B0F">
        <w:rPr>
          <w:rFonts w:ascii="Times New Roman" w:hAnsi="Times New Roman" w:cs="Times New Roman"/>
          <w:sz w:val="28"/>
          <w:szCs w:val="28"/>
        </w:rPr>
        <w:t>A có thể tấn công một trong các bên giao tiếp sử dụng các lỗ hổng trong phần mềm và các biện pháp bảo vệ được sử dụng bởi người dung B</w:t>
      </w:r>
    </w:p>
    <w:p w14:paraId="7682555F" w14:textId="77777777" w:rsidR="0044089C" w:rsidRPr="00FD5B0F" w:rsidRDefault="0044089C" w:rsidP="0044089C">
      <w:pPr>
        <w:pStyle w:val="ListParagraph"/>
        <w:numPr>
          <w:ilvl w:val="0"/>
          <w:numId w:val="32"/>
        </w:numPr>
        <w:jc w:val="both"/>
        <w:rPr>
          <w:rFonts w:ascii="Times New Roman" w:hAnsi="Times New Roman" w:cs="Times New Roman"/>
          <w:sz w:val="28"/>
          <w:szCs w:val="28"/>
        </w:rPr>
      </w:pPr>
      <w:r w:rsidRPr="00FD5B0F">
        <w:rPr>
          <w:rFonts w:ascii="Times New Roman" w:hAnsi="Times New Roman" w:cs="Times New Roman"/>
          <w:sz w:val="28"/>
          <w:szCs w:val="28"/>
        </w:rPr>
        <w:t>A có thể tấn công liên kết kênh liên lạc B đến hệ thống viễn thông</w:t>
      </w:r>
    </w:p>
    <w:p w14:paraId="01120511" w14:textId="77777777" w:rsidR="0044089C" w:rsidRPr="00FD5B0F" w:rsidRDefault="0044089C" w:rsidP="0044089C">
      <w:pPr>
        <w:pStyle w:val="ListParagraph"/>
        <w:numPr>
          <w:ilvl w:val="0"/>
          <w:numId w:val="32"/>
        </w:numPr>
        <w:jc w:val="both"/>
        <w:rPr>
          <w:rFonts w:ascii="Times New Roman" w:hAnsi="Times New Roman" w:cs="Times New Roman"/>
          <w:sz w:val="28"/>
          <w:szCs w:val="28"/>
        </w:rPr>
      </w:pPr>
      <w:r w:rsidRPr="00FD5B0F">
        <w:rPr>
          <w:rFonts w:ascii="Times New Roman" w:hAnsi="Times New Roman" w:cs="Times New Roman"/>
          <w:sz w:val="28"/>
          <w:szCs w:val="28"/>
        </w:rPr>
        <w:t>A có thể tấn công kênh tồn tại trong hệ thống viễn thông</w:t>
      </w:r>
    </w:p>
    <w:p w14:paraId="2B5911DA" w14:textId="77777777" w:rsidR="0044089C" w:rsidRPr="00FD5B0F" w:rsidRDefault="0044089C" w:rsidP="0044089C">
      <w:pPr>
        <w:pStyle w:val="ListParagraph"/>
        <w:numPr>
          <w:ilvl w:val="0"/>
          <w:numId w:val="32"/>
        </w:numPr>
        <w:jc w:val="both"/>
        <w:rPr>
          <w:rFonts w:ascii="Times New Roman" w:hAnsi="Times New Roman" w:cs="Times New Roman"/>
          <w:sz w:val="28"/>
          <w:szCs w:val="28"/>
        </w:rPr>
      </w:pPr>
      <w:r w:rsidRPr="00FD5B0F">
        <w:rPr>
          <w:rFonts w:ascii="Times New Roman" w:hAnsi="Times New Roman" w:cs="Times New Roman"/>
          <w:sz w:val="28"/>
          <w:szCs w:val="28"/>
        </w:rPr>
        <w:t>Sự xâm nhập vào cơ sở hạ tầng cho phép gắn kết "Man in the middle" tấn công.</w:t>
      </w:r>
    </w:p>
    <w:p w14:paraId="130EA646"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Từ lỗ hổng đường dây đến lỗ hổng trong truyền thông không dây</w:t>
      </w:r>
    </w:p>
    <w:p w14:paraId="340D94C0" w14:textId="77777777" w:rsidR="0044089C" w:rsidRPr="00FD5B0F" w:rsidRDefault="0044089C" w:rsidP="0044089C">
      <w:pPr>
        <w:pStyle w:val="ListParagraph"/>
        <w:numPr>
          <w:ilvl w:val="0"/>
          <w:numId w:val="33"/>
        </w:numPr>
        <w:jc w:val="both"/>
        <w:rPr>
          <w:rFonts w:ascii="Times New Roman" w:hAnsi="Times New Roman" w:cs="Times New Roman"/>
          <w:sz w:val="28"/>
          <w:szCs w:val="28"/>
        </w:rPr>
      </w:pPr>
      <w:r w:rsidRPr="00FD5B0F">
        <w:rPr>
          <w:rFonts w:ascii="Times New Roman" w:hAnsi="Times New Roman" w:cs="Times New Roman"/>
          <w:sz w:val="28"/>
          <w:szCs w:val="28"/>
        </w:rPr>
        <w:t>Thay đổi phương tiện</w:t>
      </w:r>
    </w:p>
    <w:p w14:paraId="08104642" w14:textId="77777777" w:rsidR="0044089C" w:rsidRPr="00FD5B0F" w:rsidRDefault="0044089C" w:rsidP="0044089C">
      <w:pPr>
        <w:pStyle w:val="ListParagraph"/>
        <w:numPr>
          <w:ilvl w:val="0"/>
          <w:numId w:val="33"/>
        </w:numPr>
        <w:jc w:val="both"/>
        <w:rPr>
          <w:rFonts w:ascii="Times New Roman" w:hAnsi="Times New Roman" w:cs="Times New Roman"/>
          <w:sz w:val="28"/>
          <w:szCs w:val="28"/>
        </w:rPr>
      </w:pPr>
      <w:r w:rsidRPr="00FD5B0F">
        <w:rPr>
          <w:rFonts w:ascii="Times New Roman" w:hAnsi="Times New Roman" w:cs="Times New Roman"/>
          <w:sz w:val="28"/>
          <w:szCs w:val="28"/>
        </w:rPr>
        <w:t>Thiết bị đầu cuối không dây</w:t>
      </w:r>
    </w:p>
    <w:p w14:paraId="73640C28" w14:textId="77777777" w:rsidR="0044089C" w:rsidRPr="00FD5B0F" w:rsidRDefault="0044089C" w:rsidP="0044089C">
      <w:pPr>
        <w:pStyle w:val="ListParagraph"/>
        <w:numPr>
          <w:ilvl w:val="0"/>
          <w:numId w:val="33"/>
        </w:numPr>
        <w:jc w:val="both"/>
        <w:rPr>
          <w:rFonts w:ascii="Times New Roman" w:hAnsi="Times New Roman" w:cs="Times New Roman"/>
          <w:sz w:val="28"/>
          <w:szCs w:val="28"/>
        </w:rPr>
      </w:pPr>
      <w:r w:rsidRPr="00FD5B0F">
        <w:rPr>
          <w:rFonts w:ascii="Times New Roman" w:hAnsi="Times New Roman" w:cs="Times New Roman"/>
          <w:sz w:val="28"/>
          <w:szCs w:val="28"/>
        </w:rPr>
        <w:t>Dịch vụ mới</w:t>
      </w:r>
    </w:p>
    <w:p w14:paraId="6033493C" w14:textId="77777777" w:rsidR="0044089C" w:rsidRPr="00FD5B0F" w:rsidRDefault="0044089C" w:rsidP="0044089C">
      <w:pPr>
        <w:jc w:val="both"/>
        <w:rPr>
          <w:rFonts w:ascii="Times New Roman" w:hAnsi="Times New Roman" w:cs="Times New Roman"/>
          <w:b/>
          <w:bCs/>
          <w:sz w:val="28"/>
          <w:szCs w:val="28"/>
        </w:rPr>
      </w:pPr>
      <w:r w:rsidRPr="00FD5B0F">
        <w:rPr>
          <w:rFonts w:ascii="Times New Roman" w:hAnsi="Times New Roman" w:cs="Times New Roman"/>
          <w:b/>
          <w:bCs/>
          <w:sz w:val="28"/>
          <w:szCs w:val="28"/>
        </w:rPr>
        <w:t>Chương IV</w:t>
      </w:r>
    </w:p>
    <w:p w14:paraId="2A8D7E35"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Kiến thức cơ bản về bảo mật</w:t>
      </w:r>
    </w:p>
    <w:p w14:paraId="112F70F4"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Tính khả dụng: </w:t>
      </w:r>
      <w:r w:rsidRPr="00FD5B0F">
        <w:rPr>
          <w:rFonts w:ascii="Times New Roman" w:hAnsi="Times New Roman" w:cs="Times New Roman"/>
          <w:sz w:val="28"/>
          <w:szCs w:val="28"/>
        </w:rPr>
        <w:t>Thuộc tính có thể truy cập và sử dụng được theo yêu cầu của một thực thể được ủy quyền.</w:t>
      </w:r>
    </w:p>
    <w:p w14:paraId="640CEEDF"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Kiểm soát truy cập: </w:t>
      </w:r>
      <w:r w:rsidRPr="00FD5B0F">
        <w:rPr>
          <w:rFonts w:ascii="Times New Roman" w:hAnsi="Times New Roman" w:cs="Times New Roman"/>
          <w:sz w:val="28"/>
          <w:szCs w:val="28"/>
        </w:rPr>
        <w:t xml:space="preserve">Ngăn chặn việc sử dụng trái phép một tài nguyên, bao gồm cả việc ngăn chặn việc sử dụng tài nguyên trong một cách trái phép </w:t>
      </w:r>
    </w:p>
    <w:p w14:paraId="5F34BD9F"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Tính toàn vẹn của dữ liệu: </w:t>
      </w:r>
      <w:r w:rsidRPr="00FD5B0F">
        <w:rPr>
          <w:rFonts w:ascii="Times New Roman" w:hAnsi="Times New Roman" w:cs="Times New Roman"/>
          <w:sz w:val="28"/>
          <w:szCs w:val="28"/>
        </w:rPr>
        <w:t xml:space="preserve">Thuộc tính mà dữ liệu chưa được bị thay đổi hoặc phá hủy theo cách trái phép. ▪ </w:t>
      </w:r>
    </w:p>
    <w:p w14:paraId="055B6A16"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Xác thực Nguồn gốc Dữ liệu: </w:t>
      </w:r>
      <w:r w:rsidRPr="00FD5B0F">
        <w:rPr>
          <w:rFonts w:ascii="Times New Roman" w:hAnsi="Times New Roman" w:cs="Times New Roman"/>
          <w:sz w:val="28"/>
          <w:szCs w:val="28"/>
        </w:rPr>
        <w:t>Chứng thực rằng nguồn dữ liệu nhận được như được xác nhận quyền sở hữu</w:t>
      </w:r>
    </w:p>
    <w:p w14:paraId="1F0181FF"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Xác thực đối tượng ngang hàng: </w:t>
      </w:r>
      <w:r w:rsidRPr="00FD5B0F">
        <w:rPr>
          <w:rFonts w:ascii="Times New Roman" w:hAnsi="Times New Roman" w:cs="Times New Roman"/>
          <w:sz w:val="28"/>
          <w:szCs w:val="28"/>
        </w:rPr>
        <w:t xml:space="preserve">Chứng thực rằng một đối tượng ngang hàng thực thể trong hiệp hội là thực thể được tuyên bố </w:t>
      </w:r>
    </w:p>
    <w:p w14:paraId="17E4C95D"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Tính bảo mật: </w:t>
      </w:r>
      <w:r w:rsidRPr="00FD5B0F">
        <w:rPr>
          <w:rFonts w:ascii="Times New Roman" w:hAnsi="Times New Roman" w:cs="Times New Roman"/>
          <w:sz w:val="28"/>
          <w:szCs w:val="28"/>
        </w:rPr>
        <w:t xml:space="preserve">Tài sản mà thông tin không được tạo ra có sẵn hoặc tiết lộ cho các cá nhân, tổ chức trái phép hoặc các quy trình </w:t>
      </w:r>
    </w:p>
    <w:p w14:paraId="3F0DB154"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lastRenderedPageBreak/>
        <w:t xml:space="preserve">Phát hiện phát lại: </w:t>
      </w:r>
      <w:r w:rsidRPr="00FD5B0F">
        <w:rPr>
          <w:rFonts w:ascii="Times New Roman" w:hAnsi="Times New Roman" w:cs="Times New Roman"/>
          <w:sz w:val="28"/>
          <w:szCs w:val="28"/>
        </w:rPr>
        <w:t xml:space="preserve">Phát hiện phát lại bao gồm một thực thể để phát hiện rằng dữ liệu nhận được bị trùng lặp từ trao đổi </w:t>
      </w:r>
    </w:p>
    <w:p w14:paraId="0B58B45E" w14:textId="77777777" w:rsidR="0044089C" w:rsidRPr="00FD5B0F" w:rsidRDefault="0044089C" w:rsidP="0044089C">
      <w:pPr>
        <w:pStyle w:val="ListParagraph"/>
        <w:numPr>
          <w:ilvl w:val="0"/>
          <w:numId w:val="34"/>
        </w:numPr>
        <w:jc w:val="both"/>
        <w:rPr>
          <w:rFonts w:ascii="Times New Roman" w:hAnsi="Times New Roman" w:cs="Times New Roman"/>
          <w:sz w:val="28"/>
          <w:szCs w:val="28"/>
        </w:rPr>
      </w:pPr>
      <w:r w:rsidRPr="00FD5B0F">
        <w:rPr>
          <w:rFonts w:ascii="Times New Roman" w:hAnsi="Times New Roman" w:cs="Times New Roman"/>
          <w:color w:val="FF0000"/>
          <w:sz w:val="28"/>
          <w:szCs w:val="28"/>
          <w:highlight w:val="yellow"/>
        </w:rPr>
        <w:t xml:space="preserve">Không từ chối: </w:t>
      </w:r>
      <w:r w:rsidRPr="00FD5B0F">
        <w:rPr>
          <w:rFonts w:ascii="Times New Roman" w:hAnsi="Times New Roman" w:cs="Times New Roman"/>
          <w:sz w:val="28"/>
          <w:szCs w:val="28"/>
        </w:rPr>
        <w:t>Để đảm bảo rằng ai đó không thể phủ nhận điều gì đó.</w:t>
      </w:r>
    </w:p>
    <w:p w14:paraId="650C2D3F"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Mật mã đối xứng và không đối xứng</w:t>
      </w:r>
    </w:p>
    <w:p w14:paraId="1F30C572" w14:textId="77777777" w:rsidR="0044089C" w:rsidRPr="00FD5B0F" w:rsidRDefault="0044089C" w:rsidP="0044089C">
      <w:pPr>
        <w:pStyle w:val="ListParagraph"/>
        <w:numPr>
          <w:ilvl w:val="0"/>
          <w:numId w:val="35"/>
        </w:numPr>
        <w:jc w:val="both"/>
        <w:rPr>
          <w:rFonts w:ascii="Times New Roman" w:hAnsi="Times New Roman" w:cs="Times New Roman"/>
          <w:sz w:val="28"/>
          <w:szCs w:val="28"/>
        </w:rPr>
      </w:pPr>
      <w:r w:rsidRPr="00FD5B0F">
        <w:rPr>
          <w:rFonts w:ascii="Times New Roman" w:hAnsi="Times New Roman" w:cs="Times New Roman"/>
          <w:sz w:val="28"/>
          <w:szCs w:val="28"/>
        </w:rPr>
        <w:t xml:space="preserve">Mật mã đối xứng: </w:t>
      </w:r>
      <w:r w:rsidRPr="00FD5B0F">
        <w:rPr>
          <w:rFonts w:ascii="Times New Roman" w:hAnsi="Times New Roman" w:cs="Times New Roman"/>
          <w:color w:val="FF0000"/>
          <w:sz w:val="28"/>
          <w:szCs w:val="28"/>
          <w:highlight w:val="yellow"/>
        </w:rPr>
        <w:t>Giải mã và giải mã hệ thống biết cùng một khóa mật mã</w:t>
      </w:r>
      <w:r w:rsidRPr="00FD5B0F">
        <w:rPr>
          <w:rFonts w:ascii="Times New Roman" w:hAnsi="Times New Roman" w:cs="Times New Roman"/>
          <w:color w:val="FF0000"/>
          <w:sz w:val="28"/>
          <w:szCs w:val="28"/>
        </w:rPr>
        <w:t xml:space="preserve"> </w:t>
      </w:r>
    </w:p>
    <w:p w14:paraId="2D136E0C" w14:textId="77777777" w:rsidR="0044089C" w:rsidRPr="00FD5B0F" w:rsidRDefault="0044089C" w:rsidP="0044089C">
      <w:pPr>
        <w:pStyle w:val="ListParagraph"/>
        <w:numPr>
          <w:ilvl w:val="0"/>
          <w:numId w:val="35"/>
        </w:numPr>
        <w:jc w:val="both"/>
        <w:rPr>
          <w:rFonts w:ascii="Times New Roman" w:hAnsi="Times New Roman" w:cs="Times New Roman"/>
          <w:sz w:val="28"/>
          <w:szCs w:val="28"/>
        </w:rPr>
      </w:pPr>
      <w:r w:rsidRPr="00FD5B0F">
        <w:rPr>
          <w:rFonts w:ascii="Times New Roman" w:hAnsi="Times New Roman" w:cs="Times New Roman"/>
          <w:sz w:val="28"/>
          <w:szCs w:val="28"/>
        </w:rPr>
        <w:t xml:space="preserve">Mật mã không đối xứng </w:t>
      </w:r>
      <w:r w:rsidRPr="00FD5B0F">
        <w:rPr>
          <w:rFonts w:ascii="Times New Roman" w:hAnsi="Times New Roman" w:cs="Times New Roman"/>
          <w:color w:val="FF0000"/>
          <w:sz w:val="28"/>
          <w:szCs w:val="28"/>
          <w:highlight w:val="yellow"/>
        </w:rPr>
        <w:t>(được gọi là khóa công khai mật mã) dựa trên hai khóa bổ sung - công khai và khóa riêng.</w:t>
      </w:r>
      <w:r w:rsidRPr="00FD5B0F">
        <w:rPr>
          <w:rFonts w:ascii="Times New Roman" w:hAnsi="Times New Roman" w:cs="Times New Roman"/>
          <w:color w:val="FF0000"/>
          <w:sz w:val="28"/>
          <w:szCs w:val="28"/>
        </w:rPr>
        <w:t xml:space="preserve"> </w:t>
      </w:r>
    </w:p>
    <w:p w14:paraId="5D718EB6" w14:textId="77777777" w:rsidR="0044089C" w:rsidRPr="00FD5B0F" w:rsidRDefault="0044089C" w:rsidP="0044089C">
      <w:pPr>
        <w:pStyle w:val="ListParagraph"/>
        <w:numPr>
          <w:ilvl w:val="0"/>
          <w:numId w:val="35"/>
        </w:numPr>
        <w:jc w:val="both"/>
        <w:rPr>
          <w:rFonts w:ascii="Times New Roman" w:hAnsi="Times New Roman" w:cs="Times New Roman"/>
          <w:sz w:val="28"/>
          <w:szCs w:val="28"/>
        </w:rPr>
      </w:pPr>
      <w:r w:rsidRPr="00FD5B0F">
        <w:rPr>
          <w:rFonts w:ascii="Times New Roman" w:hAnsi="Times New Roman" w:cs="Times New Roman"/>
          <w:sz w:val="28"/>
          <w:szCs w:val="28"/>
        </w:rPr>
        <w:t>Các thuật toán đối xứng nổi tiếng nhất với mật mã không đối xứng</w:t>
      </w:r>
    </w:p>
    <w:p w14:paraId="687CB97A"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DES (Data Encryption Standard)</w:t>
      </w:r>
    </w:p>
    <w:p w14:paraId="13E4639A"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 xml:space="preserve">3DES </w:t>
      </w:r>
    </w:p>
    <w:p w14:paraId="3BCDBC19"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AES (Advanced Encryption Standard)</w:t>
      </w:r>
    </w:p>
    <w:p w14:paraId="5EB5EAEA"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ECB (Electronic Code Book) mode</w:t>
      </w:r>
    </w:p>
    <w:p w14:paraId="0401F910"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CBC (Cipher Block Chaining) mode</w:t>
      </w:r>
    </w:p>
    <w:p w14:paraId="5ABC9D6C" w14:textId="77777777" w:rsidR="0044089C" w:rsidRPr="00FD5B0F" w:rsidRDefault="0044089C" w:rsidP="0044089C">
      <w:pPr>
        <w:pStyle w:val="ListParagraph"/>
        <w:numPr>
          <w:ilvl w:val="0"/>
          <w:numId w:val="35"/>
        </w:numPr>
        <w:jc w:val="both"/>
        <w:rPr>
          <w:rFonts w:ascii="Times New Roman" w:hAnsi="Times New Roman" w:cs="Times New Roman"/>
          <w:sz w:val="28"/>
          <w:szCs w:val="28"/>
        </w:rPr>
      </w:pPr>
      <w:r w:rsidRPr="00FD5B0F">
        <w:rPr>
          <w:rFonts w:ascii="Times New Roman" w:hAnsi="Times New Roman" w:cs="Times New Roman"/>
          <w:sz w:val="28"/>
          <w:szCs w:val="28"/>
        </w:rPr>
        <w:t>Các thuật toán đối xứng nổi tiếng nhất với mật mã không đối xứng</w:t>
      </w:r>
    </w:p>
    <w:p w14:paraId="10F0246F" w14:textId="77777777" w:rsidR="0044089C" w:rsidRPr="00FD5B0F" w:rsidRDefault="0044089C" w:rsidP="0044089C">
      <w:pPr>
        <w:pStyle w:val="ListParagraph"/>
        <w:numPr>
          <w:ilvl w:val="1"/>
          <w:numId w:val="35"/>
        </w:numPr>
        <w:jc w:val="both"/>
        <w:rPr>
          <w:rFonts w:ascii="Times New Roman" w:hAnsi="Times New Roman" w:cs="Times New Roman"/>
          <w:sz w:val="28"/>
          <w:szCs w:val="28"/>
        </w:rPr>
      </w:pPr>
      <w:r w:rsidRPr="00FD5B0F">
        <w:rPr>
          <w:rFonts w:ascii="Times New Roman" w:hAnsi="Times New Roman" w:cs="Times New Roman"/>
          <w:sz w:val="28"/>
          <w:szCs w:val="28"/>
        </w:rPr>
        <w:t>RSA (Rivest, Shamir, Adleman)</w:t>
      </w:r>
    </w:p>
    <w:p w14:paraId="67B274E3"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Sự bổ sung giữa hai hệ thống mật mã</w:t>
      </w:r>
    </w:p>
    <w:p w14:paraId="443B1C01" w14:textId="77777777" w:rsidR="0044089C" w:rsidRPr="00FD5B0F" w:rsidRDefault="0044089C" w:rsidP="0044089C">
      <w:pPr>
        <w:pStyle w:val="ListParagraph"/>
        <w:numPr>
          <w:ilvl w:val="0"/>
          <w:numId w:val="36"/>
        </w:numPr>
        <w:jc w:val="both"/>
        <w:rPr>
          <w:rFonts w:ascii="Times New Roman" w:hAnsi="Times New Roman" w:cs="Times New Roman"/>
          <w:sz w:val="28"/>
          <w:szCs w:val="28"/>
        </w:rPr>
      </w:pPr>
      <w:r w:rsidRPr="00FD5B0F">
        <w:rPr>
          <w:rFonts w:ascii="Times New Roman" w:hAnsi="Times New Roman" w:cs="Times New Roman"/>
          <w:sz w:val="28"/>
          <w:szCs w:val="28"/>
        </w:rPr>
        <w:t xml:space="preserve">Các giao thức bảo mật sử dụng cả hai giao thức bảo mật, mỗi có cách sử dụng cụ thể: </w:t>
      </w:r>
    </w:p>
    <w:p w14:paraId="2AAE2FA7" w14:textId="77777777" w:rsidR="0044089C" w:rsidRPr="00FD5B0F" w:rsidRDefault="0044089C" w:rsidP="0044089C">
      <w:pPr>
        <w:pStyle w:val="ListParagraph"/>
        <w:numPr>
          <w:ilvl w:val="1"/>
          <w:numId w:val="36"/>
        </w:numPr>
        <w:jc w:val="both"/>
        <w:rPr>
          <w:rFonts w:ascii="Times New Roman" w:hAnsi="Times New Roman" w:cs="Times New Roman"/>
          <w:sz w:val="28"/>
          <w:szCs w:val="28"/>
        </w:rPr>
      </w:pPr>
      <w:r w:rsidRPr="00FD5B0F">
        <w:rPr>
          <w:rFonts w:ascii="Times New Roman" w:hAnsi="Times New Roman" w:cs="Times New Roman"/>
          <w:sz w:val="28"/>
          <w:szCs w:val="28"/>
        </w:rPr>
        <w:t xml:space="preserve">Mật mã đối xứng giúp bảo vệ tốc bit độ cao dữ liệu được trao đổi qua mạng </w:t>
      </w:r>
    </w:p>
    <w:p w14:paraId="7766D29C" w14:textId="77777777" w:rsidR="0044089C" w:rsidRPr="00FD5B0F" w:rsidRDefault="0044089C" w:rsidP="0044089C">
      <w:pPr>
        <w:pStyle w:val="ListParagraph"/>
        <w:numPr>
          <w:ilvl w:val="1"/>
          <w:numId w:val="36"/>
        </w:numPr>
        <w:jc w:val="both"/>
        <w:rPr>
          <w:rFonts w:ascii="Times New Roman" w:hAnsi="Times New Roman" w:cs="Times New Roman"/>
          <w:sz w:val="28"/>
          <w:szCs w:val="28"/>
        </w:rPr>
      </w:pPr>
      <w:r w:rsidRPr="00FD5B0F">
        <w:rPr>
          <w:rFonts w:ascii="Times New Roman" w:hAnsi="Times New Roman" w:cs="Times New Roman"/>
          <w:sz w:val="28"/>
          <w:szCs w:val="28"/>
        </w:rPr>
        <w:t xml:space="preserve">Mật mã không đối xứng được sử dụng để khởi tạo một kết nối an toàn giữa hai thực thể của mạng bằng cách cho phép các thực thể đó xác thực lẫn nhau và thiết lập khóa đối xứng trong một cách bí mật. </w:t>
      </w:r>
    </w:p>
    <w:p w14:paraId="3EAAACAC"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Hàm băm</w:t>
      </w:r>
    </w:p>
    <w:p w14:paraId="34AF2205" w14:textId="77777777" w:rsidR="0044089C" w:rsidRPr="00FD5B0F" w:rsidRDefault="0044089C" w:rsidP="0044089C">
      <w:pPr>
        <w:pStyle w:val="ListParagraph"/>
        <w:numPr>
          <w:ilvl w:val="0"/>
          <w:numId w:val="37"/>
        </w:numPr>
        <w:jc w:val="both"/>
        <w:rPr>
          <w:rFonts w:ascii="Times New Roman" w:hAnsi="Times New Roman" w:cs="Times New Roman"/>
          <w:sz w:val="28"/>
          <w:szCs w:val="28"/>
        </w:rPr>
      </w:pPr>
      <w:r w:rsidRPr="00FD5B0F">
        <w:rPr>
          <w:rFonts w:ascii="Times New Roman" w:hAnsi="Times New Roman" w:cs="Times New Roman"/>
          <w:sz w:val="28"/>
          <w:szCs w:val="28"/>
        </w:rPr>
        <w:t xml:space="preserve">Các hàm băm nhằm mục đích đưa ra kết quả đại diện cho nội dung của tin nhắn trên một số byte giới hạn. </w:t>
      </w:r>
    </w:p>
    <w:p w14:paraId="3DB8E3FF" w14:textId="77777777" w:rsidR="0044089C" w:rsidRPr="00FD5B0F" w:rsidRDefault="0044089C" w:rsidP="0044089C">
      <w:pPr>
        <w:pStyle w:val="ListParagraph"/>
        <w:numPr>
          <w:ilvl w:val="0"/>
          <w:numId w:val="37"/>
        </w:numPr>
        <w:jc w:val="both"/>
        <w:rPr>
          <w:rFonts w:ascii="Times New Roman" w:hAnsi="Times New Roman" w:cs="Times New Roman"/>
          <w:sz w:val="28"/>
          <w:szCs w:val="28"/>
        </w:rPr>
      </w:pPr>
      <w:r w:rsidRPr="00FD5B0F">
        <w:rPr>
          <w:rFonts w:ascii="Times New Roman" w:hAnsi="Times New Roman" w:cs="Times New Roman"/>
          <w:sz w:val="28"/>
          <w:szCs w:val="28"/>
        </w:rPr>
        <w:t xml:space="preserve">Các thuộc tính được chờ đợi của các hàm băm này là sau: </w:t>
      </w:r>
    </w:p>
    <w:p w14:paraId="790F80BB" w14:textId="77777777" w:rsidR="0044089C" w:rsidRPr="00FD5B0F" w:rsidRDefault="0044089C" w:rsidP="0044089C">
      <w:pPr>
        <w:pStyle w:val="ListParagraph"/>
        <w:numPr>
          <w:ilvl w:val="1"/>
          <w:numId w:val="37"/>
        </w:numPr>
        <w:jc w:val="both"/>
        <w:rPr>
          <w:rFonts w:ascii="Times New Roman" w:hAnsi="Times New Roman" w:cs="Times New Roman"/>
          <w:sz w:val="28"/>
          <w:szCs w:val="28"/>
        </w:rPr>
      </w:pPr>
      <w:r w:rsidRPr="00FD5B0F">
        <w:rPr>
          <w:rFonts w:ascii="Times New Roman" w:hAnsi="Times New Roman" w:cs="Times New Roman"/>
          <w:sz w:val="28"/>
          <w:szCs w:val="28"/>
        </w:rPr>
        <w:t xml:space="preserve"> một kết quả trên một số byte giới hạn (thường là 16 hoặc 20 byte)</w:t>
      </w:r>
    </w:p>
    <w:p w14:paraId="62CA70A1" w14:textId="77777777" w:rsidR="0044089C" w:rsidRPr="00F9073F" w:rsidRDefault="0044089C" w:rsidP="0044089C">
      <w:pPr>
        <w:pStyle w:val="ListParagraph"/>
        <w:numPr>
          <w:ilvl w:val="1"/>
          <w:numId w:val="37"/>
        </w:numPr>
        <w:jc w:val="both"/>
        <w:rPr>
          <w:rFonts w:ascii="Times New Roman" w:hAnsi="Times New Roman" w:cs="Times New Roman"/>
          <w:color w:val="FF0000"/>
          <w:sz w:val="28"/>
          <w:szCs w:val="28"/>
        </w:rPr>
      </w:pPr>
      <w:r w:rsidRPr="00F9073F">
        <w:rPr>
          <w:rFonts w:ascii="Times New Roman" w:hAnsi="Times New Roman" w:cs="Times New Roman"/>
          <w:color w:val="FF0000"/>
          <w:sz w:val="28"/>
          <w:szCs w:val="28"/>
        </w:rPr>
        <w:t>Không có khả năng khôi phục tin nhắn ban đầu từ kết quả của hàm</w:t>
      </w:r>
    </w:p>
    <w:p w14:paraId="0B4FC382" w14:textId="77777777" w:rsidR="0044089C" w:rsidRPr="00FD5B0F" w:rsidRDefault="0044089C" w:rsidP="0044089C">
      <w:pPr>
        <w:pStyle w:val="ListParagraph"/>
        <w:numPr>
          <w:ilvl w:val="1"/>
          <w:numId w:val="37"/>
        </w:numPr>
        <w:jc w:val="both"/>
        <w:rPr>
          <w:rFonts w:ascii="Times New Roman" w:hAnsi="Times New Roman" w:cs="Times New Roman"/>
          <w:sz w:val="28"/>
          <w:szCs w:val="28"/>
        </w:rPr>
      </w:pPr>
      <w:r w:rsidRPr="00F9073F">
        <w:rPr>
          <w:rFonts w:ascii="Times New Roman" w:hAnsi="Times New Roman" w:cs="Times New Roman"/>
          <w:color w:val="FF0000"/>
          <w:sz w:val="28"/>
          <w:szCs w:val="28"/>
        </w:rPr>
        <w:t>Hai thông báo chỉ khác nhau 1 bit tạo ra hai kết quả khác nhau ít nhất nửa bit.</w:t>
      </w:r>
      <w:r w:rsidRPr="00FD5B0F">
        <w:rPr>
          <w:rFonts w:ascii="Times New Roman" w:hAnsi="Times New Roman" w:cs="Times New Roman"/>
          <w:sz w:val="28"/>
          <w:szCs w:val="28"/>
        </w:rPr>
        <w:t xml:space="preserve"> </w:t>
      </w:r>
    </w:p>
    <w:p w14:paraId="0E0BFEBD" w14:textId="77777777" w:rsidR="0044089C" w:rsidRPr="00FD5B0F" w:rsidRDefault="0044089C" w:rsidP="0044089C">
      <w:pPr>
        <w:pStyle w:val="ListParagraph"/>
        <w:numPr>
          <w:ilvl w:val="0"/>
          <w:numId w:val="37"/>
        </w:numPr>
        <w:jc w:val="both"/>
        <w:rPr>
          <w:rFonts w:ascii="Times New Roman" w:hAnsi="Times New Roman" w:cs="Times New Roman"/>
          <w:sz w:val="28"/>
          <w:szCs w:val="28"/>
        </w:rPr>
      </w:pPr>
      <w:r w:rsidRPr="00FD5B0F">
        <w:rPr>
          <w:rFonts w:ascii="Times New Roman" w:hAnsi="Times New Roman" w:cs="Times New Roman"/>
          <w:sz w:val="28"/>
          <w:szCs w:val="28"/>
        </w:rPr>
        <w:t>Các hàm băm phổ biến</w:t>
      </w:r>
    </w:p>
    <w:p w14:paraId="7D384816" w14:textId="77777777" w:rsidR="0044089C" w:rsidRPr="00FD5B0F" w:rsidRDefault="0044089C" w:rsidP="0044089C">
      <w:pPr>
        <w:pStyle w:val="ListParagraph"/>
        <w:numPr>
          <w:ilvl w:val="1"/>
          <w:numId w:val="37"/>
        </w:numPr>
        <w:jc w:val="both"/>
        <w:rPr>
          <w:rFonts w:ascii="Times New Roman" w:hAnsi="Times New Roman" w:cs="Times New Roman"/>
          <w:sz w:val="28"/>
          <w:szCs w:val="28"/>
        </w:rPr>
      </w:pPr>
      <w:r w:rsidRPr="00FD5B0F">
        <w:rPr>
          <w:rFonts w:ascii="Times New Roman" w:hAnsi="Times New Roman" w:cs="Times New Roman"/>
          <w:sz w:val="28"/>
          <w:szCs w:val="28"/>
        </w:rPr>
        <w:t>MD (Message Digest) functions MD2, MD4 and MD5</w:t>
      </w:r>
    </w:p>
    <w:p w14:paraId="7332735E" w14:textId="77777777" w:rsidR="0044089C" w:rsidRPr="00FD5B0F" w:rsidRDefault="0044089C" w:rsidP="0044089C">
      <w:pPr>
        <w:pStyle w:val="ListParagraph"/>
        <w:numPr>
          <w:ilvl w:val="1"/>
          <w:numId w:val="37"/>
        </w:numPr>
        <w:jc w:val="both"/>
        <w:rPr>
          <w:rFonts w:ascii="Times New Roman" w:hAnsi="Times New Roman" w:cs="Times New Roman"/>
          <w:sz w:val="28"/>
          <w:szCs w:val="28"/>
        </w:rPr>
      </w:pPr>
      <w:r w:rsidRPr="00FD5B0F">
        <w:rPr>
          <w:rFonts w:ascii="Times New Roman" w:hAnsi="Times New Roman" w:cs="Times New Roman"/>
          <w:sz w:val="28"/>
          <w:szCs w:val="28"/>
        </w:rPr>
        <w:lastRenderedPageBreak/>
        <w:t>SHA-1, SHA-256, SHA-224 and SHA-512</w:t>
      </w:r>
    </w:p>
    <w:p w14:paraId="7180D541" w14:textId="77777777" w:rsidR="0044089C" w:rsidRPr="00FD5B0F" w:rsidRDefault="0044089C" w:rsidP="0044089C">
      <w:pPr>
        <w:pStyle w:val="ListParagraph"/>
        <w:numPr>
          <w:ilvl w:val="0"/>
          <w:numId w:val="37"/>
        </w:numPr>
        <w:jc w:val="both"/>
        <w:rPr>
          <w:rFonts w:ascii="Times New Roman" w:hAnsi="Times New Roman" w:cs="Times New Roman"/>
          <w:sz w:val="28"/>
          <w:szCs w:val="28"/>
        </w:rPr>
      </w:pPr>
    </w:p>
    <w:p w14:paraId="76822568"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Cơ sở hạ tầng khóa online (PKI) và chứng chỉ điện tử</w:t>
      </w:r>
    </w:p>
    <w:p w14:paraId="79E1FE4A"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PKI hỗ trợ cả khía cạnh tổ chức và kỹ thuật để thực hiện các chức năng sau: tạo khóa công khai / riêng tư, phân phối cho chủ sở hữu của họ (khi khởi tạo một thực thể mới trong PKI) và việc xuất bản, xác nhận và thu hồi các khóa công khai.</w:t>
      </w:r>
    </w:p>
    <w:p w14:paraId="6DE5524B"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Cơ chế xác thực</w:t>
      </w:r>
    </w:p>
    <w:p w14:paraId="1192F95D"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Có thể được chia thành nhiều loại theo: </w:t>
      </w:r>
    </w:p>
    <w:p w14:paraId="4E7530D6"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Những gì thực thể biết, một mật khẩu chẳng hạn </w:t>
      </w:r>
    </w:p>
    <w:p w14:paraId="00DF6999"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những gì thực thể sở hữu, chẳng hạn như thẻ thông minh, khóa cá nhân hoặc Vé Kerberos </w:t>
      </w:r>
    </w:p>
    <w:p w14:paraId="15E2BC9F"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thực thể là gì: danh mục này bao gồm xác thực kỹ thuật dựa trên các đặc điểm sinh trắc học của người dùng (vân tay, mống mắt, hình dạng khuôn mặt, hình dạng của bàn tay, v.v.) </w:t>
      </w:r>
    </w:p>
    <w:p w14:paraId="366ACF6B"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những gì đơn vị được biết là phải làm: bằng cách thể hiện khả năng tái tạo hành động tương tự như chữ ký bằng văn bản, một thực thể có thể xác thực</w:t>
      </w:r>
    </w:p>
    <w:p w14:paraId="3AA40EEE"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Xác thực yếu </w:t>
      </w:r>
    </w:p>
    <w:p w14:paraId="42DD9488"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Đối với xác thực yếu, một thực thể được xác thực chỉ với một phần xác thực (ví dụ: mật khẩu). </w:t>
      </w:r>
    </w:p>
    <w:p w14:paraId="4997F79A"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Xác thực mạnh mẽ </w:t>
      </w:r>
    </w:p>
    <w:p w14:paraId="6602B2BF"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Kế hoạch xác thực mạnh mẽ để kết hợp ít nhất hai các yếu tố xác thực, thường là mật khẩu và thẻ thông minh.</w:t>
      </w:r>
    </w:p>
    <w:p w14:paraId="1090477F"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Xác thực dựa trên mật khẩu </w:t>
      </w:r>
    </w:p>
    <w:p w14:paraId="0A137B27"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Mật khẩu tĩnh </w:t>
      </w:r>
    </w:p>
    <w:p w14:paraId="28683A7F"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Mật khẩu động</w:t>
      </w:r>
    </w:p>
    <w:p w14:paraId="4198DDDF"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Xác thực dựa trên chứng chỉ hoặc PKI</w:t>
      </w:r>
    </w:p>
    <w:p w14:paraId="208495A5"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Loại xác thực này dựa trên sự bất đối xứng mật mã và làm cho nó cần thiết để quản lý khóa riêng của các thực thể và thường quản lý chứng chỉ điện tử thông qua PKI</w:t>
      </w:r>
    </w:p>
    <w:p w14:paraId="196DA86C"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Xác thực dựa trên Kerberos</w:t>
      </w:r>
    </w:p>
    <w:p w14:paraId="1EE2E3AB"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Xác thực dựa trên thẻ thông minh </w:t>
      </w:r>
    </w:p>
    <w:p w14:paraId="0144E5F3"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Loại xác thực này là kết quả trực tiếp của xác thực được thực hiện trong GSM thế hệ thứ hai (Hệ thống toàn cầu cho Mobile Communications) mạng di động dành cho người đăng ký có thẻ </w:t>
      </w:r>
      <w:r w:rsidRPr="00FD5B0F">
        <w:rPr>
          <w:rFonts w:ascii="Times New Roman" w:hAnsi="Times New Roman" w:cs="Times New Roman"/>
          <w:sz w:val="28"/>
          <w:szCs w:val="28"/>
        </w:rPr>
        <w:lastRenderedPageBreak/>
        <w:t>thông minh trong thiết bị di động của họ được cung cấp bởi nhà điều hành.</w:t>
      </w:r>
    </w:p>
    <w:p w14:paraId="4B36520D" w14:textId="77777777" w:rsidR="0044089C" w:rsidRPr="00FD5B0F" w:rsidRDefault="0044089C" w:rsidP="0044089C">
      <w:pPr>
        <w:pStyle w:val="ListParagraph"/>
        <w:numPr>
          <w:ilvl w:val="0"/>
          <w:numId w:val="38"/>
        </w:numPr>
        <w:jc w:val="both"/>
        <w:rPr>
          <w:rFonts w:ascii="Times New Roman" w:hAnsi="Times New Roman" w:cs="Times New Roman"/>
          <w:sz w:val="28"/>
          <w:szCs w:val="28"/>
        </w:rPr>
      </w:pPr>
      <w:r w:rsidRPr="00FD5B0F">
        <w:rPr>
          <w:rFonts w:ascii="Times New Roman" w:hAnsi="Times New Roman" w:cs="Times New Roman"/>
          <w:sz w:val="28"/>
          <w:szCs w:val="28"/>
        </w:rPr>
        <w:t xml:space="preserve">Xác thực Biometry </w:t>
      </w:r>
    </w:p>
    <w:p w14:paraId="7DF68E18" w14:textId="77777777" w:rsidR="0044089C" w:rsidRPr="00FD5B0F" w:rsidRDefault="0044089C" w:rsidP="0044089C">
      <w:pPr>
        <w:pStyle w:val="ListParagraph"/>
        <w:numPr>
          <w:ilvl w:val="1"/>
          <w:numId w:val="38"/>
        </w:numPr>
        <w:jc w:val="both"/>
        <w:rPr>
          <w:rFonts w:ascii="Times New Roman" w:hAnsi="Times New Roman" w:cs="Times New Roman"/>
          <w:sz w:val="28"/>
          <w:szCs w:val="28"/>
        </w:rPr>
      </w:pPr>
      <w:r w:rsidRPr="00FD5B0F">
        <w:rPr>
          <w:rFonts w:ascii="Times New Roman" w:hAnsi="Times New Roman" w:cs="Times New Roman"/>
          <w:sz w:val="28"/>
          <w:szCs w:val="28"/>
        </w:rPr>
        <w:t>Xác thực của người dùng có thể dựa vào một hoặc nhiều các tính năng sinh trắc học được gọi là "phương thức sinh trắc học". Nhiều nhất các phương thức phổ biến là dấu vân tay, mống mắt, khuôn mặt, giọng nói hoặc chữ ký viết tay.</w:t>
      </w:r>
    </w:p>
    <w:p w14:paraId="76B61E0F"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Xác thực</w:t>
      </w:r>
    </w:p>
    <w:p w14:paraId="43AC22A8" w14:textId="77777777" w:rsidR="0044089C" w:rsidRPr="00FD5B0F" w:rsidRDefault="0044089C" w:rsidP="0044089C">
      <w:pPr>
        <w:pStyle w:val="ListParagraph"/>
        <w:numPr>
          <w:ilvl w:val="0"/>
          <w:numId w:val="39"/>
        </w:numPr>
        <w:jc w:val="both"/>
        <w:rPr>
          <w:rFonts w:ascii="Times New Roman" w:hAnsi="Times New Roman" w:cs="Times New Roman"/>
          <w:sz w:val="28"/>
          <w:szCs w:val="28"/>
        </w:rPr>
      </w:pPr>
      <w:r w:rsidRPr="00FD5B0F">
        <w:rPr>
          <w:rFonts w:ascii="Times New Roman" w:hAnsi="Times New Roman" w:cs="Times New Roman"/>
          <w:sz w:val="28"/>
          <w:szCs w:val="28"/>
        </w:rPr>
        <w:t>Các giao thức AAA để kiểm soát quyền truy cập vào một mạng hoặc mạng của một nhà điều hành</w:t>
      </w:r>
    </w:p>
    <w:p w14:paraId="3DBA4E97" w14:textId="77777777" w:rsidR="0044089C" w:rsidRPr="00FD5B0F" w:rsidRDefault="0044089C" w:rsidP="0044089C">
      <w:pPr>
        <w:pStyle w:val="ListParagraph"/>
        <w:numPr>
          <w:ilvl w:val="0"/>
          <w:numId w:val="39"/>
        </w:numPr>
        <w:jc w:val="both"/>
        <w:rPr>
          <w:rFonts w:ascii="Times New Roman" w:hAnsi="Times New Roman" w:cs="Times New Roman"/>
          <w:sz w:val="28"/>
          <w:szCs w:val="28"/>
        </w:rPr>
      </w:pPr>
      <w:r w:rsidRPr="00FD5B0F">
        <w:rPr>
          <w:rFonts w:ascii="Times New Roman" w:hAnsi="Times New Roman" w:cs="Times New Roman"/>
          <w:sz w:val="28"/>
          <w:szCs w:val="28"/>
        </w:rPr>
        <w:t xml:space="preserve">RADIUS và Diameternet </w:t>
      </w:r>
    </w:p>
    <w:p w14:paraId="2F65BC3E" w14:textId="77777777" w:rsidR="0044089C" w:rsidRPr="00FD5B0F" w:rsidRDefault="0044089C" w:rsidP="0044089C">
      <w:pPr>
        <w:pStyle w:val="ListParagraph"/>
        <w:numPr>
          <w:ilvl w:val="0"/>
          <w:numId w:val="30"/>
        </w:numPr>
        <w:jc w:val="both"/>
        <w:rPr>
          <w:rFonts w:ascii="Times New Roman" w:hAnsi="Times New Roman" w:cs="Times New Roman"/>
          <w:sz w:val="28"/>
          <w:szCs w:val="28"/>
        </w:rPr>
      </w:pPr>
      <w:r w:rsidRPr="00FD5B0F">
        <w:rPr>
          <w:rFonts w:ascii="Times New Roman" w:hAnsi="Times New Roman" w:cs="Times New Roman"/>
          <w:sz w:val="28"/>
          <w:szCs w:val="28"/>
        </w:rPr>
        <w:t>Kiểm soát truy cập</w:t>
      </w:r>
    </w:p>
    <w:p w14:paraId="6CF351A4" w14:textId="77777777" w:rsidR="0044089C" w:rsidRPr="00FD5B0F" w:rsidRDefault="0044089C" w:rsidP="0044089C">
      <w:pPr>
        <w:pStyle w:val="ListParagraph"/>
        <w:numPr>
          <w:ilvl w:val="0"/>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Tường lửa:  </w:t>
      </w:r>
    </w:p>
    <w:p w14:paraId="4D8FE67B"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Tường lửa xuất hiện vào cuối những năm 1980. Ban đầu của họ mục tiêu là tách các mạng để bảo vệ máy tính từ những kẻ tấn công. </w:t>
      </w:r>
    </w:p>
    <w:p w14:paraId="2489D7B9"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Nhiệm vụ chính của tường lửa là kiểm soát giao tiếp giữa các mạng với độ tin cậy khác nhau để ngăn chặn các cuộc tấn công xảy ra. </w:t>
      </w:r>
    </w:p>
    <w:p w14:paraId="5725A248" w14:textId="77777777" w:rsidR="0044089C" w:rsidRPr="00FD5B0F" w:rsidRDefault="0044089C" w:rsidP="0044089C">
      <w:pPr>
        <w:pStyle w:val="ListParagraph"/>
        <w:numPr>
          <w:ilvl w:val="0"/>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Hai đặc điểm chung thường được mong đợi từ một bức tường lửa: </w:t>
      </w:r>
    </w:p>
    <w:p w14:paraId="59CF8856"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 Nó phải liêm khiết </w:t>
      </w:r>
    </w:p>
    <w:p w14:paraId="09AE1F77"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Nó phải kiểm soát tất cả các thông tin liên lạc</w:t>
      </w:r>
    </w:p>
    <w:p w14:paraId="77F9D1FF" w14:textId="77777777" w:rsidR="0044089C" w:rsidRPr="00FD5B0F" w:rsidRDefault="0044089C" w:rsidP="0044089C">
      <w:pPr>
        <w:pStyle w:val="ListParagraph"/>
        <w:numPr>
          <w:ilvl w:val="0"/>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Một phân loại cho tường lửa </w:t>
      </w:r>
    </w:p>
    <w:p w14:paraId="45FA2590"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Cấp độ giao thức của phân tích được thực hiện bởi bức tường lửa: </w:t>
      </w:r>
    </w:p>
    <w:p w14:paraId="287FDDF4" w14:textId="77777777" w:rsidR="0044089C" w:rsidRPr="00FD5B0F" w:rsidRDefault="0044089C" w:rsidP="0044089C">
      <w:pPr>
        <w:pStyle w:val="ListParagraph"/>
        <w:numPr>
          <w:ilvl w:val="2"/>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Ở cấp độ mạng </w:t>
      </w:r>
    </w:p>
    <w:p w14:paraId="4C72AEE9" w14:textId="77777777" w:rsidR="0044089C" w:rsidRPr="00FD5B0F" w:rsidRDefault="0044089C" w:rsidP="0044089C">
      <w:pPr>
        <w:pStyle w:val="ListParagraph"/>
        <w:numPr>
          <w:ilvl w:val="2"/>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Ở cấp độ mạch </w:t>
      </w:r>
    </w:p>
    <w:p w14:paraId="66ACEF3E" w14:textId="77777777" w:rsidR="0044089C" w:rsidRPr="00FD5B0F" w:rsidRDefault="0044089C" w:rsidP="0044089C">
      <w:pPr>
        <w:pStyle w:val="ListParagraph"/>
        <w:numPr>
          <w:ilvl w:val="2"/>
          <w:numId w:val="40"/>
        </w:numPr>
        <w:jc w:val="both"/>
        <w:rPr>
          <w:rFonts w:ascii="Times New Roman" w:hAnsi="Times New Roman" w:cs="Times New Roman"/>
          <w:sz w:val="28"/>
          <w:szCs w:val="28"/>
        </w:rPr>
      </w:pPr>
      <w:r w:rsidRPr="00FD5B0F">
        <w:rPr>
          <w:rFonts w:ascii="Times New Roman" w:hAnsi="Times New Roman" w:cs="Times New Roman"/>
          <w:sz w:val="28"/>
          <w:szCs w:val="28"/>
        </w:rPr>
        <w:t>Ở cấp độ ứng dụng</w:t>
      </w:r>
    </w:p>
    <w:p w14:paraId="13630C1F"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Vị trí.  </w:t>
      </w:r>
    </w:p>
    <w:p w14:paraId="59D4B8A2" w14:textId="77777777" w:rsidR="0044089C" w:rsidRPr="00FD5B0F" w:rsidRDefault="0044089C" w:rsidP="0044089C">
      <w:pPr>
        <w:pStyle w:val="ListParagraph"/>
        <w:numPr>
          <w:ilvl w:val="2"/>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Tường lửa mạng được đặt trong một mạng </w:t>
      </w:r>
    </w:p>
    <w:p w14:paraId="50BC019B" w14:textId="77777777" w:rsidR="0044089C" w:rsidRPr="00FD5B0F" w:rsidRDefault="0044089C" w:rsidP="0044089C">
      <w:pPr>
        <w:pStyle w:val="ListParagraph"/>
        <w:numPr>
          <w:ilvl w:val="2"/>
          <w:numId w:val="40"/>
        </w:numPr>
        <w:jc w:val="both"/>
        <w:rPr>
          <w:rFonts w:ascii="Times New Roman" w:hAnsi="Times New Roman" w:cs="Times New Roman"/>
          <w:sz w:val="28"/>
          <w:szCs w:val="28"/>
        </w:rPr>
      </w:pPr>
      <w:r w:rsidRPr="00FD5B0F">
        <w:rPr>
          <w:rFonts w:ascii="Times New Roman" w:hAnsi="Times New Roman" w:cs="Times New Roman"/>
          <w:sz w:val="28"/>
          <w:szCs w:val="28"/>
        </w:rPr>
        <w:t>Tường lửa cá nhân được gắn với hệ thống cuối</w:t>
      </w:r>
    </w:p>
    <w:p w14:paraId="57968095" w14:textId="77777777" w:rsidR="0044089C" w:rsidRPr="00FD5B0F" w:rsidRDefault="0044089C" w:rsidP="0044089C">
      <w:pPr>
        <w:pStyle w:val="ListParagraph"/>
        <w:numPr>
          <w:ilvl w:val="0"/>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Tính minh bạch. </w:t>
      </w:r>
    </w:p>
    <w:p w14:paraId="43CFB5D6"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 xml:space="preserve">Một chính sách trong đó chỉ các đơn vị dữ liệu được coi là két an toàn được phép vượt qua vành đai an ninh. </w:t>
      </w:r>
    </w:p>
    <w:p w14:paraId="127FA731" w14:textId="77777777" w:rsidR="0044089C" w:rsidRPr="00FD5B0F" w:rsidRDefault="0044089C" w:rsidP="0044089C">
      <w:pPr>
        <w:pStyle w:val="ListParagraph"/>
        <w:numPr>
          <w:ilvl w:val="1"/>
          <w:numId w:val="40"/>
        </w:numPr>
        <w:jc w:val="both"/>
        <w:rPr>
          <w:rFonts w:ascii="Times New Roman" w:hAnsi="Times New Roman" w:cs="Times New Roman"/>
          <w:sz w:val="28"/>
          <w:szCs w:val="28"/>
        </w:rPr>
      </w:pPr>
      <w:r w:rsidRPr="00FD5B0F">
        <w:rPr>
          <w:rFonts w:ascii="Times New Roman" w:hAnsi="Times New Roman" w:cs="Times New Roman"/>
          <w:sz w:val="28"/>
          <w:szCs w:val="28"/>
        </w:rPr>
        <w:t>Một chính sách trong đó chỉ các đơn vị dữ liệu được coi là độc hại bị chặn.</w:t>
      </w:r>
    </w:p>
    <w:p w14:paraId="67AE84A0" w14:textId="77777777" w:rsidR="0044089C" w:rsidRPr="009F4CA9" w:rsidRDefault="0044089C" w:rsidP="009F4CA9">
      <w:pPr>
        <w:spacing w:line="360" w:lineRule="auto"/>
        <w:jc w:val="both"/>
        <w:rPr>
          <w:rFonts w:ascii="Times New Roman" w:hAnsi="Times New Roman" w:cs="Times New Roman"/>
          <w:sz w:val="28"/>
          <w:szCs w:val="28"/>
        </w:rPr>
      </w:pPr>
    </w:p>
    <w:sectPr w:rsidR="0044089C" w:rsidRPr="009F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EC69"/>
      </v:shape>
    </w:pict>
  </w:numPicBullet>
  <w:abstractNum w:abstractNumId="0" w15:restartNumberingAfterBreak="0">
    <w:nsid w:val="07200196"/>
    <w:multiLevelType w:val="hybridMultilevel"/>
    <w:tmpl w:val="E9BED7D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7FF7490"/>
    <w:multiLevelType w:val="hybridMultilevel"/>
    <w:tmpl w:val="011E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7985"/>
    <w:multiLevelType w:val="hybridMultilevel"/>
    <w:tmpl w:val="80CA38F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7D6260"/>
    <w:multiLevelType w:val="hybridMultilevel"/>
    <w:tmpl w:val="C8141E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F7140"/>
    <w:multiLevelType w:val="hybridMultilevel"/>
    <w:tmpl w:val="ED36B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25B52"/>
    <w:multiLevelType w:val="hybridMultilevel"/>
    <w:tmpl w:val="CFB85F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9C0DB7"/>
    <w:multiLevelType w:val="hybridMultilevel"/>
    <w:tmpl w:val="BE961CF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07D54"/>
    <w:multiLevelType w:val="hybridMultilevel"/>
    <w:tmpl w:val="DDFC8CDC"/>
    <w:lvl w:ilvl="0" w:tplc="04685B16">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984041E"/>
    <w:multiLevelType w:val="hybridMultilevel"/>
    <w:tmpl w:val="4582DE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EA424A5"/>
    <w:multiLevelType w:val="hybridMultilevel"/>
    <w:tmpl w:val="07AE00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4243D4"/>
    <w:multiLevelType w:val="hybridMultilevel"/>
    <w:tmpl w:val="D31C5B2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9A7189"/>
    <w:multiLevelType w:val="hybridMultilevel"/>
    <w:tmpl w:val="A8E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867EE"/>
    <w:multiLevelType w:val="hybridMultilevel"/>
    <w:tmpl w:val="CBC0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34394"/>
    <w:multiLevelType w:val="hybridMultilevel"/>
    <w:tmpl w:val="81F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F0C34"/>
    <w:multiLevelType w:val="hybridMultilevel"/>
    <w:tmpl w:val="B43CF09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E5326DF"/>
    <w:multiLevelType w:val="hybridMultilevel"/>
    <w:tmpl w:val="DA9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B200D"/>
    <w:multiLevelType w:val="hybridMultilevel"/>
    <w:tmpl w:val="B5B42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43E22"/>
    <w:multiLevelType w:val="hybridMultilevel"/>
    <w:tmpl w:val="C56077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401E54"/>
    <w:multiLevelType w:val="hybridMultilevel"/>
    <w:tmpl w:val="56A0C9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4954F4A"/>
    <w:multiLevelType w:val="multilevel"/>
    <w:tmpl w:val="3FE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804B2"/>
    <w:multiLevelType w:val="hybridMultilevel"/>
    <w:tmpl w:val="850C82F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280919"/>
    <w:multiLevelType w:val="hybridMultilevel"/>
    <w:tmpl w:val="6EC857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BB1C77"/>
    <w:multiLevelType w:val="hybridMultilevel"/>
    <w:tmpl w:val="D4EE62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E9743A"/>
    <w:multiLevelType w:val="hybridMultilevel"/>
    <w:tmpl w:val="4CB6722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7B11F4"/>
    <w:multiLevelType w:val="hybridMultilevel"/>
    <w:tmpl w:val="4B6279B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BF38F5"/>
    <w:multiLevelType w:val="hybridMultilevel"/>
    <w:tmpl w:val="9BD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D1D83"/>
    <w:multiLevelType w:val="hybridMultilevel"/>
    <w:tmpl w:val="C9CE9EC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5E2B4F39"/>
    <w:multiLevelType w:val="hybridMultilevel"/>
    <w:tmpl w:val="F33001D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4B0CDE"/>
    <w:multiLevelType w:val="hybridMultilevel"/>
    <w:tmpl w:val="2E90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4026E1"/>
    <w:multiLevelType w:val="hybridMultilevel"/>
    <w:tmpl w:val="7672991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9FF255E"/>
    <w:multiLevelType w:val="hybridMultilevel"/>
    <w:tmpl w:val="6046CA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3C1C1C"/>
    <w:multiLevelType w:val="hybridMultilevel"/>
    <w:tmpl w:val="0FEC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D5B75"/>
    <w:multiLevelType w:val="hybridMultilevel"/>
    <w:tmpl w:val="AAD079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C60093"/>
    <w:multiLevelType w:val="hybridMultilevel"/>
    <w:tmpl w:val="C54218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C57E7"/>
    <w:multiLevelType w:val="hybridMultilevel"/>
    <w:tmpl w:val="FEB2AD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E3022B"/>
    <w:multiLevelType w:val="hybridMultilevel"/>
    <w:tmpl w:val="A76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66FB4"/>
    <w:multiLevelType w:val="hybridMultilevel"/>
    <w:tmpl w:val="40DA7AD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F72550"/>
    <w:multiLevelType w:val="hybridMultilevel"/>
    <w:tmpl w:val="32181C3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2D11E2"/>
    <w:multiLevelType w:val="hybridMultilevel"/>
    <w:tmpl w:val="5C44F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645002"/>
    <w:multiLevelType w:val="hybridMultilevel"/>
    <w:tmpl w:val="13E8F098"/>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num w:numId="1">
    <w:abstractNumId w:val="27"/>
  </w:num>
  <w:num w:numId="2">
    <w:abstractNumId w:val="29"/>
  </w:num>
  <w:num w:numId="3">
    <w:abstractNumId w:val="18"/>
  </w:num>
  <w:num w:numId="4">
    <w:abstractNumId w:val="20"/>
  </w:num>
  <w:num w:numId="5">
    <w:abstractNumId w:val="7"/>
  </w:num>
  <w:num w:numId="6">
    <w:abstractNumId w:val="2"/>
  </w:num>
  <w:num w:numId="7">
    <w:abstractNumId w:val="26"/>
  </w:num>
  <w:num w:numId="8">
    <w:abstractNumId w:val="8"/>
  </w:num>
  <w:num w:numId="9">
    <w:abstractNumId w:val="34"/>
  </w:num>
  <w:num w:numId="10">
    <w:abstractNumId w:val="15"/>
  </w:num>
  <w:num w:numId="11">
    <w:abstractNumId w:val="6"/>
  </w:num>
  <w:num w:numId="12">
    <w:abstractNumId w:val="0"/>
  </w:num>
  <w:num w:numId="13">
    <w:abstractNumId w:val="35"/>
  </w:num>
  <w:num w:numId="14">
    <w:abstractNumId w:val="13"/>
  </w:num>
  <w:num w:numId="15">
    <w:abstractNumId w:val="14"/>
  </w:num>
  <w:num w:numId="16">
    <w:abstractNumId w:val="11"/>
  </w:num>
  <w:num w:numId="17">
    <w:abstractNumId w:val="21"/>
  </w:num>
  <w:num w:numId="18">
    <w:abstractNumId w:val="24"/>
  </w:num>
  <w:num w:numId="19">
    <w:abstractNumId w:val="16"/>
  </w:num>
  <w:num w:numId="20">
    <w:abstractNumId w:val="31"/>
  </w:num>
  <w:num w:numId="21">
    <w:abstractNumId w:val="19"/>
  </w:num>
  <w:num w:numId="22">
    <w:abstractNumId w:val="10"/>
  </w:num>
  <w:num w:numId="23">
    <w:abstractNumId w:val="36"/>
  </w:num>
  <w:num w:numId="24">
    <w:abstractNumId w:val="38"/>
  </w:num>
  <w:num w:numId="25">
    <w:abstractNumId w:val="28"/>
  </w:num>
  <w:num w:numId="26">
    <w:abstractNumId w:val="25"/>
  </w:num>
  <w:num w:numId="27">
    <w:abstractNumId w:val="1"/>
  </w:num>
  <w:num w:numId="28">
    <w:abstractNumId w:val="12"/>
  </w:num>
  <w:num w:numId="29">
    <w:abstractNumId w:val="37"/>
  </w:num>
  <w:num w:numId="30">
    <w:abstractNumId w:val="33"/>
  </w:num>
  <w:num w:numId="31">
    <w:abstractNumId w:val="39"/>
  </w:num>
  <w:num w:numId="32">
    <w:abstractNumId w:val="4"/>
  </w:num>
  <w:num w:numId="33">
    <w:abstractNumId w:val="17"/>
  </w:num>
  <w:num w:numId="34">
    <w:abstractNumId w:val="30"/>
  </w:num>
  <w:num w:numId="35">
    <w:abstractNumId w:val="9"/>
  </w:num>
  <w:num w:numId="36">
    <w:abstractNumId w:val="32"/>
  </w:num>
  <w:num w:numId="37">
    <w:abstractNumId w:val="3"/>
  </w:num>
  <w:num w:numId="38">
    <w:abstractNumId w:val="22"/>
  </w:num>
  <w:num w:numId="39">
    <w:abstractNumId w:val="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91"/>
    <w:rsid w:val="000006AB"/>
    <w:rsid w:val="000143A5"/>
    <w:rsid w:val="0002509A"/>
    <w:rsid w:val="000610B8"/>
    <w:rsid w:val="000A3576"/>
    <w:rsid w:val="000D6CCD"/>
    <w:rsid w:val="000F0E61"/>
    <w:rsid w:val="000F1632"/>
    <w:rsid w:val="001C1FAE"/>
    <w:rsid w:val="002671F4"/>
    <w:rsid w:val="002F542F"/>
    <w:rsid w:val="003725FA"/>
    <w:rsid w:val="003A1F8F"/>
    <w:rsid w:val="00413F25"/>
    <w:rsid w:val="0044089C"/>
    <w:rsid w:val="00450F7A"/>
    <w:rsid w:val="004536CC"/>
    <w:rsid w:val="004D71C0"/>
    <w:rsid w:val="0050775E"/>
    <w:rsid w:val="00521D0E"/>
    <w:rsid w:val="005B5085"/>
    <w:rsid w:val="005D05D4"/>
    <w:rsid w:val="006500C1"/>
    <w:rsid w:val="006D23A3"/>
    <w:rsid w:val="0071075A"/>
    <w:rsid w:val="00723EC2"/>
    <w:rsid w:val="007664F1"/>
    <w:rsid w:val="00850112"/>
    <w:rsid w:val="0092511D"/>
    <w:rsid w:val="009C3405"/>
    <w:rsid w:val="009F4CA9"/>
    <w:rsid w:val="00A7165A"/>
    <w:rsid w:val="00A94F56"/>
    <w:rsid w:val="00A96603"/>
    <w:rsid w:val="00AA52A9"/>
    <w:rsid w:val="00AD3F09"/>
    <w:rsid w:val="00B01C22"/>
    <w:rsid w:val="00C47F19"/>
    <w:rsid w:val="00CF2E05"/>
    <w:rsid w:val="00D76E08"/>
    <w:rsid w:val="00DA1CF5"/>
    <w:rsid w:val="00E25991"/>
    <w:rsid w:val="00EE4C46"/>
    <w:rsid w:val="00F33C8E"/>
    <w:rsid w:val="00F57C3D"/>
    <w:rsid w:val="00F769B1"/>
    <w:rsid w:val="00F9073F"/>
    <w:rsid w:val="00FA2D3F"/>
    <w:rsid w:val="00FE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1B5B"/>
  <w15:chartTrackingRefBased/>
  <w15:docId w15:val="{753A4803-E999-4849-A47A-B86EA35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5A"/>
    <w:pPr>
      <w:ind w:left="720"/>
      <w:contextualSpacing/>
    </w:pPr>
  </w:style>
  <w:style w:type="table" w:styleId="TableGrid">
    <w:name w:val="Table Grid"/>
    <w:basedOn w:val="TableNormal"/>
    <w:uiPriority w:val="39"/>
    <w:rsid w:val="00DA1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5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FAE"/>
    <w:rPr>
      <w:b/>
      <w:bCs/>
    </w:rPr>
  </w:style>
  <w:style w:type="character" w:styleId="Hyperlink">
    <w:name w:val="Hyperlink"/>
    <w:basedOn w:val="DefaultParagraphFont"/>
    <w:uiPriority w:val="99"/>
    <w:semiHidden/>
    <w:unhideWhenUsed/>
    <w:rsid w:val="004D7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18752">
      <w:bodyDiv w:val="1"/>
      <w:marLeft w:val="0"/>
      <w:marRight w:val="0"/>
      <w:marTop w:val="0"/>
      <w:marBottom w:val="0"/>
      <w:divBdr>
        <w:top w:val="none" w:sz="0" w:space="0" w:color="auto"/>
        <w:left w:val="none" w:sz="0" w:space="0" w:color="auto"/>
        <w:bottom w:val="none" w:sz="0" w:space="0" w:color="auto"/>
        <w:right w:val="none" w:sz="0" w:space="0" w:color="auto"/>
      </w:divBdr>
    </w:div>
    <w:div w:id="1042705259">
      <w:bodyDiv w:val="1"/>
      <w:marLeft w:val="0"/>
      <w:marRight w:val="0"/>
      <w:marTop w:val="0"/>
      <w:marBottom w:val="0"/>
      <w:divBdr>
        <w:top w:val="none" w:sz="0" w:space="0" w:color="auto"/>
        <w:left w:val="none" w:sz="0" w:space="0" w:color="auto"/>
        <w:bottom w:val="none" w:sz="0" w:space="0" w:color="auto"/>
        <w:right w:val="none" w:sz="0" w:space="0" w:color="auto"/>
      </w:divBdr>
    </w:div>
    <w:div w:id="1118523488">
      <w:bodyDiv w:val="1"/>
      <w:marLeft w:val="0"/>
      <w:marRight w:val="0"/>
      <w:marTop w:val="0"/>
      <w:marBottom w:val="0"/>
      <w:divBdr>
        <w:top w:val="none" w:sz="0" w:space="0" w:color="auto"/>
        <w:left w:val="none" w:sz="0" w:space="0" w:color="auto"/>
        <w:bottom w:val="none" w:sz="0" w:space="0" w:color="auto"/>
        <w:right w:val="none" w:sz="0" w:space="0" w:color="auto"/>
      </w:divBdr>
    </w:div>
    <w:div w:id="1128012026">
      <w:bodyDiv w:val="1"/>
      <w:marLeft w:val="0"/>
      <w:marRight w:val="0"/>
      <w:marTop w:val="0"/>
      <w:marBottom w:val="0"/>
      <w:divBdr>
        <w:top w:val="none" w:sz="0" w:space="0" w:color="auto"/>
        <w:left w:val="none" w:sz="0" w:space="0" w:color="auto"/>
        <w:bottom w:val="none" w:sz="0" w:space="0" w:color="auto"/>
        <w:right w:val="none" w:sz="0" w:space="0" w:color="auto"/>
      </w:divBdr>
    </w:div>
    <w:div w:id="116466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75C1-F855-4A00-A946-C7B13167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dc:creator>
  <cp:keywords/>
  <dc:description/>
  <cp:lastModifiedBy>Trọng</cp:lastModifiedBy>
  <cp:revision>44</cp:revision>
  <dcterms:created xsi:type="dcterms:W3CDTF">2021-09-16T09:49:00Z</dcterms:created>
  <dcterms:modified xsi:type="dcterms:W3CDTF">2021-10-30T17:10:00Z</dcterms:modified>
</cp:coreProperties>
</file>