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8DD2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8"/>
          <w:szCs w:val="28"/>
        </w:rPr>
        <w:t>Modbus RTU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3FC452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连接方式：Modbus RTU 是半双工总线结构，所有从设备都挂在同一条 RS485 总线上，共用一个主设备串口。</w:t>
      </w:r>
    </w:p>
    <w:p w14:paraId="753F02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硬件层面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7D61975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电脑（主站）：只需要 1 个 RS485 串口（可以是 USB 转 RS485 适配器，或虚拟串口）</w:t>
      </w:r>
    </w:p>
    <w:p w14:paraId="20029E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个从设备：都通过 A/B 两根线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并联到同一条总线上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079AAF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每个从设备设置不同的从站地址（如 1、2、3），用于主站寻址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11CE85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通信逻辑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6B614E7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主站通过 从站地址 + 功能码 + 数据 来指定和哪个从机通信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001F9E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总线上只有被寻址的从机才会响应，其他从机保持静默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32D9DD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同一时间只允许一组 “主→从” 或 “从→主” 的通信，不会冲突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19AA08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如何接线：</w:t>
      </w:r>
    </w:p>
    <w:p w14:paraId="1711463E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 1：使用 RS485 总线（推荐，工业标准）</w:t>
      </w:r>
    </w:p>
    <w:p w14:paraId="2CD138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准备：1个USB转RS485适配器（插电脑，分配一个 COM 口）</w:t>
      </w:r>
    </w:p>
    <w:p w14:paraId="72FA1F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接线：</w:t>
      </w:r>
    </w:p>
    <w:p w14:paraId="4F8DC07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适配器 A → 所有从机 A</w:t>
      </w:r>
    </w:p>
    <w:p w14:paraId="6BBD084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适配器 B → 所有从机 B</w:t>
      </w:r>
    </w:p>
    <w:p w14:paraId="658CD11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共地（可选，抗干扰）</w:t>
      </w:r>
    </w:p>
    <w:p w14:paraId="10AB22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配置：</w:t>
      </w:r>
    </w:p>
    <w:p w14:paraId="1262EAA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电脑主站：打开这个 COM 口，波特率 / 数据位 / 校验位 / 停止位和从机一致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</w:p>
    <w:p w14:paraId="0D64930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从机：分别设置地址 1、2、3，其他参数和主站一致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</w:p>
    <w:p w14:paraId="5913BE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优势：最多可挂 32 个从机，完全满足你的需求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</w:p>
    <w:p w14:paraId="7EB94761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 2：使用 RS485 集线器 / 中继器</w:t>
      </w:r>
    </w:p>
    <w:p w14:paraId="5EE806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如果从机距离很远或数量更多，可以用 RS485 集线器扩展总线，依然共用一个主串口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</w:p>
    <w:p w14:paraId="23FA13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本质还是</w:t>
      </w:r>
      <w:r>
        <w:rPr>
          <w:rStyle w:val="6"/>
          <w:rFonts w:hint="eastAsia" w:ascii="宋体" w:hAnsi="宋体" w:eastAsia="宋体" w:cs="宋体"/>
          <w:b/>
          <w:bCs/>
          <w:color w:val="000000"/>
          <w:sz w:val="24"/>
          <w:szCs w:val="24"/>
        </w:rPr>
        <w:t>一条总线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，只是物理上做了分支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</w:p>
    <w:p w14:paraId="14358A5C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 3：虚拟串口 + 多从站模拟（仅测试用）</w:t>
      </w:r>
    </w:p>
    <w:p w14:paraId="7D56FC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现在的 </w:t>
      </w: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ELTIMA Virtual Serial Port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是成对虚拟串口（COM1↔COM2）</w:t>
      </w:r>
    </w:p>
    <w:p w14:paraId="325022E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可以用一个虚拟口（比如 COM1）作为主站，另一个（COM2）接 Modbus 模拟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器，在模拟器里创建 3 个虚拟从站，分别分配地址 1、2、3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</w:p>
    <w:p w14:paraId="0EB090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适合开发测试，不适合真实硬件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</w:p>
    <w:p w14:paraId="3E95EB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color w:val="000000"/>
          <w:sz w:val="24"/>
          <w:szCs w:val="24"/>
        </w:rPr>
      </w:pPr>
    </w:p>
    <w:p w14:paraId="4BAABEE1"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充电桩控制板通讯协_Modbus</w:t>
      </w:r>
    </w:p>
    <w:p w14:paraId="6A8AC6D2">
      <w:pPr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基于 RS485/RS232 的后台通讯协议。可用于指导第三方设备与充电桩控制板的 RS485/RS232 Modbus 通讯。在该协议中，充电桩控制板为子站，第三方设备为主站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12147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Modbus 基本规则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</w:p>
    <w:p w14:paraId="64332792">
      <w:pPr>
        <w:numPr>
          <w:ilvl w:val="0"/>
          <w:numId w:val="5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所有 RS485/RS232 通信回路都应遵照主、从方式。</w:t>
      </w:r>
    </w:p>
    <w:p w14:paraId="00E5E5E1">
      <w:pPr>
        <w:numPr>
          <w:ilvl w:val="0"/>
          <w:numId w:val="5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任何一次通信都不能从子站开始。</w:t>
      </w:r>
    </w:p>
    <w:p w14:paraId="2D1D3B2E">
      <w:pPr>
        <w:numPr>
          <w:ilvl w:val="0"/>
          <w:numId w:val="5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 RS485/RS232 回路上的所有通信都以“信息帧”方式传递。</w:t>
      </w:r>
    </w:p>
    <w:p w14:paraId="3307E99B">
      <w:pPr>
        <w:numPr>
          <w:ilvl w:val="0"/>
          <w:numId w:val="5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接收到未知命令就禁止响应。</w:t>
      </w:r>
    </w:p>
    <w:p w14:paraId="12116A9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数据帧格式</w:t>
      </w:r>
    </w:p>
    <w:p w14:paraId="459B50D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通信传输为异步方式，并以字节(数据帧)为单位。在主站和子站之间传递的每一个数据帧都是以 10 位的串行数据流。</w:t>
      </w:r>
    </w:p>
    <w:p w14:paraId="4164AC93">
      <w:pPr>
        <w:pStyle w:val="2"/>
        <w:bidi w:val="0"/>
        <w:jc w:val="center"/>
      </w:pPr>
      <w:r>
        <w:drawing>
          <wp:inline distT="0" distB="0" distL="114300" distR="114300">
            <wp:extent cx="3801745" cy="2480310"/>
            <wp:effectExtent l="0" t="0" r="825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4944E">
      <w:pPr>
        <w:numPr>
          <w:ilvl w:val="0"/>
          <w:numId w:val="6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通讯规约</w:t>
      </w:r>
    </w:p>
    <w:p w14:paraId="76BC3E3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信息帧格式</w:t>
      </w:r>
    </w:p>
    <w:p w14:paraId="0C0F1171">
      <w:pPr>
        <w:numPr>
          <w:ilvl w:val="0"/>
          <w:numId w:val="0"/>
        </w:numPr>
      </w:pPr>
      <w:r>
        <w:drawing>
          <wp:inline distT="0" distB="0" distL="114300" distR="114300">
            <wp:extent cx="5271135" cy="1040130"/>
            <wp:effectExtent l="0" t="0" r="571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3FA18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 w14:paraId="6374DD5D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总结协议关键信息：</w:t>
      </w:r>
    </w:p>
    <w:p w14:paraId="5583DB14"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奥能充电桩控制板与站控之间的 Modbus‑RTU 通信协议（V1.1）</w:t>
      </w:r>
    </w:p>
    <w:p w14:paraId="4FA40D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一、基础通信规则</w:t>
      </w:r>
    </w:p>
    <w:p w14:paraId="26D666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主从模式：主站发起、从站应答，最多 1 主 32 从</w:t>
      </w:r>
    </w:p>
    <w:p w14:paraId="05C262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物理层：1 起始位 + 8 数据位 + 无校验 + 1 停止位，默认 9600bps</w:t>
      </w:r>
    </w:p>
    <w:p w14:paraId="1E9D38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帧格式：地址码 + 功能码 + 数据区 + CRC16（低字节在前）</w:t>
      </w:r>
    </w:p>
    <w:p w14:paraId="427FB8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校验：CRC‑16，计算范围不含 CRC 本身</w:t>
      </w:r>
    </w:p>
    <w:p w14:paraId="246DC6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错误处理：CRC 错则丢弃；其他错误返回功能码最高位置 1 + 异常码</w:t>
      </w:r>
    </w:p>
    <w:p w14:paraId="36C04B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二、支持的 Modbus 功能码</w:t>
      </w:r>
    </w:p>
    <w:p w14:paraId="1AD107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0x03：读保持寄存器（读参数 / 遥控）</w:t>
      </w:r>
    </w:p>
    <w:p w14:paraId="72DA1E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0x04：读输入寄存器（读遥测 / 状态）</w:t>
      </w:r>
    </w:p>
    <w:p w14:paraId="261D45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0x10：写多个寄存器（写遥控 / 功率控制）</w:t>
      </w:r>
    </w:p>
    <w:p w14:paraId="723450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0x17：读写多个寄存器（组合操作）</w:t>
      </w:r>
    </w:p>
    <w:p w14:paraId="6AD604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三、核心寄存器区域（最重要）</w:t>
      </w:r>
    </w:p>
    <w:p w14:paraId="193685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1）遥测区（只读，0x04）</w:t>
      </w:r>
    </w:p>
    <w:p w14:paraId="2FF7DA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0x1000：整桩信息（枪数量、最大输出功率）</w:t>
      </w:r>
    </w:p>
    <w:p w14:paraId="46E620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0x2000 ~ 0x2F00：1~16 号枪状态</w:t>
      </w:r>
    </w:p>
    <w:p w14:paraId="4CBED4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工作状态、工作模式、告警 / 故障码</w:t>
      </w:r>
    </w:p>
    <w:p w14:paraId="583F0B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电量、金额、时长、功率、电压、电流、SOC 等</w:t>
      </w:r>
    </w:p>
    <w:p w14:paraId="15993C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字节数据：先低 16 位、后高 16 位；16 位数据高字节在前</w:t>
      </w:r>
    </w:p>
    <w:p w14:paraId="4A8819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2）遥控 / 功率控制（可读写，0x03/0x10）</w:t>
      </w:r>
    </w:p>
    <w:p w14:paraId="1BFFF4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0x4000：通用功率控制</w:t>
      </w:r>
    </w:p>
    <w:p w14:paraId="2FA405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枪号、指令类型（百分比 / 绝对值）、功率参数</w:t>
      </w:r>
    </w:p>
    <w:p w14:paraId="1B9DD4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0x4100：分枪功率设置</w:t>
      </w:r>
    </w:p>
    <w:p w14:paraId="1C038F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1~16 号枪分别支持百分比与绝对值设定</w:t>
      </w:r>
    </w:p>
    <w:p w14:paraId="4AE9FE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四、数据格式约定</w:t>
      </w:r>
    </w:p>
    <w:p w14:paraId="70B3FF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 位：高字节在前</w:t>
      </w:r>
    </w:p>
    <w:p w14:paraId="501CD0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32 位：先低 16 位，再高 16 位</w:t>
      </w:r>
    </w:p>
    <w:p w14:paraId="72A8DE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Float：遵循 IEEE754，按4字节 HEX 规则传输</w:t>
      </w:r>
    </w:p>
    <w:p w14:paraId="4789CB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时间：6 字节压缩 BCD（年只传后两位）</w:t>
      </w:r>
    </w:p>
    <w:p w14:paraId="66648C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五、告警与故障</w:t>
      </w:r>
    </w:p>
    <w:p w14:paraId="631B26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告警（4 字节）：烟雾、CP 告警、枪未归位、过压 / 欠压、绝缘等</w:t>
      </w:r>
    </w:p>
    <w:p w14:paraId="388934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故障（4 字节）：急停、断路器、接触器、熔断器、过温、PE 断线、ESAM 故障等</w:t>
      </w:r>
    </w:p>
    <w:p w14:paraId="2424B6B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六、报文示例</w:t>
      </w:r>
    </w:p>
    <w:p w14:paraId="62B68F0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读整桩信息：01 04 10 00 00 02 75 0B</w:t>
      </w:r>
    </w:p>
    <w:p w14:paraId="00FA51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 1 号枪状态：01 04 20 00 00 1A 7A 01</w:t>
      </w:r>
    </w:p>
    <w:p w14:paraId="2E7C12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 1 号枪 60kW 功率：01 10 40 00 0C 00 18 ... 7E 4D</w:t>
      </w:r>
    </w:p>
    <w:p w14:paraId="0691DC43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3B8EC0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读整桩信息（遥测）</w:t>
      </w:r>
    </w:p>
    <w:p w14:paraId="385866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报文原文：</w:t>
      </w:r>
    </w:p>
    <w:p w14:paraId="17F669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04 10 00 00 02 75 0B</w:t>
      </w:r>
    </w:p>
    <w:p w14:paraId="023684C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逐字节解析</w:t>
      </w:r>
    </w:p>
    <w:p w14:paraId="3CD9342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→ 从站地址（充电桩地址 1）</w:t>
      </w:r>
    </w:p>
    <w:p w14:paraId="4BC823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04 → 功能码：0x04 读输入寄存器（遥测只读）</w:t>
      </w:r>
    </w:p>
    <w:p w14:paraId="471C5A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00 → 起始寄存器地址：0x1000（整桩信息首地址）</w:t>
      </w:r>
    </w:p>
    <w:p w14:paraId="7DA7B5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02 → 读取寄存器数量：2 个</w:t>
      </w:r>
    </w:p>
    <w:p w14:paraId="65985D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75 0B → CRC16 校验码（低字节在前：0x75，高字节 0x0B）</w:t>
      </w:r>
    </w:p>
    <w:p w14:paraId="03953F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</w:t>
      </w:r>
    </w:p>
    <w:p w14:paraId="2A05A8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主机请求：读取地址 1 的充电桩，从 0x1000 开始读 2 个寄存器（整桩信息）</w:t>
      </w:r>
    </w:p>
    <w:p w14:paraId="3BFC3A7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C1158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 1 号枪状态（遥测）</w:t>
      </w:r>
    </w:p>
    <w:p w14:paraId="371737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报文原文：</w:t>
      </w:r>
    </w:p>
    <w:p w14:paraId="1A05F9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04 20 00 00 1A 7A 01</w:t>
      </w:r>
    </w:p>
    <w:p w14:paraId="68BF7F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逐字节解析</w:t>
      </w:r>
    </w:p>
    <w:p w14:paraId="1F8132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→ 从站地址 1</w:t>
      </w:r>
    </w:p>
    <w:p w14:paraId="3ABAA03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04 → 功能码：0x04 读输入寄存器</w:t>
      </w:r>
    </w:p>
    <w:p w14:paraId="3D2E1B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 00 → 起始地址：0x2000（1 号枪信息区）</w:t>
      </w:r>
    </w:p>
    <w:p w14:paraId="6F94A1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1A → 读取寄存器数量：0x1A = 26 个</w:t>
      </w:r>
    </w:p>
    <w:p w14:paraId="7E76C0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7A 01 → CRC16 校验</w:t>
      </w:r>
    </w:p>
    <w:p w14:paraId="05969C0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E3AAE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A9DF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 1 号枪功率 = 60kW（遥控）</w:t>
      </w:r>
    </w:p>
    <w:p w14:paraId="4ECAD1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报文原文：</w:t>
      </w:r>
    </w:p>
    <w:p w14:paraId="0A37DA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10 40 00 0C 00 18 01 00 02 00 00 00 EA 60 00 00 00 00 00 00 00 00 00 00 00 00 00 00 00 00 7E 4D</w:t>
      </w:r>
    </w:p>
    <w:p w14:paraId="4479BC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逐字节解析</w:t>
      </w:r>
    </w:p>
    <w:p w14:paraId="54C092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→ 从站地址 1</w:t>
      </w:r>
    </w:p>
    <w:p w14:paraId="06C774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→ 功能码：0x10 写多个寄存器</w:t>
      </w:r>
    </w:p>
    <w:p w14:paraId="124E48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 00 → 起始地址：0x4000（功率控制区）</w:t>
      </w:r>
    </w:p>
    <w:p w14:paraId="5F9466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0C → 写入寄存器数量：0x0C = 12 个</w:t>
      </w:r>
    </w:p>
    <w:p w14:paraId="058146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18 → 数据总字节数：0x18 = 24 字节</w:t>
      </w:r>
    </w:p>
    <w:p w14:paraId="54A145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00 → 枪号：1 号枪</w:t>
      </w:r>
    </w:p>
    <w:p w14:paraId="681594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 00 → 功率控制类型：0x02 = 绝对值模式</w:t>
      </w:r>
    </w:p>
    <w:p w14:paraId="60ABB3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00 EA 60 → 功率参数：0x0000EA60 = 60000 → 60.000kW</w:t>
      </w:r>
    </w:p>
    <w:p w14:paraId="56250F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后面全 00 → 预留字段</w:t>
      </w:r>
    </w:p>
    <w:p w14:paraId="05C30B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7E 4D → CRC16 校验</w:t>
      </w:r>
    </w:p>
    <w:p w14:paraId="7DAF1F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</w:t>
      </w:r>
    </w:p>
    <w:p w14:paraId="7737992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主机下发：给 1 号枪设置输出功率为 60kW（绝对值模式）</w:t>
      </w:r>
    </w:p>
    <w:p w14:paraId="5DB9C4F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1ECC33E"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阳光电源并网逆变器 Modbus 通信协议（V1.3.3.0）</w:t>
      </w:r>
    </w:p>
    <w:p w14:paraId="74192F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用于上位机 / 监控系统与逆变器实时通信，支持 Modbus RTU（RS485） 和 Modbus TCP（以太网），兼容 GB/T 19582-2008。</w:t>
      </w:r>
    </w:p>
    <w:p w14:paraId="210DF19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一、基础通信信息</w:t>
      </w:r>
    </w:p>
    <w:p w14:paraId="3C2E2A2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适用机型：SG3125HV、SG3400HV 系列</w:t>
      </w:r>
    </w:p>
    <w:p w14:paraId="000846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物理接口</w:t>
      </w:r>
    </w:p>
    <w:p w14:paraId="237B4B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RS485：9600bps、RTU 模式、从站地址 1~247</w:t>
      </w:r>
    </w:p>
    <w:p w14:paraId="15247C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以太网：默认 IP 192.168.13.127、端口 502</w:t>
      </w:r>
    </w:p>
    <w:p w14:paraId="4600A2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数据格式：大端序（Big-endian）</w:t>
      </w:r>
    </w:p>
    <w:p w14:paraId="3451B8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数据类型：U16（16 位无符号）、S16（有符号）、U32、S32</w:t>
      </w:r>
    </w:p>
    <w:p w14:paraId="6709D1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二、核心功能</w:t>
      </w:r>
    </w:p>
    <w:p w14:paraId="78BEC5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实时读取运行数据</w:t>
      </w:r>
    </w:p>
    <w:p w14:paraId="555D1E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直流输入电流、电网电压 / 电流、功率、发电量、温度、绝缘阻抗、工作状态等。</w:t>
      </w:r>
    </w:p>
    <w:p w14:paraId="427E64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读取故障与告警</w:t>
      </w:r>
    </w:p>
    <w:p w14:paraId="38AB9A8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故障码、绝缘故障、过压过流、风扇、熔断器、接触器、通讯异常等。</w:t>
      </w:r>
    </w:p>
    <w:p w14:paraId="2F35EE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参数设置与控制</w:t>
      </w:r>
    </w:p>
    <w:p w14:paraId="033091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系统时间、功率调节、调压策略、MPPT/CV 模式、直流开关、故障自动恢复等。</w:t>
      </w:r>
    </w:p>
    <w:p w14:paraId="5901BF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三、寄存器分区（最重要）</w:t>
      </w:r>
    </w:p>
    <w:p w14:paraId="01C8D7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运行数据区（只读，读取用）</w:t>
      </w:r>
    </w:p>
    <w:p w14:paraId="0E8B77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15037~15060：32 路直流输入电流</w:t>
      </w:r>
    </w:p>
    <w:p w14:paraId="36DCA4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15070：设备型号码</w:t>
      </w:r>
    </w:p>
    <w:p w14:paraId="6185B8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15071：额定有功功率</w:t>
      </w:r>
    </w:p>
    <w:p w14:paraId="2CFE98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15073~15082：日 / 月 / 总发电量、CO₂ 减排、并网时长、总运行小时</w:t>
      </w:r>
    </w:p>
    <w:p w14:paraId="28A95B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15092~15097：直流总功率、三相线电压、A 相电流</w:t>
      </w:r>
    </w:p>
    <w:p w14:paraId="0DF871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15212~15335：模块 1 / 模块 2 详细运行数据（电压、电流、功率、温度、发电量、故障状态）</w:t>
      </w:r>
    </w:p>
    <w:p w14:paraId="47DDC0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参数设置区（可读写，4X 区）</w:t>
      </w:r>
    </w:p>
    <w:p w14:paraId="2C5863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15000~15003：系统时钟（年 / 月 / 日 / 时 / 分 / 秒）</w:t>
      </w:r>
    </w:p>
    <w:p w14:paraId="3E425F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功率相关：有功 / 无功功率设定、功率因数、升降功率速率</w:t>
      </w:r>
    </w:p>
    <w:p w14:paraId="7B5FA0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电网策略：Q (U)、Q (P) 调压参数、过频 / 欠频降载点</w:t>
      </w:r>
    </w:p>
    <w:p w14:paraId="213C540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控制开关：DC 开关、夜间 SVG、MPPT 使能、MPPT/CV 切换</w:t>
      </w:r>
    </w:p>
    <w:p w14:paraId="02D7B5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保护参数：故障自动恢复时间、启动电压、绝缘监测</w:t>
      </w:r>
    </w:p>
    <w:p w14:paraId="7BB97E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四、状态与故障定义</w:t>
      </w:r>
    </w:p>
    <w:p w14:paraId="21407C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整机工作状态</w:t>
      </w:r>
    </w:p>
    <w:p w14:paraId="69D94F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运行、停机、待机、急停、启动中、停机中</w:t>
      </w:r>
    </w:p>
    <w:p w14:paraId="7C9938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故障状态 1</w:t>
      </w:r>
    </w:p>
    <w:p w14:paraId="412B02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过频 / 欠频、过载、GFDI、风扇、直流熔断器、母线过压 / 欠压、接地故障</w:t>
      </w:r>
    </w:p>
    <w:p w14:paraId="21E34B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故障状态 2</w:t>
      </w:r>
    </w:p>
    <w:p w14:paraId="477066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绝缘阻抗、SPD、采样故障、极性反、控制电源、交流熔断器、DC 开关</w:t>
      </w:r>
    </w:p>
    <w:p w14:paraId="65BA37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节点状态</w:t>
      </w:r>
    </w:p>
    <w:p w14:paraId="6D9535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交流断路器、主接触器、直流开关、熔断器状态</w:t>
      </w:r>
    </w:p>
    <w:p w14:paraId="455AE3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五、数据换算规则（开发必用）</w:t>
      </w:r>
    </w:p>
    <w:p w14:paraId="0BC429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U16/S16 常见倍率：0.1V、0.1A、0.1kW、0.1℃、0.01Hz</w:t>
      </w:r>
    </w:p>
    <w:p w14:paraId="4013CA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U32：总发电量、总功率、绝缘阻抗、故障码（32 位）</w:t>
      </w:r>
    </w:p>
    <w:p w14:paraId="0D7B1F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控制字：0x55 = 关闭 / 断开，0xAA = 开启 / 闭合</w:t>
      </w:r>
    </w:p>
    <w:p w14:paraId="42CD7D5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82CD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阳光电源逆变器 Modbus 常用寄存器速查表</w:t>
      </w:r>
    </w:p>
    <w:p w14:paraId="28AF40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一、运行数据区（只读，功能码 0x03/0x04）</w:t>
      </w:r>
    </w:p>
    <w:p w14:paraId="5822A19A">
      <w:pPr>
        <w:numPr>
          <w:ilvl w:val="0"/>
          <w:numId w:val="0"/>
        </w:numPr>
      </w:pPr>
      <w:r>
        <w:drawing>
          <wp:inline distT="0" distB="0" distL="114300" distR="114300">
            <wp:extent cx="6400800" cy="2279015"/>
            <wp:effectExtent l="0" t="0" r="0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178F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参数设置区（可读写，功能码 0x03/0x10）</w:t>
      </w:r>
    </w:p>
    <w:p w14:paraId="303D7385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330315" cy="1539875"/>
            <wp:effectExtent l="0" t="0" r="13335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1091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状态与故障区（只读，功能码 0x03/0x04）</w:t>
      </w:r>
    </w:p>
    <w:p w14:paraId="5F23F12E">
      <w:pPr>
        <w:numPr>
          <w:ilvl w:val="0"/>
          <w:numId w:val="0"/>
        </w:numPr>
      </w:pPr>
      <w:r>
        <w:drawing>
          <wp:inline distT="0" distB="0" distL="114300" distR="114300">
            <wp:extent cx="6272530" cy="717550"/>
            <wp:effectExtent l="0" t="0" r="1397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60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四、核心开发注意事项</w:t>
      </w:r>
    </w:p>
    <w:p w14:paraId="174819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字节序：所有32位数据（U32/S32）均为大端序，高字节在前。</w:t>
      </w:r>
    </w:p>
    <w:p w14:paraId="23DE07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倍率换算：务必严格按表中倍率计算，否则会出现功率 / 电压 / 电流数值偏差 10 倍、100 倍等错误。</w:t>
      </w:r>
    </w:p>
    <w:p w14:paraId="231CB68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控制字规则：开关 / 使能类参数，固定用 0x55（关闭） 和 0xAA（开启），无其他取值。</w:t>
      </w:r>
    </w:p>
    <w:p w14:paraId="434F5CB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读写权限：运行数据区仅可读（0x04）；参数区可读写（0x03/0x10），禁止随意写入出厂参数。</w:t>
      </w:r>
    </w:p>
    <w:p w14:paraId="3907A5F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2AD1272">
      <w:pPr>
        <w:numPr>
          <w:ilvl w:val="0"/>
          <w:numId w:val="0"/>
        </w:num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报文示例</w:t>
      </w:r>
    </w:p>
    <w:p w14:paraId="5B3006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 1：读 总发电量（寄存器 15075，U32）</w:t>
      </w:r>
    </w:p>
    <w:p w14:paraId="4D2684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报文（主机 → 逆变器）</w:t>
      </w:r>
    </w:p>
    <w:p w14:paraId="6AFC7B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03 3AE3 0002 77D0</w:t>
      </w:r>
    </w:p>
    <w:p w14:paraId="1821A8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逐字节解析</w:t>
      </w:r>
    </w:p>
    <w:p w14:paraId="59685C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→ 从站地址（逆变器地址 1）</w:t>
      </w:r>
    </w:p>
    <w:p w14:paraId="39E9F3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 → 功能码：读保持寄存器</w:t>
      </w:r>
    </w:p>
    <w:p w14:paraId="7CFFBA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3A E3 → 起始寄存器地址</w:t>
      </w:r>
    </w:p>
    <w:p w14:paraId="719AFF0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15075 转十六进制 = 0x3AE3</w:t>
      </w:r>
    </w:p>
    <w:p w14:paraId="3216C0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02 → 读 2 个寄存器（因为是 U32，占 2 个 16 位寄存器）</w:t>
      </w:r>
    </w:p>
    <w:p w14:paraId="0D5C89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77 D0 → CRC16 校验（低字节在前）</w:t>
      </w:r>
    </w:p>
    <w:p w14:paraId="19B28C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</w:t>
      </w:r>
    </w:p>
    <w:p w14:paraId="07690A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主机请求：</w:t>
      </w:r>
    </w:p>
    <w:p w14:paraId="13E567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读取地址 1 逆变器，从 15075 开始读 2 个寄存器 → 总发电量</w:t>
      </w:r>
    </w:p>
    <w:p w14:paraId="5F8714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 2：读 总有功功率（15097，U32）</w:t>
      </w:r>
    </w:p>
    <w:p w14:paraId="4A1B69F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</w:t>
      </w:r>
    </w:p>
    <w:p w14:paraId="382DD0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03 3AF1 0002 5618</w:t>
      </w:r>
    </w:p>
    <w:p w14:paraId="78C361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解析</w:t>
      </w:r>
    </w:p>
    <w:p w14:paraId="780B42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→ 地址</w:t>
      </w:r>
    </w:p>
    <w:p w14:paraId="08F7790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 → 读保持寄存器</w:t>
      </w:r>
    </w:p>
    <w:p w14:paraId="13E235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3A F1 → 15097 十六进制 = 0x3AF1</w:t>
      </w:r>
    </w:p>
    <w:p w14:paraId="70AE88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02 → 读 2 个寄存器（U32）</w:t>
      </w:r>
    </w:p>
    <w:p w14:paraId="68615A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56 18 → CRC</w:t>
      </w:r>
    </w:p>
    <w:p w14:paraId="4EA639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</w:t>
      </w:r>
    </w:p>
    <w:p w14:paraId="6A0390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读取实时发电功率（单位 0.1kW）</w:t>
      </w:r>
    </w:p>
    <w:p w14:paraId="14BF81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 3：读 三相电压（15093、15094、15095）</w:t>
      </w:r>
    </w:p>
    <w:p w14:paraId="22E788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</w:t>
      </w:r>
    </w:p>
    <w:p w14:paraId="0E17C6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03 3AEF 0003 161B</w:t>
      </w:r>
    </w:p>
    <w:p w14:paraId="2FB35B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解析</w:t>
      </w:r>
    </w:p>
    <w:p w14:paraId="336910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→ 地址</w:t>
      </w:r>
    </w:p>
    <w:p w14:paraId="2DA095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 → 读</w:t>
      </w:r>
    </w:p>
    <w:p w14:paraId="05B41B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3A EF → 15093 十六进制</w:t>
      </w:r>
    </w:p>
    <w:p w14:paraId="654124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03 → 连续读 3 个寄存器</w:t>
      </w:r>
    </w:p>
    <w:p w14:paraId="178B50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 1B → CRC</w:t>
      </w:r>
    </w:p>
    <w:p w14:paraId="08A700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</w:t>
      </w:r>
    </w:p>
    <w:p w14:paraId="6569CB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 A/B/C 三相电压</w:t>
      </w:r>
    </w:p>
    <w:p w14:paraId="74F36D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 4：写 有功功率设定值（15010，U32）</w:t>
      </w:r>
    </w:p>
    <w:p w14:paraId="416A83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报文（写 50.0kW → 数值 500）</w:t>
      </w:r>
    </w:p>
    <w:p w14:paraId="5403D9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10 3A E2 0002 04 000001F4 56D7</w:t>
      </w:r>
    </w:p>
    <w:p w14:paraId="62B938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逐字节解析</w:t>
      </w:r>
    </w:p>
    <w:p w14:paraId="7D362F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→ 地址</w:t>
      </w:r>
    </w:p>
    <w:p w14:paraId="77EC3B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→ 功能码：写多个寄存器</w:t>
      </w:r>
    </w:p>
    <w:p w14:paraId="5397BB1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3A E2 → 15010 十六进制</w:t>
      </w:r>
    </w:p>
    <w:p w14:paraId="4E21FC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02 → 写 2 个寄存器（U32）</w:t>
      </w:r>
    </w:p>
    <w:p w14:paraId="4160A9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04 → 数据字节数 = 4 字节</w:t>
      </w:r>
    </w:p>
    <w:p w14:paraId="3A38D9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00 01 F4 → 写入数值 500 → 50.0kW</w:t>
      </w:r>
    </w:p>
    <w:p w14:paraId="4BED7B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大端序</w:t>
      </w:r>
    </w:p>
    <w:p w14:paraId="6A03D9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56 D7 → CRC</w:t>
      </w:r>
    </w:p>
    <w:p w14:paraId="591B1B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</w:t>
      </w:r>
    </w:p>
    <w:p w14:paraId="4D1E34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给逆变器设置有功功率上限 50kW</w:t>
      </w:r>
    </w:p>
    <w:p w14:paraId="2787FB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 5：写 直流开关 开启（15020）</w:t>
      </w:r>
    </w:p>
    <w:p w14:paraId="6FDA5F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报文</w:t>
      </w:r>
    </w:p>
    <w:p w14:paraId="0D8E43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10 3A EC 0001 02 00AA E47E</w:t>
      </w:r>
    </w:p>
    <w:p w14:paraId="3AFB8C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解析</w:t>
      </w:r>
    </w:p>
    <w:p w14:paraId="07F487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 → 地址</w:t>
      </w:r>
    </w:p>
    <w:p w14:paraId="28459B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→ 写多个寄存器</w:t>
      </w:r>
    </w:p>
    <w:p w14:paraId="166B76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3A EC → 15020 十六进制</w:t>
      </w:r>
    </w:p>
    <w:p w14:paraId="7591E9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01 → 写 1 个寄存器</w:t>
      </w:r>
    </w:p>
    <w:p w14:paraId="32D528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 → 2 字节数据</w:t>
      </w:r>
    </w:p>
    <w:p w14:paraId="4DE131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 AA → 开启指令（0xAA = 开启，0x55 = 关闭）</w:t>
      </w:r>
    </w:p>
    <w:p w14:paraId="65BB96F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E4 7E → CRC</w:t>
      </w:r>
    </w:p>
    <w:p w14:paraId="2EB327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</w:t>
      </w:r>
    </w:p>
    <w:p w14:paraId="0CE451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远程闭合直流开关，启动发电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D1158"/>
    <w:multiLevelType w:val="multilevel"/>
    <w:tmpl w:val="977D1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4F5AD3"/>
    <w:multiLevelType w:val="singleLevel"/>
    <w:tmpl w:val="B24F5A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29939EF"/>
    <w:multiLevelType w:val="multilevel"/>
    <w:tmpl w:val="B29939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FA5D3FD"/>
    <w:multiLevelType w:val="singleLevel"/>
    <w:tmpl w:val="1FA5D3F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F6C92B0"/>
    <w:multiLevelType w:val="singleLevel"/>
    <w:tmpl w:val="3F6C92B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62A2B2B2"/>
    <w:multiLevelType w:val="multilevel"/>
    <w:tmpl w:val="62A2B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11D6"/>
    <w:rsid w:val="1FBC6022"/>
    <w:rsid w:val="3028051B"/>
    <w:rsid w:val="35D8133C"/>
    <w:rsid w:val="4A0321DA"/>
    <w:rsid w:val="4CE2031E"/>
    <w:rsid w:val="522F077B"/>
    <w:rsid w:val="6BA936A1"/>
    <w:rsid w:val="7BFC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764</Words>
  <Characters>910</Characters>
  <Lines>0</Lines>
  <Paragraphs>0</Paragraphs>
  <TotalTime>436</TotalTime>
  <ScaleCrop>false</ScaleCrop>
  <LinksUpToDate>false</LinksUpToDate>
  <CharactersWithSpaces>994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2026-03-26T08:25:00Z</dcterms:created>
  <dc:creator>Lenovo</dc:creator>
  <cp:lastModifiedBy>杨倩</cp:lastModifiedBy>
  <dcterms:modified xsi:type="dcterms:W3CDTF">2026-04-03T01:16:41Z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eyJoZGlkIjoiY2I4OTYyOWQ2ZGE1ZjlmYmM3MjY3YzRjYmU1MTFiMDciLCJ1c2VySWQiOiI3NDQ0ODI1MzMifQ==</vt:lpwstr>
  </property>
  <property fmtid="{D5CDD505-2E9C-101B-9397-08002B2CF9AE}" pid="4" name="ICV">
    <vt:lpwstr>FC40D2849CBD41E6B425DEBC528B14AA_12</vt:lpwstr>
  </property>
</Properties>
</file>