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SIMRANJEET SIDANA</w:t>
      </w:r>
    </w:p>
    <w:p>
      <w:pPr>
        <w:spacing w:after="120"/>
        <w:jc w:val="center"/>
      </w:pPr>
      <w:r>
        <w:t>San Jose, CA • (408) 892-9656 • simranjeet.sidana@gmail.com • US Citizen</w:t>
        <w:br/>
      </w:r>
      <w:r>
        <w:t>LinkedIn: linkedin.com/in/simranjeetsidana</w:t>
      </w:r>
    </w:p>
    <w:p>
      <w:pPr>
        <w:spacing w:before="40" w:after="200"/>
        <w:jc w:val="center"/>
      </w:pPr>
      <w:r>
        <w:rPr>
          <w:b/>
        </w:rPr>
        <w:t>QA Manager | Test Strategy • Release Quality • Automation &amp; CI/CD • Team Leadership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000000"/>
          <w:sz w:val="22"/>
        </w:rPr>
        <w:t>PROFESSIONAL SUMMARY</w:t>
      </w:r>
    </w:p>
    <w:p>
      <w:pPr>
        <w:spacing w:after="40"/>
      </w:pPr>
      <w:r>
        <w:t>Quality Assurance leader with 13+ years across SaaS, fintech, and regulated healthcare, including 6+ years managing high-performing QA orgs (onshore + offshore).</w:t>
      </w:r>
    </w:p>
    <w:p>
      <w:pPr>
        <w:spacing w:after="40"/>
      </w:pPr>
      <w:r>
        <w:t>Builds end-to-end quality operating models: test pyramid coverage, environments, CI/CD gating, release readiness, incident RCA, and quality OKRs tied to customer outcomes.</w:t>
      </w:r>
    </w:p>
    <w:p>
      <w:pPr>
        <w:spacing w:after="40"/>
      </w:pPr>
      <w:r>
        <w:t>Hands-on in automation (UI/API/mobile), microservices validation, and observability-driven quality using modern toolchains (Cypress/Selenium, Postman, Datadog/Splunk, Jenkins/GitHub Actions).</w:t>
      </w:r>
    </w:p>
    <w:p>
      <w:pPr>
        <w:spacing w:after="40"/>
      </w:pPr>
      <w:r>
        <w:t>Known for scaling teams, hiring top talent, and running sustainable delivery rhythms for multiple releases per week with minimal regressions.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000000"/>
          <w:sz w:val="22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 w:before="0"/>
            </w:pPr>
            <w:r>
              <w:t>• QA Strategy &amp; OKRs (test pyramid, risk-based testing, release gates, quality scorecards)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t>• Test Case Design &amp; Management (TestRail/Xray, RTM, exploratory testing, defect triage)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t>• Automation &amp; CI/CD (Cypress, Selenium/WebDriver, API automation, GitHub Actions/CircleCI/Jenkins)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t>• Environment &amp; Deployment Readiness (test data, staging parity, smoke suites, rollback criteria)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t>• Incident Management &amp; RCA (production defects, corrective actions, prevention controls)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t>• People Leadership (hiring, coaching, performance management, burnout prevention)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t>• Vendor / Offshore Management (capacity planning, quality SLAs, execution governance)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t>• Agile Delivery (scrum/kanban, frequent releases, cross-functional collaboration with PM/Eng/Infra)</w:t>
            </w:r>
          </w:p>
        </w:tc>
      </w:tr>
    </w:tbl>
    <w:p>
      <w:pPr>
        <w:spacing w:before="200" w:after="80"/>
        <w:pBdr>
          <w:bottom w:val="single" w:sz="6" w:space="1" w:color="BFBFBF"/>
        </w:pBdr>
      </w:pPr>
      <w:r>
        <w:rPr>
          <w:b/>
          <w:color w:val="000000"/>
          <w:sz w:val="22"/>
        </w:rPr>
        <w:t>TOOLS &amp; TECHNOLOGIES</w:t>
      </w:r>
    </w:p>
    <w:p>
      <w:pPr>
        <w:spacing w:after="40"/>
      </w:pPr>
      <w:r>
        <w:t>Automation: Cypress, Selenium/WebDriver, WebdriverIO, Appium; AI-assisted test authoring</w:t>
      </w:r>
    </w:p>
    <w:p>
      <w:pPr>
        <w:spacing w:after="40"/>
      </w:pPr>
      <w:r>
        <w:t>API/Debugging: Postman, Swagger/OpenAPI, SOAP UI, Charles Proxy</w:t>
      </w:r>
    </w:p>
    <w:p>
      <w:pPr>
        <w:spacing w:after="40"/>
      </w:pPr>
      <w:r>
        <w:t>CI/CD &amp; DevOps: GitHub Actions, CircleCI, Jenkins, Azure DevOps; Docker, Kubernetes</w:t>
      </w:r>
    </w:p>
    <w:p>
      <w:pPr>
        <w:spacing w:after="40"/>
      </w:pPr>
      <w:r>
        <w:t>Test/Defect Mgmt: Jira, Zephyr, Xray, TestRail; release readiness &amp; dashboards</w:t>
      </w:r>
    </w:p>
    <w:p>
      <w:pPr>
        <w:spacing w:after="40"/>
      </w:pPr>
      <w:r>
        <w:t>Observability: Datadog, Splunk, New Relic, Sentry</w:t>
      </w:r>
    </w:p>
    <w:p>
      <w:pPr>
        <w:spacing w:after="40"/>
      </w:pPr>
      <w:r>
        <w:t>Data: SQL (MySQL), NoSQL basics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000000"/>
          <w:sz w:val="22"/>
        </w:rPr>
        <w:t>PROFESSIONAL EXPERIENCE</w:t>
      </w:r>
    </w:p>
    <w:p>
      <w:pPr>
        <w:spacing w:after="40"/>
      </w:pPr>
      <w:r>
        <w:rPr>
          <w:b/>
        </w:rPr>
        <w:t>Abbott (via Hire’in Solutions) — Product Engineering Manager, Quality &amp; Release</w:t>
      </w:r>
    </w:p>
    <w:p>
      <w:r>
        <w:t>Feb 2023 – Present | Hybrid | MedTech / Consumer CGM (Lingo)</w:t>
      </w:r>
    </w:p>
    <w:p>
      <w:pPr>
        <w:pStyle w:val="ListBullet"/>
        <w:spacing w:after="0" w:before="0"/>
      </w:pPr>
      <w:r>
        <w:t>Owned release quality for mobile + device-integrated experiences, aligning test strategy with FDA QSR/ISO controls and launch readiness expectations.</w:t>
      </w:r>
    </w:p>
    <w:p>
      <w:pPr>
        <w:pStyle w:val="ListBullet"/>
        <w:spacing w:after="0" w:before="0"/>
      </w:pPr>
      <w:r>
        <w:t>Built regression + smoke suites and CI/CD validation gates, reducing deployment cycle time ~25% while maintaining compliance evidence and auditability.</w:t>
      </w:r>
    </w:p>
    <w:p>
      <w:pPr>
        <w:pStyle w:val="ListBullet"/>
        <w:spacing w:after="0" w:before="0"/>
      </w:pPr>
      <w:r>
        <w:t>Established quality KPIs (escape rate, execution health, defect aging) and drove a ~20% faster defect resolution throughput via triage/ownership standards.</w:t>
      </w:r>
    </w:p>
    <w:p>
      <w:pPr>
        <w:pStyle w:val="ListBullet"/>
        <w:spacing w:after="0" w:before="0"/>
      </w:pPr>
      <w:r>
        <w:t>Partnered with Product/Engineering/Infra to stabilize test environments, improve test data management, and reduce false failures through observability signals.</w:t>
      </w:r>
    </w:p>
    <w:p>
      <w:pPr>
        <w:pStyle w:val="ListBullet"/>
        <w:spacing w:after="0" w:before="0"/>
      </w:pPr>
      <w:r>
        <w:t>Coached and scaled QA contributors; improved documentation rigor (test cases, RCAs, release notes) and strengthened ownership culture.</w:t>
      </w:r>
    </w:p>
    <w:p>
      <w:pPr>
        <w:spacing w:after="40"/>
      </w:pPr>
      <w:r>
        <w:rPr>
          <w:b/>
        </w:rPr>
        <w:t>Mathison — Head of QA &amp; Program</w:t>
      </w:r>
    </w:p>
    <w:p>
      <w:r>
        <w:t>Jan 2022 – Jan 2023 | Startup SaaS</w:t>
      </w:r>
    </w:p>
    <w:p>
      <w:pPr>
        <w:pStyle w:val="ListBullet"/>
        <w:spacing w:after="0" w:before="0"/>
      </w:pPr>
      <w:r>
        <w:t>Built QA function from scratch (process + people + tooling), delivering ~90% regression automation coverage and materially reducing release risk.</w:t>
      </w:r>
    </w:p>
    <w:p>
      <w:pPr>
        <w:pStyle w:val="ListBullet"/>
        <w:spacing w:after="0" w:before="0"/>
      </w:pPr>
      <w:r>
        <w:t>Integrated automated testing into CI/CD with gated checks (smoke/regression/API), improving feature rollout time ~30% and decreasing hotfix frequency.</w:t>
      </w:r>
    </w:p>
    <w:p>
      <w:pPr>
        <w:pStyle w:val="ListBullet"/>
        <w:spacing w:after="0" w:before="0"/>
      </w:pPr>
      <w:r>
        <w:t>Implemented GenAI-assisted test authoring and prioritization to expand coverage while reducing manual effort and keeping pace with rapid roadmap changes.</w:t>
      </w:r>
    </w:p>
    <w:p>
      <w:pPr>
        <w:pStyle w:val="ListBullet"/>
        <w:spacing w:after="0" w:before="0"/>
      </w:pPr>
      <w:r>
        <w:t>Instituted defect triage cadence, RCA templates, and corrective actions, cutting average defect resolution time ~25%.</w:t>
      </w:r>
    </w:p>
    <w:p>
      <w:pPr>
        <w:pStyle w:val="ListBullet"/>
        <w:spacing w:after="0" w:before="0"/>
      </w:pPr>
      <w:r>
        <w:t>Led hiring and resource planning; partnered closely with PMs/EMs to align test plans to roadmap timelines and multiple weekly releases.</w:t>
      </w:r>
    </w:p>
    <w:p>
      <w:pPr>
        <w:spacing w:after="40"/>
      </w:pPr>
      <w:r>
        <w:rPr>
          <w:b/>
        </w:rPr>
        <w:t>Edmodo — Senior Manager, QA &amp; Program</w:t>
      </w:r>
    </w:p>
    <w:p>
      <w:r>
        <w:t>Jul 2019 – Jan 2022 | SaaS / EdTech at Global Scale</w:t>
      </w:r>
    </w:p>
    <w:p>
      <w:pPr>
        <w:pStyle w:val="ListBullet"/>
        <w:spacing w:after="0" w:before="0"/>
      </w:pPr>
      <w:r>
        <w:t>Led a 25-member QA org (onshore + offshore), scaling automation to ~85% regression coverage across web and API surfaces.</w:t>
      </w:r>
    </w:p>
    <w:p>
      <w:pPr>
        <w:pStyle w:val="ListBullet"/>
        <w:spacing w:after="0" w:before="0"/>
      </w:pPr>
      <w:r>
        <w:t>Defined branching and release validation strategy that reduced production rollbacks ~95% through stronger pre-merge/RC gating and smoke health checks.</w:t>
      </w:r>
    </w:p>
    <w:p>
      <w:pPr>
        <w:pStyle w:val="ListBullet"/>
        <w:spacing w:after="0" w:before="0"/>
      </w:pPr>
      <w:r>
        <w:t>Established API quality standards, security testing practices, and quality dashboards (defect density, execution health, automation ROI) improving release stability ~30%.</w:t>
      </w:r>
    </w:p>
    <w:p>
      <w:pPr>
        <w:pStyle w:val="ListBullet"/>
        <w:spacing w:after="0" w:before="0"/>
      </w:pPr>
      <w:r>
        <w:t>Owned budget/resource planning and vendor governance; improved throughput with clear SLAs, capacity planning, and measurable quality outcomes.</w:t>
      </w:r>
    </w:p>
    <w:p>
      <w:pPr>
        <w:pStyle w:val="ListBullet"/>
        <w:spacing w:after="0" w:before="0"/>
      </w:pPr>
      <w:r>
        <w:t>Strengthened cross-functional operating rhythm with PM/Eng/Infra to keep quality aligned with aggressive roadmap delivery.</w:t>
      </w:r>
    </w:p>
    <w:p>
      <w:pPr>
        <w:spacing w:after="40"/>
      </w:pPr>
      <w:r>
        <w:rPr>
          <w:b/>
        </w:rPr>
        <w:t>Prior Experience — Senior QA Engineer / Lead (Fintech, Retail, Healthcare, Travel)</w:t>
      </w:r>
    </w:p>
    <w:p>
      <w:r>
        <w:t>Wells Fargo • First Republic Bank • Walmart Labs • McKesson • American Airlines</w:t>
      </w:r>
    </w:p>
    <w:p>
      <w:pPr>
        <w:pStyle w:val="ListBullet"/>
        <w:spacing w:after="0" w:before="0"/>
      </w:pPr>
      <w:r>
        <w:t>Led end-to-end validation for payment systems, mobile wallet features, and enterprise workflows with strong focus on regression prevention and release readiness.</w:t>
      </w:r>
    </w:p>
    <w:p>
      <w:pPr>
        <w:pStyle w:val="ListBullet"/>
        <w:spacing w:after="0" w:before="0"/>
      </w:pPr>
      <w:r>
        <w:t>Designed API and microservices testing strategies, integrating automation into DevOps pipelines to support frequent releases with high reliability.</w:t>
      </w:r>
    </w:p>
    <w:p>
      <w:pPr>
        <w:pStyle w:val="ListBullet"/>
        <w:spacing w:after="0" w:before="0"/>
      </w:pPr>
      <w:r>
        <w:t>Executed compliance and security-focused testing for regulated domains, ensuring audit-ready evidence and risk-based coverage.</w:t>
      </w:r>
    </w:p>
    <w:p>
      <w:pPr>
        <w:pStyle w:val="ListBullet"/>
        <w:spacing w:after="0" w:before="0"/>
      </w:pPr>
      <w:r>
        <w:t>Improved defect lifecycle workflows and reporting, raising triage efficiency and accelerating issue closure ~20%.</w:t>
      </w:r>
    </w:p>
    <w:p>
      <w:pPr>
        <w:spacing w:before="200" w:after="80"/>
        <w:pBdr>
          <w:bottom w:val="single" w:sz="6" w:space="1" w:color="BFBFBF"/>
        </w:pBdr>
      </w:pPr>
      <w:r>
        <w:rPr>
          <w:b/>
          <w:color w:val="000000"/>
          <w:sz w:val="22"/>
        </w:rPr>
        <w:t>EDUCATION &amp; CERTIFICATIONS</w:t>
      </w:r>
    </w:p>
    <w:p>
      <w:pPr>
        <w:spacing w:after="40"/>
      </w:pPr>
      <w:r>
        <w:t>B.E., Computer Science &amp; Engineering — MSRIT (Bengaluru, India)</w:t>
      </w:r>
    </w:p>
    <w:p>
      <w:pPr>
        <w:spacing w:after="40"/>
      </w:pPr>
      <w:r>
        <w:t>Executive Education: Product Management &amp; Strategy — Wharton Executive Education (2024)</w:t>
      </w:r>
    </w:p>
    <w:p>
      <w:pPr>
        <w:spacing w:after="40"/>
      </w:pPr>
      <w:r>
        <w:t>Professional Scrum Master II (PSM II)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