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Hire'in Solutions</w:t>
      </w:r>
    </w:p>
    <w:p>
      <w:pPr>
        <w:jc w:val="center"/>
      </w:pPr>
      <w:r>
        <w:rPr>
          <w:b/>
          <w:color w:val="1F4E79"/>
          <w:sz w:val="40"/>
        </w:rPr>
        <w:t>SOP Training + Goal Implementation Matrix</w:t>
      </w:r>
    </w:p>
    <w:p>
      <w:pPr>
        <w:jc w:val="center"/>
      </w:pPr>
      <w:r>
        <w:rPr>
          <w:i/>
          <w:sz w:val="22"/>
        </w:rPr>
        <w:t>Number 10 - Master Control Sheet for SOP Rollout</w:t>
      </w:r>
    </w:p>
    <w:p>
      <w:pPr>
        <w:jc w:val="center"/>
      </w:pPr>
      <w:r>
        <w:rPr>
          <w:color w:val="595959"/>
          <w:sz w:val="18"/>
        </w:rPr>
        <w:t>Document Code: HIS-MATRIX-001 | v1.0 - Manager Review Draft | Prepared: June 22,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2F3"/>
          </w:tcPr>
          <w:p>
            <w:r/>
            <w:r>
              <w:rPr>
                <w:b/>
                <w:sz w:val="16"/>
              </w:rPr>
              <w:t>Document Code</w:t>
            </w:r>
          </w:p>
        </w:tc>
        <w:tc>
          <w:tcPr>
            <w:tcW w:type="dxa" w:w="3564"/>
          </w:tcPr>
          <w:p>
            <w:r/>
            <w:r>
              <w:rPr>
                <w:b w:val="0"/>
                <w:sz w:val="16"/>
              </w:rPr>
              <w:t>HIS-MATRIX-001</w:t>
            </w:r>
          </w:p>
        </w:tc>
        <w:tc>
          <w:tcPr>
            <w:tcW w:type="dxa" w:w="3564"/>
            <w:shd w:fill="D9E2F3"/>
          </w:tcPr>
          <w:p>
            <w:r/>
            <w:r>
              <w:rPr>
                <w:b/>
                <w:sz w:val="16"/>
              </w:rPr>
              <w:t>Document Title</w:t>
            </w:r>
          </w:p>
        </w:tc>
        <w:tc>
          <w:tcPr>
            <w:tcW w:type="dxa" w:w="3564"/>
          </w:tcPr>
          <w:p>
            <w:r/>
            <w:r>
              <w:rPr>
                <w:b w:val="0"/>
                <w:sz w:val="16"/>
              </w:rPr>
              <w:t>SOP Training + Goal Implementation Matrix</w:t>
            </w:r>
          </w:p>
        </w:tc>
      </w:tr>
      <w:tr>
        <w:tc>
          <w:tcPr>
            <w:tcW w:type="dxa" w:w="3564"/>
            <w:shd w:fill="D9E2F3"/>
          </w:tcPr>
          <w:p>
            <w:r/>
            <w:r>
              <w:rPr>
                <w:b/>
                <w:sz w:val="16"/>
              </w:rPr>
              <w:t>Owner</w:t>
            </w:r>
          </w:p>
        </w:tc>
        <w:tc>
          <w:tcPr>
            <w:tcW w:type="dxa" w:w="3564"/>
          </w:tcPr>
          <w:p>
            <w:r/>
            <w:r>
              <w:rPr>
                <w:b w:val="0"/>
                <w:sz w:val="16"/>
              </w:rPr>
              <w:t>Ops / HR</w:t>
            </w:r>
          </w:p>
        </w:tc>
        <w:tc>
          <w:tcPr>
            <w:tcW w:type="dxa" w:w="3564"/>
            <w:shd w:fill="D9E2F3"/>
          </w:tcPr>
          <w:p>
            <w:r/>
            <w:r>
              <w:rPr>
                <w:b/>
                <w:sz w:val="16"/>
              </w:rPr>
              <w:t>Approver</w:t>
            </w:r>
          </w:p>
        </w:tc>
        <w:tc>
          <w:tcPr>
            <w:tcW w:type="dxa" w:w="3564"/>
          </w:tcPr>
          <w:p>
            <w:r/>
            <w:r>
              <w:rPr>
                <w:b w:val="0"/>
                <w:sz w:val="16"/>
              </w:rPr>
              <w:t>CEO</w:t>
            </w:r>
          </w:p>
        </w:tc>
      </w:tr>
      <w:tr>
        <w:tc>
          <w:tcPr>
            <w:tcW w:type="dxa" w:w="3564"/>
            <w:shd w:fill="D9E2F3"/>
          </w:tcPr>
          <w:p>
            <w:r/>
            <w:r>
              <w:rPr>
                <w:b/>
                <w:sz w:val="16"/>
              </w:rPr>
              <w:t>Audience</w:t>
            </w:r>
          </w:p>
        </w:tc>
        <w:tc>
          <w:tcPr>
            <w:tcW w:type="dxa" w:w="3564"/>
          </w:tcPr>
          <w:p>
            <w:r/>
            <w:r>
              <w:rPr>
                <w:b w:val="0"/>
                <w:sz w:val="16"/>
              </w:rPr>
              <w:t>Leadership, Managers, Ops, HR</w:t>
            </w:r>
          </w:p>
        </w:tc>
        <w:tc>
          <w:tcPr>
            <w:tcW w:type="dxa" w:w="3564"/>
            <w:shd w:fill="D9E2F3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3564"/>
          </w:tcPr>
          <w:p>
            <w:r/>
            <w:r>
              <w:rPr>
                <w:b w:val="0"/>
                <w:sz w:val="16"/>
              </w:rPr>
              <w:t>v1.0 - Manager Review Draft</w:t>
            </w:r>
          </w:p>
        </w:tc>
      </w:tr>
      <w:tr>
        <w:tc>
          <w:tcPr>
            <w:tcW w:type="dxa" w:w="3564"/>
            <w:shd w:fill="D9E2F3"/>
          </w:tcPr>
          <w:p>
            <w:r/>
            <w:r>
              <w:rPr>
                <w:b/>
                <w:sz w:val="16"/>
              </w:rPr>
              <w:t>Effective Date</w:t>
            </w:r>
          </w:p>
        </w:tc>
        <w:tc>
          <w:tcPr>
            <w:tcW w:type="dxa" w:w="3564"/>
          </w:tcPr>
          <w:p>
            <w:r/>
            <w:r>
              <w:rPr>
                <w:b w:val="0"/>
                <w:sz w:val="16"/>
              </w:rPr>
              <w:t>Upon leadership approval</w:t>
            </w:r>
          </w:p>
        </w:tc>
        <w:tc>
          <w:tcPr>
            <w:tcW w:type="dxa" w:w="3564"/>
            <w:shd w:fill="D9E2F3"/>
          </w:tcPr>
          <w:p>
            <w:r/>
            <w:r>
              <w:rPr>
                <w:b/>
                <w:sz w:val="16"/>
              </w:rPr>
              <w:t>Review Cycle</w:t>
            </w:r>
          </w:p>
        </w:tc>
        <w:tc>
          <w:tcPr>
            <w:tcW w:type="dxa" w:w="3564"/>
          </w:tcPr>
          <w:p>
            <w:r/>
            <w:r>
              <w:rPr>
                <w:b w:val="0"/>
                <w:sz w:val="16"/>
              </w:rPr>
              <w:t>Quarterly for first 2 quarters, then semiannual</w:t>
            </w:r>
          </w:p>
        </w:tc>
      </w:tr>
      <w:tr>
        <w:tc>
          <w:tcPr>
            <w:tcW w:type="dxa" w:w="3564"/>
            <w:shd w:fill="D9E2F3"/>
          </w:tcPr>
          <w:p>
            <w:r/>
            <w:r>
              <w:rPr>
                <w:b/>
                <w:sz w:val="16"/>
              </w:rPr>
              <w:t>Confidentiality</w:t>
            </w:r>
          </w:p>
        </w:tc>
        <w:tc>
          <w:tcPr>
            <w:tcW w:type="dxa" w:w="3564"/>
          </w:tcPr>
          <w:p>
            <w:r/>
            <w:r>
              <w:rPr>
                <w:b w:val="0"/>
                <w:sz w:val="16"/>
              </w:rPr>
              <w:t>Internal - Hire'in Solutions only</w:t>
            </w:r>
          </w:p>
        </w:tc>
        <w:tc>
          <w:tcPr>
            <w:tcW w:type="dxa" w:w="3564"/>
            <w:shd w:fill="D9E2F3"/>
          </w:tcPr>
          <w:p>
            <w:r/>
            <w:r>
              <w:rPr>
                <w:b/>
                <w:sz w:val="16"/>
              </w:rPr>
              <w:t>System of Record</w:t>
            </w:r>
          </w:p>
        </w:tc>
        <w:tc>
          <w:tcPr>
            <w:tcW w:type="dxa" w:w="3564"/>
          </w:tcPr>
          <w:p>
            <w:r/>
            <w:r>
              <w:rPr>
                <w:b w:val="0"/>
                <w:sz w:val="16"/>
              </w:rPr>
              <w:t>Employee portal / approved shared drive</w:t>
            </w:r>
          </w:p>
        </w:tc>
      </w:tr>
    </w:tbl>
    <w:p/>
    <w:p>
      <w:pPr>
        <w:pStyle w:val="Heading1"/>
      </w:pPr>
      <w:r>
        <w:rPr>
          <w:color w:val="1F4E79"/>
        </w:rPr>
        <w:t>Purpose</w:t>
      </w:r>
    </w:p>
    <w:p>
      <w:r>
        <w:t>This matrix converts every SOP into training, role goals, KPIs, audit ownership, evidence, and enforcement timing. It should be maintained by Ops/HR and reviewed weekly during rollout.</w:t>
      </w:r>
    </w:p>
    <w:p>
      <w:pPr>
        <w:pStyle w:val="Heading1"/>
      </w:pPr>
      <w:r>
        <w:rPr>
          <w:color w:val="1F4E79"/>
        </w:rPr>
        <w:t>Master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152"/>
            <w:shd w:fill="1F4E79"/>
            <w:vAlign w:val="center"/>
          </w:tcPr>
          <w:p>
            <w:r/>
            <w:r>
              <w:rPr>
                <w:b/>
                <w:color w:val="FFFFFF"/>
                <w:sz w:val="12"/>
              </w:rPr>
              <w:t>SOP</w:t>
            </w:r>
          </w:p>
        </w:tc>
        <w:tc>
          <w:tcPr>
            <w:tcW w:type="dxa" w:w="1584"/>
            <w:shd w:fill="1F4E79"/>
            <w:vAlign w:val="center"/>
          </w:tcPr>
          <w:p>
            <w:r/>
            <w:r>
              <w:rPr>
                <w:b/>
                <w:color w:val="FFFFFF"/>
                <w:sz w:val="12"/>
              </w:rPr>
              <w:t>Role Impacted</w:t>
            </w:r>
          </w:p>
        </w:tc>
        <w:tc>
          <w:tcPr>
            <w:tcW w:type="dxa" w:w="2736"/>
            <w:shd w:fill="1F4E79"/>
            <w:vAlign w:val="center"/>
          </w:tcPr>
          <w:p>
            <w:r/>
            <w:r>
              <w:rPr>
                <w:b/>
                <w:color w:val="FFFFFF"/>
                <w:sz w:val="12"/>
              </w:rPr>
              <w:t>Training Required</w:t>
            </w:r>
          </w:p>
        </w:tc>
        <w:tc>
          <w:tcPr>
            <w:tcW w:type="dxa" w:w="1584"/>
            <w:shd w:fill="1F4E79"/>
            <w:vAlign w:val="center"/>
          </w:tcPr>
          <w:p>
            <w:r/>
            <w:r>
              <w:rPr>
                <w:b/>
                <w:color w:val="FFFFFF"/>
                <w:sz w:val="12"/>
              </w:rPr>
              <w:t>Training Type</w:t>
            </w:r>
          </w:p>
        </w:tc>
        <w:tc>
          <w:tcPr>
            <w:tcW w:type="dxa" w:w="576"/>
            <w:shd w:fill="1F4E79"/>
            <w:vAlign w:val="center"/>
          </w:tcPr>
          <w:p>
            <w:r/>
            <w:r>
              <w:rPr>
                <w:b/>
                <w:color w:val="FFFFFF"/>
                <w:sz w:val="12"/>
              </w:rPr>
              <w:t>Quiz</w:t>
            </w:r>
          </w:p>
        </w:tc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2"/>
              </w:rPr>
              <w:t>KPI Linked</w:t>
            </w:r>
          </w:p>
        </w:tc>
        <w:tc>
          <w:tcPr>
            <w:tcW w:type="dxa" w:w="1296"/>
            <w:shd w:fill="1F4E79"/>
            <w:vAlign w:val="center"/>
          </w:tcPr>
          <w:p>
            <w:r/>
            <w:r>
              <w:rPr>
                <w:b/>
                <w:color w:val="FFFFFF"/>
                <w:sz w:val="12"/>
              </w:rPr>
              <w:t>Audit Owner</w:t>
            </w:r>
          </w:p>
        </w:tc>
        <w:tc>
          <w:tcPr>
            <w:tcW w:type="dxa" w:w="1296"/>
            <w:shd w:fill="1F4E79"/>
            <w:vAlign w:val="center"/>
          </w:tcPr>
          <w:p>
            <w:r/>
            <w:r>
              <w:rPr>
                <w:b/>
                <w:color w:val="FFFFFF"/>
                <w:sz w:val="12"/>
              </w:rPr>
              <w:t>Frequency</w:t>
            </w:r>
          </w:p>
        </w:tc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296"/>
            <w:shd w:fill="1F4E79"/>
            <w:vAlign w:val="center"/>
          </w:tcPr>
          <w:p>
            <w:r/>
            <w:r>
              <w:rPr>
                <w:b/>
                <w:color w:val="FFFFFF"/>
                <w:sz w:val="12"/>
              </w:rPr>
              <w:t>Target</w:t>
            </w:r>
          </w:p>
        </w:tc>
        <w:tc>
          <w:tcPr>
            <w:tcW w:type="dxa" w:w="1152"/>
            <w:shd w:fill="1F4E79"/>
            <w:vAlign w:val="center"/>
          </w:tcPr>
          <w:p>
            <w:r/>
            <w:r>
              <w:rPr>
                <w:b/>
                <w:color w:val="FFFFFF"/>
                <w:sz w:val="12"/>
              </w:rPr>
              <w:t>Enforcement</w:t>
            </w:r>
          </w:p>
        </w:tc>
      </w:tr>
      <w:tr>
        <w:tc>
          <w:tcPr>
            <w:tcW w:type="dxa" w:w="1152"/>
            <w:vAlign w:val="top"/>
            <w:shd w:fill="F3F6FA"/>
          </w:tcPr>
          <w:p>
            <w:r/>
            <w:r>
              <w:rPr>
                <w:b w:val="0"/>
                <w:sz w:val="12"/>
              </w:rPr>
              <w:t>HIS-SOP-GOV-001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All Managers / Ops / HR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2"/>
              </w:rPr>
              <w:t>SOP ownership, version control, approval routing, exception handling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Manager orientation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2"/>
              </w:rPr>
              <w:t>SOP review completion, change log compliance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Ops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Monthly during rollout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Approved SOP index, change log, acknowledgments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100% docs controlled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2"/>
              </w:rPr>
              <w:t>Week 2</w:t>
            </w:r>
          </w:p>
        </w:tc>
      </w:tr>
      <w:tr>
        <w:tc>
          <w:tcPr>
            <w:tcW w:type="dxa" w:w="1152"/>
            <w:vAlign w:val="top"/>
            <w:shd w:fill="F3F6FA"/>
          </w:tcPr>
          <w:p>
            <w:r/>
            <w:r>
              <w:rPr>
                <w:b w:val="0"/>
                <w:sz w:val="12"/>
              </w:rPr>
              <w:t>HIS-SOP-TA-001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Recruiters / Leads / AMs / Sales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2"/>
              </w:rPr>
              <w:t>Requirement intake, must-haves, pay/bill rate alignment, delivery kickoff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Live workshop + role play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2"/>
              </w:rPr>
              <w:t>Intake completeness, rate approval, role release readiness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Delivery Manager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Weekly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Intake notes, rate sheet, assignment board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95%+ complete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2"/>
              </w:rPr>
              <w:t>Week 6</w:t>
            </w:r>
          </w:p>
        </w:tc>
      </w:tr>
      <w:tr>
        <w:tc>
          <w:tcPr>
            <w:tcW w:type="dxa" w:w="1152"/>
            <w:vAlign w:val="top"/>
            <w:shd w:fill="F3F6FA"/>
          </w:tcPr>
          <w:p>
            <w:r/>
            <w:r>
              <w:rPr>
                <w:b w:val="0"/>
                <w:sz w:val="12"/>
              </w:rPr>
              <w:t>HIS-SOP-TA-002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Recruiters / Leads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2"/>
              </w:rPr>
              <w:t>Sourcing tools, outreach ethics, candidate ownership, consent/RTR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Live workshop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2"/>
              </w:rPr>
              <w:t>Candidate ownership logs, duplicate avoidance, outreach quality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Lead Recruiter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Weekly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ATS notes, candidate consent record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100% consent where required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2"/>
              </w:rPr>
              <w:t>Week 6</w:t>
            </w:r>
          </w:p>
        </w:tc>
      </w:tr>
      <w:tr>
        <w:tc>
          <w:tcPr>
            <w:tcW w:type="dxa" w:w="1152"/>
            <w:vAlign w:val="top"/>
            <w:shd w:fill="F3F6FA"/>
          </w:tcPr>
          <w:p>
            <w:r/>
            <w:r>
              <w:rPr>
                <w:b w:val="0"/>
                <w:sz w:val="12"/>
              </w:rPr>
              <w:t>HIS-SOP-TA-003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Recruiters / Leads / AMs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2"/>
              </w:rPr>
              <w:t>Screening, qualification, submission checklist, QC gate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Workshop + submission audit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2"/>
              </w:rPr>
              <w:t>Submission acceptance rate, rework rate, interview conversion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Lead / AM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Weekly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Submission packet, QC checklist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95%+ QC pass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2"/>
              </w:rPr>
              <w:t>Week 6</w:t>
            </w:r>
          </w:p>
        </w:tc>
      </w:tr>
      <w:tr>
        <w:tc>
          <w:tcPr>
            <w:tcW w:type="dxa" w:w="1152"/>
            <w:vAlign w:val="top"/>
            <w:shd w:fill="F3F6FA"/>
          </w:tcPr>
          <w:p>
            <w:r/>
            <w:r>
              <w:rPr>
                <w:b w:val="0"/>
                <w:sz w:val="12"/>
              </w:rPr>
              <w:t>HIS-SOP-TA-004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Recruiters / Sales / AMs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2"/>
              </w:rPr>
              <w:t>Interview scheduling, offer management, start tracking, post-start retention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Scenario training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2"/>
              </w:rPr>
              <w:t>Interview show rate, offer-to-start, start retention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AM / Delivery Manager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Weekly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Interview tracker, offer notes, start confirmation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90%+ show rate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2"/>
              </w:rPr>
              <w:t>Week 7</w:t>
            </w:r>
          </w:p>
        </w:tc>
      </w:tr>
      <w:tr>
        <w:tc>
          <w:tcPr>
            <w:tcW w:type="dxa" w:w="1152"/>
            <w:vAlign w:val="top"/>
            <w:shd w:fill="F3F6FA"/>
          </w:tcPr>
          <w:p>
            <w:r/>
            <w:r>
              <w:rPr>
                <w:b w:val="0"/>
                <w:sz w:val="12"/>
              </w:rPr>
              <w:t>HIS-SOP-HC-001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Healthcare TA / Ops / Compliance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2"/>
              </w:rPr>
              <w:t>Credential-aware screening, license/cert checks, packet handoff, audit readiness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Compliance lab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2"/>
              </w:rPr>
              <w:t>Credential packet completeness, expiration tracking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Healthcare Manager / Ops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Weekly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Credential packet, verification notes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100% required docs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2"/>
              </w:rPr>
              <w:t>Week 7</w:t>
            </w:r>
          </w:p>
        </w:tc>
      </w:tr>
      <w:tr>
        <w:tc>
          <w:tcPr>
            <w:tcW w:type="dxa" w:w="1152"/>
            <w:vAlign w:val="top"/>
            <w:shd w:fill="F3F6FA"/>
          </w:tcPr>
          <w:p>
            <w:r/>
            <w:r>
              <w:rPr>
                <w:b w:val="0"/>
                <w:sz w:val="12"/>
              </w:rPr>
              <w:t>HIS-SOP-IT-001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IT Recruiters / AMs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2"/>
              </w:rPr>
              <w:t>IT requirement calibration, technical screening, visa/work auth, submission standards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Functional training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2"/>
              </w:rPr>
              <w:t>Submittal quality, interview ratio, margin guardrail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IT Delivery Manager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Weekly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ATS submission notes, tech screen summary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95%+ complete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2"/>
              </w:rPr>
              <w:t>Week 7</w:t>
            </w:r>
          </w:p>
        </w:tc>
      </w:tr>
      <w:tr>
        <w:tc>
          <w:tcPr>
            <w:tcW w:type="dxa" w:w="1152"/>
            <w:vAlign w:val="top"/>
            <w:shd w:fill="F3F6FA"/>
          </w:tcPr>
          <w:p>
            <w:r/>
            <w:r>
              <w:rPr>
                <w:b w:val="0"/>
                <w:sz w:val="12"/>
              </w:rPr>
              <w:t>HIS-SOP-SALES-001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Sales / AMs / Delivery Managers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2"/>
              </w:rPr>
              <w:t>Client/MSP/VMS communication, rate governance, SLA, escalation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Manager workshop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2"/>
              </w:rPr>
              <w:t>Client cadence, status update timeliness, margin review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Sales Director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Weekly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Client update log, VMS status, escalation log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95%+ status accuracy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2"/>
              </w:rPr>
              <w:t>Week 7</w:t>
            </w:r>
          </w:p>
        </w:tc>
      </w:tr>
      <w:tr>
        <w:tc>
          <w:tcPr>
            <w:tcW w:type="dxa" w:w="1152"/>
            <w:vAlign w:val="top"/>
            <w:shd w:fill="F3F6FA"/>
          </w:tcPr>
          <w:p>
            <w:r/>
            <w:r>
              <w:rPr>
                <w:b w:val="0"/>
                <w:sz w:val="12"/>
              </w:rPr>
              <w:t>HIS-SOP-OPS-001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All employees / Ops / Managers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2"/>
              </w:rPr>
              <w:t>Tool request, access approval, least privilege, password reset, removal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Ops briefing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2"/>
              </w:rPr>
              <w:t>Access request approval, deprovisioning completion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Ops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Weekly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Access register, approval email/ticket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100% approval before access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2"/>
              </w:rPr>
              <w:t>Week 5</w:t>
            </w:r>
          </w:p>
        </w:tc>
      </w:tr>
      <w:tr>
        <w:tc>
          <w:tcPr>
            <w:tcW w:type="dxa" w:w="1152"/>
            <w:vAlign w:val="top"/>
            <w:shd w:fill="F3F6FA"/>
          </w:tcPr>
          <w:p>
            <w:r/>
            <w:r>
              <w:rPr>
                <w:b w:val="0"/>
                <w:sz w:val="12"/>
              </w:rPr>
              <w:t>HIS-SOP-HR-001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HR / Managers / All Employees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2"/>
              </w:rPr>
              <w:t>Training records, acknowledgments, role scorecards, coaching/PIP linkage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HR manager training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2"/>
              </w:rPr>
              <w:t>Training completion, acknowledgment, coaching records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HR / Ops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Weekly rollout; monthly after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LMS/training record, signed acknowledgment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100% completion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2"/>
              </w:rPr>
              <w:t>Week 8</w:t>
            </w:r>
          </w:p>
        </w:tc>
      </w:tr>
      <w:tr>
        <w:tc>
          <w:tcPr>
            <w:tcW w:type="dxa" w:w="1152"/>
            <w:vAlign w:val="top"/>
            <w:shd w:fill="F3F6FA"/>
          </w:tcPr>
          <w:p>
            <w:r/>
            <w:r>
              <w:rPr>
                <w:b w:val="0"/>
                <w:sz w:val="12"/>
              </w:rPr>
              <w:t>HIS-SOP-AUDIT-001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Managers / Ops / CEO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2"/>
              </w:rPr>
              <w:t>Weekly audit, KPI dashboard, monthly business review, corrective actions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Leadership workshop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2"/>
              </w:rPr>
              <w:t>Audit score, corrective action closure, KPI adoption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Ops / CEO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Weekly + Monthly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Audit sheet, scorecard, MBR deck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90%+ audit score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2"/>
              </w:rPr>
              <w:t>Week 8</w:t>
            </w:r>
          </w:p>
        </w:tc>
      </w:tr>
      <w:tr>
        <w:tc>
          <w:tcPr>
            <w:tcW w:type="dxa" w:w="1152"/>
            <w:vAlign w:val="top"/>
            <w:shd w:fill="F3F6FA"/>
          </w:tcPr>
          <w:p>
            <w:r/>
            <w:r>
              <w:rPr>
                <w:b w:val="0"/>
                <w:sz w:val="12"/>
              </w:rPr>
              <w:t>HIS-TRAIN-001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All teams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2"/>
              </w:rPr>
              <w:t>Role-based curriculum, certification, quizzes, live work sample checks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Training program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2"/>
              </w:rPr>
              <w:t>Certification completion and behavior adoption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HR / Training Lead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Weekly during rollout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Attendance, quiz score, certification tracker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90% quiz pass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2"/>
              </w:rPr>
              <w:t>Week 4</w:t>
            </w:r>
          </w:p>
        </w:tc>
      </w:tr>
      <w:tr>
        <w:tc>
          <w:tcPr>
            <w:tcW w:type="dxa" w:w="1152"/>
            <w:vAlign w:val="top"/>
            <w:shd w:fill="F3F6FA"/>
          </w:tcPr>
          <w:p>
            <w:r/>
            <w:r>
              <w:rPr>
                <w:b w:val="0"/>
                <w:sz w:val="12"/>
              </w:rPr>
              <w:t>HIS-TPL-001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Managers / Ops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2"/>
              </w:rPr>
              <w:t>Use of standardized templates and checklists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2"/>
              </w:rPr>
              <w:t>Manager walkthrough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2"/>
              </w:rPr>
              <w:t>Template usage, consistent documentation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Ops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Weekly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Completed forms/checklists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2"/>
              </w:rPr>
              <w:t>95% usage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2"/>
              </w:rPr>
              <w:t>Week 6</w:t>
            </w:r>
          </w:p>
        </w:tc>
      </w:tr>
    </w:tbl>
    <w:p/>
    <w:p>
      <w:pPr>
        <w:pStyle w:val="Heading1"/>
      </w:pPr>
      <w:r>
        <w:rPr>
          <w:color w:val="1F4E79"/>
        </w:rPr>
        <w:t>Usage Rules</w:t>
      </w:r>
    </w:p>
    <w:p>
      <w:pPr>
        <w:pStyle w:val="ListBullet"/>
      </w:pPr>
      <w:r>
        <w:t>No SOP moves to full enforcement until training, acknowledgment, and manager review are complete.</w:t>
      </w:r>
    </w:p>
    <w:p>
      <w:pPr>
        <w:pStyle w:val="ListBullet"/>
      </w:pPr>
      <w:r>
        <w:t>For urgent confidentiality, security, or compliance matters, enforcement can start immediately after communication.</w:t>
      </w:r>
    </w:p>
    <w:p>
      <w:pPr>
        <w:pStyle w:val="ListBullet"/>
      </w:pPr>
      <w:r>
        <w:t>Each SOP must have a named audit owner and evidence record.</w:t>
      </w:r>
    </w:p>
    <w:p>
      <w:pPr>
        <w:pStyle w:val="ListBullet"/>
      </w:pPr>
      <w:r>
        <w:t>KPIs should be reviewed weekly during the first 60 days and monthly once stabilized.</w:t>
      </w:r>
    </w:p>
    <w:p>
      <w:pPr>
        <w:pStyle w:val="Heading1"/>
      </w:pPr>
      <w:r>
        <w:rPr>
          <w:color w:val="1F4E79"/>
        </w:rPr>
        <w:t>Reference Basis</w:t>
      </w:r>
    </w:p>
    <w:p>
      <w:r>
        <w:t>These SOPs are designed as internal operating controls. They are not legal advice and should be reviewed by counsel/HR where required before final publication.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7128"/>
        <w:gridCol w:w="7128"/>
      </w:tblGrid>
      <w:tr>
        <w:trPr>
          <w:tblHeader w:val="true"/>
        </w:trPr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619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Hire'in eHealthcare / Staffing positioning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https://hire-in.com/ehealthcare-staffing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Hire'in IT staffing positioning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https://hire-in.com/it-staffing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ASA Code of Ethics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https://americanstaffing.net/asa/asa-code-of-ethics/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ASA Search &amp; Placement Code of Ethics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https://americanstaffing.net/asa/asa-code-of-ethics/search-and-placement-code-of-ethics/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NIST Least Privilege Glossary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https://csrc.nist.gov/glossary/term/least_privilege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The Joint Commission HCSS Certification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https://www.jointcommission.org/en-us/certification/health-care-staffing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Joint Commission HCSS-7 Personnel File Completeness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https://manual.jointcommission.org/releases/HCSS2026B/MIF1358.html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EEOC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https://www.eeoc.gov/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Kirkpatrick Model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https://www.kirkpatrickpartners.com/the-kirkpatrick-model/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Internal Use Only - Hire'in Solutions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