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Hire’in Content Studio</w:t>
      </w:r>
    </w:p>
    <w:p>
      <w:pPr>
        <w:jc w:val="center"/>
      </w:pPr>
      <w:r>
        <w:rPr>
          <w:b/>
          <w:color w:val="FF6B35"/>
          <w:sz w:val="32"/>
        </w:rPr>
        <w:t>Final Canonical PRD / TRD / Replit Implementation Prompt</w:t>
      </w:r>
    </w:p>
    <w:p>
      <w:pPr>
        <w:jc w:val="center"/>
      </w:pPr>
      <w:r>
        <w:rPr>
          <w:i/>
        </w:rPr>
        <w:t>Reconciled from the last Studio product discussions, including Studio fixes, content taxonomy, calendar overhaul, standalone /studio shell, campaign growth layer, notification wiring, and developer guardrails.</w:t>
      </w:r>
    </w:p>
    <w:tbl>
      <w:tblPr>
        <w:tblW w:type="auto" w:w="0"/>
        <w:jc w:val="center"/>
        <w:tblLook w:firstColumn="1" w:firstRow="1" w:lastColumn="0" w:lastRow="0" w:noHBand="0" w:noVBand="1" w:val="04A0"/>
        <w:tblBorders>
          <w:top w:val="single" w:sz="4" w:space="0" w:color="C9D6E3"/>
          <w:left w:val="single" w:sz="4" w:space="0" w:color="C9D6E3"/>
          <w:bottom w:val="single" w:sz="4" w:space="0" w:color="C9D6E3"/>
          <w:right w:val="single" w:sz="4" w:space="0" w:color="C9D6E3"/>
          <w:insideH w:val="single" w:sz="4" w:space="0" w:color="C9D6E3"/>
          <w:insideV w:val="single" w:sz="4" w:space="0" w:color="C9D6E3"/>
        </w:tblBorders>
      </w:tblPr>
      <w:tblGrid>
        <w:gridCol w:w="10454"/>
      </w:tblGrid>
      <w:tr>
        <w:tc>
          <w:tcPr>
            <w:tcW w:type="dxa" w:w="10454"/>
            <w:shd w:fill="EAF2FB"/>
          </w:tcPr>
          <w:p>
            <w:pPr>
              <w:spacing w:after="80"/>
            </w:pPr>
            <w:r>
              <w:rPr>
                <w:b/>
                <w:color w:val="1F4E79"/>
                <w:sz w:val="21"/>
              </w:rPr>
              <w:t>Final Decision</w:t>
            </w:r>
          </w:p>
          <w:p>
            <w:pPr>
              <w:spacing w:after="0"/>
              <w:ind w:left="72"/>
            </w:pPr>
            <w:r>
              <w:t>Build Studio as a standalone product-like internal module at /studio, behind a feature flag, in the same codebase and session system. Supersede #905 with the reconciled T1 spec based on #906, while preserving Excel import and spreadsheet/table view requirements from #905. Build a unified pipeline with Calendar, Board, and Table lenses over the same data model.</w:t>
            </w:r>
          </w:p>
        </w:tc>
      </w:tr>
    </w:tbl>
    <w:p/>
    <w:p>
      <w:pPr>
        <w:pStyle w:val="Heading1"/>
      </w:pPr>
      <w:r>
        <w:t>Document Control</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227"/>
        <w:gridCol w:w="5227"/>
      </w:tblGrid>
      <w:tr>
        <w:tc>
          <w:tcPr>
            <w:tcW w:type="dxa" w:w="5227"/>
            <w:shd w:fill="1F4E79"/>
          </w:tcPr>
          <w:p>
            <w:pPr>
              <w:spacing w:after="0"/>
            </w:pPr>
            <w:r/>
            <w:r>
              <w:rPr>
                <w:b/>
                <w:color w:val="FFFFFF"/>
              </w:rPr>
              <w:t>Item</w:t>
            </w:r>
          </w:p>
        </w:tc>
        <w:tc>
          <w:tcPr>
            <w:tcW w:type="dxa" w:w="5227"/>
            <w:shd w:fill="1F4E79"/>
          </w:tcPr>
          <w:p>
            <w:pPr>
              <w:spacing w:after="0"/>
            </w:pPr>
            <w:r/>
            <w:r>
              <w:rPr>
                <w:b/>
                <w:color w:val="FFFFFF"/>
              </w:rPr>
              <w:t>Decision</w:t>
            </w:r>
          </w:p>
        </w:tc>
      </w:tr>
      <w:tr>
        <w:tc>
          <w:tcPr>
            <w:tcW w:type="dxa" w:w="5227"/>
            <w:vAlign w:val="top"/>
          </w:tcPr>
          <w:p>
            <w:pPr>
              <w:spacing w:after="0"/>
            </w:pPr>
            <w:r/>
            <w:r>
              <w:rPr>
                <w:b w:val="0"/>
              </w:rPr>
              <w:t>Owner</w:t>
            </w:r>
          </w:p>
        </w:tc>
        <w:tc>
          <w:tcPr>
            <w:tcW w:type="dxa" w:w="5227"/>
            <w:vAlign w:val="top"/>
          </w:tcPr>
          <w:p>
            <w:pPr>
              <w:spacing w:after="0"/>
            </w:pPr>
            <w:r/>
            <w:r>
              <w:rPr>
                <w:b w:val="0"/>
              </w:rPr>
              <w:t>Product / Architecture / Marketing Operations</w:t>
            </w:r>
          </w:p>
        </w:tc>
      </w:tr>
      <w:tr>
        <w:tc>
          <w:tcPr>
            <w:tcW w:type="dxa" w:w="5227"/>
            <w:vAlign w:val="top"/>
          </w:tcPr>
          <w:p>
            <w:pPr>
              <w:spacing w:after="0"/>
            </w:pPr>
            <w:r/>
            <w:r>
              <w:rPr>
                <w:b w:val="0"/>
              </w:rPr>
              <w:t>System</w:t>
            </w:r>
          </w:p>
        </w:tc>
        <w:tc>
          <w:tcPr>
            <w:tcW w:type="dxa" w:w="5227"/>
            <w:vAlign w:val="top"/>
          </w:tcPr>
          <w:p>
            <w:pPr>
              <w:spacing w:after="0"/>
            </w:pPr>
            <w:r/>
            <w:r>
              <w:rPr>
                <w:b w:val="0"/>
              </w:rPr>
              <w:t>Hire’in Content Studio / Content Growth Studio</w:t>
            </w:r>
          </w:p>
        </w:tc>
      </w:tr>
      <w:tr>
        <w:tc>
          <w:tcPr>
            <w:tcW w:type="dxa" w:w="5227"/>
            <w:vAlign w:val="top"/>
          </w:tcPr>
          <w:p>
            <w:pPr>
              <w:spacing w:after="0"/>
            </w:pPr>
            <w:r/>
            <w:r>
              <w:rPr>
                <w:b w:val="0"/>
              </w:rPr>
              <w:t>Primary route</w:t>
            </w:r>
          </w:p>
        </w:tc>
        <w:tc>
          <w:tcPr>
            <w:tcW w:type="dxa" w:w="5227"/>
            <w:vAlign w:val="top"/>
          </w:tcPr>
          <w:p>
            <w:pPr>
              <w:spacing w:after="0"/>
            </w:pPr>
            <w:r/>
            <w:r>
              <w:rPr>
                <w:b w:val="0"/>
              </w:rPr>
              <w:t>/studio/*</w:t>
            </w:r>
          </w:p>
        </w:tc>
      </w:tr>
      <w:tr>
        <w:tc>
          <w:tcPr>
            <w:tcW w:type="dxa" w:w="5227"/>
            <w:vAlign w:val="top"/>
          </w:tcPr>
          <w:p>
            <w:pPr>
              <w:spacing w:after="0"/>
            </w:pPr>
            <w:r/>
            <w:r>
              <w:rPr>
                <w:b w:val="0"/>
              </w:rPr>
              <w:t>Public content route</w:t>
            </w:r>
          </w:p>
        </w:tc>
        <w:tc>
          <w:tcPr>
            <w:tcW w:type="dxa" w:w="5227"/>
            <w:vAlign w:val="top"/>
          </w:tcPr>
          <w:p>
            <w:pPr>
              <w:spacing w:after="0"/>
            </w:pPr>
            <w:r/>
            <w:r>
              <w:rPr>
                <w:b w:val="0"/>
              </w:rPr>
              <w:t>/insights/*</w:t>
            </w:r>
          </w:p>
        </w:tc>
      </w:tr>
      <w:tr>
        <w:tc>
          <w:tcPr>
            <w:tcW w:type="dxa" w:w="5227"/>
            <w:vAlign w:val="top"/>
          </w:tcPr>
          <w:p>
            <w:pPr>
              <w:spacing w:after="0"/>
            </w:pPr>
            <w:r/>
            <w:r>
              <w:rPr>
                <w:b w:val="0"/>
              </w:rPr>
              <w:t>Implementation approach</w:t>
            </w:r>
          </w:p>
        </w:tc>
        <w:tc>
          <w:tcPr>
            <w:tcW w:type="dxa" w:w="5227"/>
            <w:vAlign w:val="top"/>
          </w:tcPr>
          <w:p>
            <w:pPr>
              <w:spacing w:after="0"/>
            </w:pPr>
            <w:r/>
            <w:r>
              <w:rPr>
                <w:b w:val="0"/>
              </w:rPr>
              <w:t>Same app, same session, same database, new Studio shell and routes</w:t>
            </w:r>
          </w:p>
        </w:tc>
      </w:tr>
      <w:tr>
        <w:tc>
          <w:tcPr>
            <w:tcW w:type="dxa" w:w="5227"/>
            <w:vAlign w:val="top"/>
          </w:tcPr>
          <w:p>
            <w:pPr>
              <w:spacing w:after="0"/>
            </w:pPr>
            <w:r/>
            <w:r>
              <w:rPr>
                <w:b w:val="0"/>
              </w:rPr>
              <w:t>Feature flag</w:t>
            </w:r>
          </w:p>
        </w:tc>
        <w:tc>
          <w:tcPr>
            <w:tcW w:type="dxa" w:w="5227"/>
            <w:vAlign w:val="top"/>
          </w:tcPr>
          <w:p>
            <w:pPr>
              <w:spacing w:after="0"/>
            </w:pPr>
            <w:r/>
            <w:r>
              <w:rPr>
                <w:b w:val="0"/>
              </w:rPr>
              <w:t>studio_v2_enabled</w:t>
            </w:r>
          </w:p>
        </w:tc>
      </w:tr>
      <w:tr>
        <w:tc>
          <w:tcPr>
            <w:tcW w:type="dxa" w:w="5227"/>
            <w:vAlign w:val="top"/>
          </w:tcPr>
          <w:p>
            <w:pPr>
              <w:spacing w:after="0"/>
            </w:pPr>
            <w:r/>
            <w:r>
              <w:rPr>
                <w:b w:val="0"/>
              </w:rPr>
              <w:t>Status</w:t>
            </w:r>
          </w:p>
        </w:tc>
        <w:tc>
          <w:tcPr>
            <w:tcW w:type="dxa" w:w="5227"/>
            <w:vAlign w:val="top"/>
          </w:tcPr>
          <w:p>
            <w:pPr>
              <w:spacing w:after="0"/>
            </w:pPr>
            <w:r/>
            <w:r>
              <w:rPr>
                <w:b w:val="0"/>
              </w:rPr>
              <w:t>Final canonical handoff draft for Replit/dev</w:t>
            </w:r>
          </w:p>
        </w:tc>
      </w:tr>
    </w:tbl>
    <w:p/>
    <w:p>
      <w:r>
        <w:rPr>
          <w:b/>
        </w:rPr>
        <w:t>Contents</w:t>
      </w:r>
    </w:p>
    <w:p>
      <w:pPr>
        <w:pStyle w:val="ListBullet"/>
      </w:pPr>
      <w:r>
        <w:t>Executive summary and canonical decisions</w:t>
      </w:r>
    </w:p>
    <w:p>
      <w:pPr>
        <w:pStyle w:val="ListBullet"/>
      </w:pPr>
      <w:r>
        <w:t>Non-negotiable engineering guardrails</w:t>
      </w:r>
    </w:p>
    <w:p>
      <w:pPr>
        <w:pStyle w:val="ListBullet"/>
      </w:pPr>
      <w:r>
        <w:t>Standalone Studio product shell and UX direction</w:t>
      </w:r>
    </w:p>
    <w:p>
      <w:pPr>
        <w:pStyle w:val="ListBullet"/>
      </w:pPr>
      <w:r>
        <w:t>Content architecture and supported content types</w:t>
      </w:r>
    </w:p>
    <w:p>
      <w:pPr>
        <w:pStyle w:val="ListBullet"/>
      </w:pPr>
      <w:r>
        <w:t>Canonical T1: Planning Calendar, import, idea pipeline, AI fix, notifications</w:t>
      </w:r>
    </w:p>
    <w:p>
      <w:pPr>
        <w:pStyle w:val="ListBullet"/>
      </w:pPr>
      <w:r>
        <w:t>T2: Campaign Engine, AI Content Briefs, and Brand Voice</w:t>
      </w:r>
    </w:p>
    <w:p>
      <w:pPr>
        <w:pStyle w:val="ListBullet"/>
      </w:pPr>
      <w:r>
        <w:t>T3: Notification Centre, click tracking, and analytics</w:t>
      </w:r>
    </w:p>
    <w:p>
      <w:pPr>
        <w:pStyle w:val="ListBullet"/>
      </w:pPr>
      <w:r>
        <w:t>Database, API, frontend, backend, and service specs</w:t>
      </w:r>
    </w:p>
    <w:p>
      <w:pPr>
        <w:pStyle w:val="ListBullet"/>
      </w:pPr>
      <w:r>
        <w:t>Replit master prompt and acceptance checklist</w:t>
      </w:r>
    </w:p>
    <w:p>
      <w:pPr>
        <w:pStyle w:val="ListBullet"/>
      </w:pPr>
      <w:r>
        <w:t>Open decisions and source notes</w:t>
      </w:r>
    </w:p>
    <w:p>
      <w:r>
        <w:br w:type="page"/>
      </w:r>
    </w:p>
    <w:p>
      <w:pPr>
        <w:pStyle w:val="Heading1"/>
      </w:pPr>
      <w:r>
        <w:t>1. Executive Summary</w:t>
      </w:r>
    </w:p>
    <w:p>
      <w:r>
        <w:t>The current Studio direction is strategically right, but the implementation must be consolidated before development. The most important correction is to stop treating the calendar as a standalone feature. Studio should be a pipeline: content ideas, approvals, briefs, articles, repurposed assets, outreach copy, publishing status, and analytics should live in one connected flow. Calendar, Board, and Table are only different lenses over that same pipeline.</w:t>
      </w:r>
    </w:p>
    <w:p>
      <w:r>
        <w:t>The last requirements and product reviews identify three defects and three product opportunities: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227"/>
        <w:gridCol w:w="5227"/>
      </w:tblGrid>
      <w:tr>
        <w:tc>
          <w:tcPr>
            <w:tcW w:type="dxa" w:w="5227"/>
            <w:shd w:fill="1F4E79"/>
          </w:tcPr>
          <w:p>
            <w:pPr>
              <w:spacing w:after="0"/>
            </w:pPr>
            <w:r/>
            <w:r>
              <w:rPr>
                <w:b/>
                <w:color w:val="FFFFFF"/>
              </w:rPr>
              <w:t>Area</w:t>
            </w:r>
          </w:p>
        </w:tc>
        <w:tc>
          <w:tcPr>
            <w:tcW w:type="dxa" w:w="5227"/>
            <w:shd w:fill="1F4E79"/>
          </w:tcPr>
          <w:p>
            <w:pPr>
              <w:spacing w:after="0"/>
            </w:pPr>
            <w:r/>
            <w:r>
              <w:rPr>
                <w:b/>
                <w:color w:val="FFFFFF"/>
              </w:rPr>
              <w:t>Final interpretation</w:t>
            </w:r>
          </w:p>
        </w:tc>
      </w:tr>
      <w:tr>
        <w:tc>
          <w:tcPr>
            <w:tcW w:type="dxa" w:w="5227"/>
            <w:vAlign w:val="top"/>
          </w:tcPr>
          <w:p>
            <w:pPr>
              <w:spacing w:after="0"/>
            </w:pPr>
            <w:r/>
            <w:r>
              <w:rPr>
                <w:b w:val="0"/>
              </w:rPr>
              <w:t>Defect 1</w:t>
            </w:r>
          </w:p>
        </w:tc>
        <w:tc>
          <w:tcPr>
            <w:tcW w:type="dxa" w:w="5227"/>
            <w:vAlign w:val="top"/>
          </w:tcPr>
          <w:p>
            <w:pPr>
              <w:spacing w:after="0"/>
            </w:pPr>
            <w:r/>
            <w:r>
              <w:rPr>
                <w:b w:val="0"/>
              </w:rPr>
              <w:t>Author profile completion is over-blocking reviews. Author gating should apply only at publish time, and only for content types that require a public author, mainly Insights/Blog articles.</w:t>
            </w:r>
          </w:p>
        </w:tc>
      </w:tr>
      <w:tr>
        <w:tc>
          <w:tcPr>
            <w:tcW w:type="dxa" w:w="5227"/>
            <w:vAlign w:val="top"/>
          </w:tcPr>
          <w:p>
            <w:pPr>
              <w:spacing w:after="0"/>
            </w:pPr>
            <w:r/>
            <w:r>
              <w:rPr>
                <w:b w:val="0"/>
              </w:rPr>
              <w:t>Defect 2</w:t>
            </w:r>
          </w:p>
        </w:tc>
        <w:tc>
          <w:tcPr>
            <w:tcW w:type="dxa" w:w="5227"/>
            <w:vAlign w:val="top"/>
          </w:tcPr>
          <w:p>
            <w:pPr>
              <w:spacing w:after="0"/>
            </w:pPr>
            <w:r/>
            <w:r>
              <w:rPr>
                <w:b w:val="0"/>
              </w:rPr>
              <w:t>AI article generation fails when initiated from calendar/planner due to type/payload mismatch and missing prompt-template validation. Fix client mapping and enforce server-side enum/template validation.</w:t>
            </w:r>
          </w:p>
        </w:tc>
      </w:tr>
      <w:tr>
        <w:tc>
          <w:tcPr>
            <w:tcW w:type="dxa" w:w="5227"/>
            <w:vAlign w:val="top"/>
          </w:tcPr>
          <w:p>
            <w:pPr>
              <w:spacing w:after="0"/>
            </w:pPr>
            <w:r/>
            <w:r>
              <w:rPr>
                <w:b w:val="0"/>
              </w:rPr>
              <w:t>Defect 3</w:t>
            </w:r>
          </w:p>
        </w:tc>
        <w:tc>
          <w:tcPr>
            <w:tcW w:type="dxa" w:w="5227"/>
            <w:vAlign w:val="top"/>
          </w:tcPr>
          <w:p>
            <w:pPr>
              <w:spacing w:after="0"/>
            </w:pPr>
            <w:r/>
            <w:r>
              <w:rPr>
                <w:b w:val="0"/>
              </w:rPr>
              <w:t>Calendar UX is too scattered and not enough like the team’s Excel planning workflow. Build one pipeline with three lenses: Calendar, Board, Table.</w:t>
            </w:r>
          </w:p>
        </w:tc>
      </w:tr>
      <w:tr>
        <w:tc>
          <w:tcPr>
            <w:tcW w:type="dxa" w:w="5227"/>
            <w:vAlign w:val="top"/>
          </w:tcPr>
          <w:p>
            <w:pPr>
              <w:spacing w:after="0"/>
            </w:pPr>
            <w:r/>
            <w:r>
              <w:rPr>
                <w:b w:val="0"/>
              </w:rPr>
              <w:t>Opportunity 1</w:t>
            </w:r>
          </w:p>
        </w:tc>
        <w:tc>
          <w:tcPr>
            <w:tcW w:type="dxa" w:w="5227"/>
            <w:vAlign w:val="top"/>
          </w:tcPr>
          <w:p>
            <w:pPr>
              <w:spacing w:after="0"/>
            </w:pPr>
            <w:r/>
            <w:r>
              <w:rPr>
                <w:b w:val="0"/>
              </w:rPr>
              <w:t>Standalone Studio shell at /studio gives the content team a creative-suite experience while reusing the existing app/session/RBAC.</w:t>
            </w:r>
          </w:p>
        </w:tc>
      </w:tr>
      <w:tr>
        <w:tc>
          <w:tcPr>
            <w:tcW w:type="dxa" w:w="5227"/>
            <w:vAlign w:val="top"/>
          </w:tcPr>
          <w:p>
            <w:pPr>
              <w:spacing w:after="0"/>
            </w:pPr>
            <w:r/>
            <w:r>
              <w:rPr>
                <w:b w:val="0"/>
              </w:rPr>
              <w:t>Opportunity 2</w:t>
            </w:r>
          </w:p>
        </w:tc>
        <w:tc>
          <w:tcPr>
            <w:tcW w:type="dxa" w:w="5227"/>
            <w:vAlign w:val="top"/>
          </w:tcPr>
          <w:p>
            <w:pPr>
              <w:spacing w:after="0"/>
            </w:pPr>
            <w:r/>
            <w:r>
              <w:rPr>
                <w:b w:val="0"/>
              </w:rPr>
              <w:t>Campaign and repurposing layers turn articles into full content campaigns rather than isolated posts.</w:t>
            </w:r>
          </w:p>
        </w:tc>
      </w:tr>
      <w:tr>
        <w:tc>
          <w:tcPr>
            <w:tcW w:type="dxa" w:w="5227"/>
            <w:vAlign w:val="top"/>
          </w:tcPr>
          <w:p>
            <w:pPr>
              <w:spacing w:after="0"/>
            </w:pPr>
            <w:r/>
            <w:r>
              <w:rPr>
                <w:b w:val="0"/>
              </w:rPr>
              <w:t>Opportunity 3</w:t>
            </w:r>
          </w:p>
        </w:tc>
        <w:tc>
          <w:tcPr>
            <w:tcW w:type="dxa" w:w="5227"/>
            <w:vAlign w:val="top"/>
          </w:tcPr>
          <w:p>
            <w:pPr>
              <w:spacing w:after="0"/>
            </w:pPr>
            <w:r/>
            <w:r>
              <w:rPr>
                <w:b w:val="0"/>
              </w:rPr>
              <w:t>AI should act like a draft colleague: suggestions land as suggested/draft state, are attributable, and never silently mutate production content.</w:t>
            </w:r>
          </w:p>
        </w:tc>
      </w:tr>
    </w:tbl>
    <w:p/>
    <w:tbl>
      <w:tblPr>
        <w:tblW w:type="auto" w:w="0"/>
        <w:jc w:val="center"/>
        <w:tblLook w:firstColumn="1" w:firstRow="1" w:lastColumn="0" w:lastRow="0" w:noHBand="0" w:noVBand="1" w:val="04A0"/>
        <w:tblBorders>
          <w:top w:val="single" w:sz="4" w:space="0" w:color="C9D6E3"/>
          <w:left w:val="single" w:sz="4" w:space="0" w:color="C9D6E3"/>
          <w:bottom w:val="single" w:sz="4" w:space="0" w:color="C9D6E3"/>
          <w:right w:val="single" w:sz="4" w:space="0" w:color="C9D6E3"/>
          <w:insideH w:val="single" w:sz="4" w:space="0" w:color="C9D6E3"/>
          <w:insideV w:val="single" w:sz="4" w:space="0" w:color="C9D6E3"/>
        </w:tblBorders>
      </w:tblPr>
      <w:tblGrid>
        <w:gridCol w:w="10454"/>
      </w:tblGrid>
      <w:tr>
        <w:tc>
          <w:tcPr>
            <w:tcW w:type="dxa" w:w="10454"/>
            <w:shd w:fill="EAF2FB"/>
          </w:tcPr>
          <w:p>
            <w:pPr>
              <w:spacing w:after="80"/>
            </w:pPr>
            <w:r>
              <w:rPr>
                <w:b/>
                <w:color w:val="1F4E79"/>
                <w:sz w:val="21"/>
              </w:rPr>
              <w:t>Canonical Architecture Principle</w:t>
            </w:r>
          </w:p>
          <w:p>
            <w:pPr>
              <w:spacing w:after="0"/>
              <w:ind w:left="72"/>
            </w:pPr>
            <w:r>
              <w:t>One data model. Three lenses. Shared auth. Shared RBAC. Shared notification gateway. Shared AI service. No duplicate modules, no duplicate status taxonomies, no hidden parallel systems.</w:t>
            </w:r>
          </w:p>
        </w:tc>
      </w:tr>
    </w:tbl>
    <w:p/>
    <w:p>
      <w:pPr>
        <w:pStyle w:val="Heading1"/>
      </w:pPr>
      <w:r>
        <w:t>2. Source Material Reviewed</w:t>
      </w:r>
    </w:p>
    <w:p>
      <w:r>
        <w:t>This document reconciles the last Studio conversations and pasted product review covering #905, #906, #907, #908, content taxonomy, Studio shell migration, minimum-click UX, AI generation fixes, import workflow, campaign/reuse layer, and implementation guardrails. The pasted review specifically flags that #905 and #906 conflict, recommends #906 as the canonical base, and says to salvage Excel import and spreadsheet day view into a new T1 scope. It also recommends a standalone Studio shell, three lenses, a nullable date/backlog tray, a right-side peek panel, AI suggestions with provenance, and strong FE/BE/API alignment. The uploaded source is treated as the working product-review basis for this document.</w:t>
      </w:r>
    </w:p>
    <w:p>
      <w:pPr>
        <w:pStyle w:val="Heading1"/>
      </w:pPr>
      <w:r>
        <w:t>3. Non-Negotiable Build Guidelines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227"/>
        <w:gridCol w:w="5227"/>
      </w:tblGrid>
      <w:tr>
        <w:tc>
          <w:tcPr>
            <w:tcW w:type="dxa" w:w="5227"/>
            <w:shd w:fill="1F4E79"/>
          </w:tcPr>
          <w:p>
            <w:pPr>
              <w:spacing w:after="0"/>
            </w:pPr>
            <w:r/>
            <w:r>
              <w:rPr>
                <w:b/>
                <w:color w:val="FFFFFF"/>
              </w:rPr>
              <w:t>Guideline</w:t>
            </w:r>
          </w:p>
        </w:tc>
        <w:tc>
          <w:tcPr>
            <w:tcW w:type="dxa" w:w="5227"/>
            <w:shd w:fill="1F4E79"/>
          </w:tcPr>
          <w:p>
            <w:pPr>
              <w:spacing w:after="0"/>
            </w:pPr>
            <w:r/>
            <w:r>
              <w:rPr>
                <w:b/>
                <w:color w:val="FFFFFF"/>
              </w:rPr>
              <w:t>Required implementation behavior</w:t>
            </w:r>
          </w:p>
        </w:tc>
      </w:tr>
      <w:tr>
        <w:tc>
          <w:tcPr>
            <w:tcW w:type="dxa" w:w="5227"/>
            <w:vAlign w:val="top"/>
          </w:tcPr>
          <w:p>
            <w:pPr>
              <w:spacing w:after="0"/>
            </w:pPr>
            <w:r/>
            <w:r>
              <w:rPr>
                <w:b w:val="0"/>
              </w:rPr>
              <w:t>FE/BE/API alignment</w:t>
            </w:r>
          </w:p>
        </w:tc>
        <w:tc>
          <w:tcPr>
            <w:tcW w:type="dxa" w:w="5227"/>
            <w:vAlign w:val="top"/>
          </w:tcPr>
          <w:p>
            <w:pPr>
              <w:spacing w:after="0"/>
            </w:pPr>
            <w:r/>
            <w:r>
              <w:rPr>
                <w:b w:val="0"/>
              </w:rPr>
              <w:t>Every feature must specify frontend screens/components, backend services, API routes, schemas, validations, and downstream impact.</w:t>
            </w:r>
          </w:p>
        </w:tc>
      </w:tr>
      <w:tr>
        <w:tc>
          <w:tcPr>
            <w:tcW w:type="dxa" w:w="5227"/>
            <w:vAlign w:val="top"/>
          </w:tcPr>
          <w:p>
            <w:pPr>
              <w:spacing w:after="0"/>
            </w:pPr>
            <w:r/>
            <w:r>
              <w:rPr>
                <w:b w:val="0"/>
              </w:rPr>
              <w:t>Reuse first</w:t>
            </w:r>
          </w:p>
        </w:tc>
        <w:tc>
          <w:tcPr>
            <w:tcW w:type="dxa" w:w="5227"/>
            <w:vAlign w:val="top"/>
          </w:tcPr>
          <w:p>
            <w:pPr>
              <w:spacing w:after="0"/>
            </w:pPr>
            <w:r/>
            <w:r>
              <w:rPr>
                <w:b w:val="0"/>
              </w:rPr>
              <w:t>Reuse existing auth, users, roles, sessions, audit logs, notifications, scheduler, email gateway, storage, AI service patterns, and UI primitives. Centralize only when multiple features need a shared service.</w:t>
            </w:r>
          </w:p>
        </w:tc>
      </w:tr>
      <w:tr>
        <w:tc>
          <w:tcPr>
            <w:tcW w:type="dxa" w:w="5227"/>
            <w:vAlign w:val="top"/>
          </w:tcPr>
          <w:p>
            <w:pPr>
              <w:spacing w:after="0"/>
            </w:pPr>
            <w:r/>
            <w:r>
              <w:rPr>
                <w:b w:val="0"/>
              </w:rPr>
              <w:t>No hallucination</w:t>
            </w:r>
          </w:p>
        </w:tc>
        <w:tc>
          <w:tcPr>
            <w:tcW w:type="dxa" w:w="5227"/>
            <w:vAlign w:val="top"/>
          </w:tcPr>
          <w:p>
            <w:pPr>
              <w:spacing w:after="0"/>
            </w:pPr>
            <w:r/>
            <w:r>
              <w:rPr>
                <w:b w:val="0"/>
              </w:rPr>
              <w:t>AI outputs must be based on provided article, idea, campaign, brand voice, source notes, or approved operational context. Do not invent clients, numbers, guarantees, compliance claims, or internal facts.</w:t>
            </w:r>
          </w:p>
        </w:tc>
      </w:tr>
      <w:tr>
        <w:tc>
          <w:tcPr>
            <w:tcW w:type="dxa" w:w="5227"/>
            <w:vAlign w:val="top"/>
          </w:tcPr>
          <w:p>
            <w:pPr>
              <w:spacing w:after="0"/>
            </w:pPr>
            <w:r/>
            <w:r>
              <w:rPr>
                <w:b w:val="0"/>
              </w:rPr>
              <w:t>No breaking existing behavior</w:t>
            </w:r>
          </w:p>
        </w:tc>
        <w:tc>
          <w:tcPr>
            <w:tcW w:type="dxa" w:w="5227"/>
            <w:vAlign w:val="top"/>
          </w:tcPr>
          <w:p>
            <w:pPr>
              <w:spacing w:after="0"/>
            </w:pPr>
            <w:r/>
            <w:r>
              <w:rPr>
                <w:b w:val="0"/>
              </w:rPr>
              <w:t>Ship Studio v2 behind a feature flag. Keep redirects from legacy /admin/studio/* routes. Do not remove existing data fields until migration is verified.</w:t>
            </w:r>
          </w:p>
        </w:tc>
      </w:tr>
      <w:tr>
        <w:tc>
          <w:tcPr>
            <w:tcW w:type="dxa" w:w="5227"/>
            <w:vAlign w:val="top"/>
          </w:tcPr>
          <w:p>
            <w:pPr>
              <w:spacing w:after="0"/>
            </w:pPr>
            <w:r/>
            <w:r>
              <w:rPr>
                <w:b w:val="0"/>
              </w:rPr>
              <w:t>Review current code first</w:t>
            </w:r>
          </w:p>
        </w:tc>
        <w:tc>
          <w:tcPr>
            <w:tcW w:type="dxa" w:w="5227"/>
            <w:vAlign w:val="top"/>
          </w:tcPr>
          <w:p>
            <w:pPr>
              <w:spacing w:after="0"/>
            </w:pPr>
            <w:r/>
            <w:r>
              <w:rPr>
                <w:b w:val="0"/>
              </w:rPr>
              <w:t>Before changing any route, schema, or service, inspect all current usages and downstream dependencies.</w:t>
            </w:r>
          </w:p>
        </w:tc>
      </w:tr>
      <w:tr>
        <w:tc>
          <w:tcPr>
            <w:tcW w:type="dxa" w:w="5227"/>
            <w:vAlign w:val="top"/>
          </w:tcPr>
          <w:p>
            <w:pPr>
              <w:spacing w:after="0"/>
            </w:pPr>
            <w:r/>
            <w:r>
              <w:rPr>
                <w:b w:val="0"/>
              </w:rPr>
              <w:t>Central services</w:t>
            </w:r>
          </w:p>
        </w:tc>
        <w:tc>
          <w:tcPr>
            <w:tcW w:type="dxa" w:w="5227"/>
            <w:vAlign w:val="top"/>
          </w:tcPr>
          <w:p>
            <w:pPr>
              <w:spacing w:after="0"/>
            </w:pPr>
            <w:r/>
            <w:r>
              <w:rPr>
                <w:b w:val="0"/>
              </w:rPr>
              <w:t>If a capability exists in one area and another needs it, extend it into a central service instead of creating a duplicate. Examples: notification gateway, AI prompt service, tracking gateway.</w:t>
            </w:r>
          </w:p>
        </w:tc>
      </w:tr>
      <w:tr>
        <w:tc>
          <w:tcPr>
            <w:tcW w:type="dxa" w:w="5227"/>
            <w:vAlign w:val="top"/>
          </w:tcPr>
          <w:p>
            <w:pPr>
              <w:spacing w:after="0"/>
            </w:pPr>
            <w:r/>
            <w:r>
              <w:rPr>
                <w:b w:val="0"/>
              </w:rPr>
              <w:t>Role and object checks</w:t>
            </w:r>
          </w:p>
        </w:tc>
        <w:tc>
          <w:tcPr>
            <w:tcW w:type="dxa" w:w="5227"/>
            <w:vAlign w:val="top"/>
          </w:tcPr>
          <w:p>
            <w:pPr>
              <w:spacing w:after="0"/>
            </w:pPr>
            <w:r/>
            <w:r>
              <w:rPr>
                <w:b w:val="0"/>
              </w:rPr>
              <w:t>Use existing RBAC plus record-level checks on every API. Frontend hiding is not security.</w:t>
            </w:r>
          </w:p>
        </w:tc>
      </w:tr>
      <w:tr>
        <w:tc>
          <w:tcPr>
            <w:tcW w:type="dxa" w:w="5227"/>
            <w:vAlign w:val="top"/>
          </w:tcPr>
          <w:p>
            <w:pPr>
              <w:spacing w:after="0"/>
            </w:pPr>
            <w:r/>
            <w:r>
              <w:rPr>
                <w:b w:val="0"/>
              </w:rPr>
              <w:t>AI as draft layer</w:t>
            </w:r>
          </w:p>
        </w:tc>
        <w:tc>
          <w:tcPr>
            <w:tcW w:type="dxa" w:w="5227"/>
            <w:vAlign w:val="top"/>
          </w:tcPr>
          <w:p>
            <w:pPr>
              <w:spacing w:after="0"/>
            </w:pPr>
            <w:r/>
            <w:r>
              <w:rPr>
                <w:b w:val="0"/>
              </w:rPr>
              <w:t>AI can propose, summarize, repurpose, and compile briefs. AI must not auto-publish or silently modify approved content.</w:t>
            </w:r>
          </w:p>
        </w:tc>
      </w:tr>
      <w:tr>
        <w:tc>
          <w:tcPr>
            <w:tcW w:type="dxa" w:w="5227"/>
            <w:vAlign w:val="top"/>
          </w:tcPr>
          <w:p>
            <w:pPr>
              <w:spacing w:after="0"/>
            </w:pPr>
            <w:r/>
            <w:r>
              <w:rPr>
                <w:b w:val="0"/>
              </w:rPr>
              <w:t>Minimum clicks</w:t>
            </w:r>
          </w:p>
        </w:tc>
        <w:tc>
          <w:tcPr>
            <w:tcW w:type="dxa" w:w="5227"/>
            <w:vAlign w:val="top"/>
          </w:tcPr>
          <w:p>
            <w:pPr>
              <w:spacing w:after="0"/>
            </w:pPr>
            <w:r/>
            <w:r>
              <w:rPr>
                <w:b w:val="0"/>
              </w:rPr>
              <w:t>Use peek panels, inline edits, keyboard shortcuts, and view toggles. Avoid scattering related actions across separate screens.</w:t>
            </w:r>
          </w:p>
        </w:tc>
      </w:tr>
    </w:tbl>
    <w:p/>
    <w:p>
      <w:r>
        <w:t>Security and authorization should follow deny-by-default, least privilege, and per-request validation patterns. OWASP emphasizes validating permissions on every request and enforcing least privilege; this matters because Studio contains draft content, author profiles, campaign strategy, and internal comments.</w:t>
      </w:r>
    </w:p>
    <w:p>
      <w:pPr>
        <w:pStyle w:val="Heading1"/>
      </w:pPr>
      <w:r>
        <w:t>4. Standalone Studio Product Shell</w:t>
      </w:r>
    </w:p>
    <w:p>
      <w:r>
        <w:t>Final decision: move Studio out of the employee portal navigation experience and into its own internal product shell at /studio/*, while keeping it in the same app, same session, same database, and same deployment for now. This is a presentation and routing change, not an infrastructure split.</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85"/>
        <w:gridCol w:w="3485"/>
        <w:gridCol w:w="3485"/>
      </w:tblGrid>
      <w:tr>
        <w:tc>
          <w:tcPr>
            <w:tcW w:type="dxa" w:w="3485"/>
            <w:shd w:fill="1F4E79"/>
          </w:tcPr>
          <w:p>
            <w:pPr>
              <w:spacing w:after="0"/>
            </w:pPr>
            <w:r/>
            <w:r>
              <w:rPr>
                <w:b/>
                <w:color w:val="FFFFFF"/>
              </w:rPr>
              <w:t>Route</w:t>
            </w:r>
          </w:p>
        </w:tc>
        <w:tc>
          <w:tcPr>
            <w:tcW w:type="dxa" w:w="3485"/>
            <w:shd w:fill="1F4E79"/>
          </w:tcPr>
          <w:p>
            <w:pPr>
              <w:spacing w:after="0"/>
            </w:pPr>
            <w:r/>
            <w:r>
              <w:rPr>
                <w:b/>
                <w:color w:val="FFFFFF"/>
              </w:rPr>
              <w:t>Purpose</w:t>
            </w:r>
          </w:p>
        </w:tc>
        <w:tc>
          <w:tcPr>
            <w:tcW w:type="dxa" w:w="3485"/>
            <w:shd w:fill="1F4E79"/>
          </w:tcPr>
          <w:p>
            <w:pPr>
              <w:spacing w:after="0"/>
            </w:pPr>
            <w:r/>
            <w:r>
              <w:rPr>
                <w:b/>
                <w:color w:val="FFFFFF"/>
              </w:rPr>
              <w:t>Access</w:t>
            </w:r>
          </w:p>
        </w:tc>
      </w:tr>
      <w:tr>
        <w:tc>
          <w:tcPr>
            <w:tcW w:type="dxa" w:w="3485"/>
            <w:vAlign w:val="top"/>
          </w:tcPr>
          <w:p>
            <w:pPr>
              <w:spacing w:after="0"/>
            </w:pPr>
            <w:r/>
            <w:r>
              <w:rPr>
                <w:b w:val="0"/>
              </w:rPr>
              <w:t>/studio</w:t>
            </w:r>
          </w:p>
        </w:tc>
        <w:tc>
          <w:tcPr>
            <w:tcW w:type="dxa" w:w="3485"/>
            <w:vAlign w:val="top"/>
          </w:tcPr>
          <w:p>
            <w:pPr>
              <w:spacing w:after="0"/>
            </w:pPr>
            <w:r/>
            <w:r>
              <w:rPr>
                <w:b w:val="0"/>
              </w:rPr>
              <w:t>Studio dashboard / today view</w:t>
            </w:r>
          </w:p>
        </w:tc>
        <w:tc>
          <w:tcPr>
            <w:tcW w:type="dxa" w:w="3485"/>
            <w:vAlign w:val="top"/>
          </w:tcPr>
          <w:p>
            <w:pPr>
              <w:spacing w:after="0"/>
            </w:pPr>
            <w:r/>
            <w:r>
              <w:rPr>
                <w:b w:val="0"/>
              </w:rPr>
              <w:t>studio roles + super_admin</w:t>
            </w:r>
          </w:p>
        </w:tc>
      </w:tr>
      <w:tr>
        <w:tc>
          <w:tcPr>
            <w:tcW w:type="dxa" w:w="3485"/>
            <w:vAlign w:val="top"/>
          </w:tcPr>
          <w:p>
            <w:pPr>
              <w:spacing w:after="0"/>
            </w:pPr>
            <w:r/>
            <w:r>
              <w:rPr>
                <w:b w:val="0"/>
              </w:rPr>
              <w:t>/studio/calendar</w:t>
            </w:r>
          </w:p>
        </w:tc>
        <w:tc>
          <w:tcPr>
            <w:tcW w:type="dxa" w:w="3485"/>
            <w:vAlign w:val="top"/>
          </w:tcPr>
          <w:p>
            <w:pPr>
              <w:spacing w:after="0"/>
            </w:pPr>
            <w:r/>
            <w:r>
              <w:rPr>
                <w:b w:val="0"/>
              </w:rPr>
              <w:t>Planning calendar lens</w:t>
            </w:r>
          </w:p>
        </w:tc>
        <w:tc>
          <w:tcPr>
            <w:tcW w:type="dxa" w:w="3485"/>
            <w:vAlign w:val="top"/>
          </w:tcPr>
          <w:p>
            <w:pPr>
              <w:spacing w:after="0"/>
            </w:pPr>
            <w:r/>
            <w:r>
              <w:rPr>
                <w:b w:val="0"/>
              </w:rPr>
              <w:t>studio roles + super_admin</w:t>
            </w:r>
          </w:p>
        </w:tc>
      </w:tr>
      <w:tr>
        <w:tc>
          <w:tcPr>
            <w:tcW w:type="dxa" w:w="3485"/>
            <w:vAlign w:val="top"/>
          </w:tcPr>
          <w:p>
            <w:pPr>
              <w:spacing w:after="0"/>
            </w:pPr>
            <w:r/>
            <w:r>
              <w:rPr>
                <w:b w:val="0"/>
              </w:rPr>
              <w:t>/studio/board</w:t>
            </w:r>
          </w:p>
        </w:tc>
        <w:tc>
          <w:tcPr>
            <w:tcW w:type="dxa" w:w="3485"/>
            <w:vAlign w:val="top"/>
          </w:tcPr>
          <w:p>
            <w:pPr>
              <w:spacing w:after="0"/>
            </w:pPr>
            <w:r/>
            <w:r>
              <w:rPr>
                <w:b w:val="0"/>
              </w:rPr>
              <w:t>Kanban/status lens</w:t>
            </w:r>
          </w:p>
        </w:tc>
        <w:tc>
          <w:tcPr>
            <w:tcW w:type="dxa" w:w="3485"/>
            <w:vAlign w:val="top"/>
          </w:tcPr>
          <w:p>
            <w:pPr>
              <w:spacing w:after="0"/>
            </w:pPr>
            <w:r/>
            <w:r>
              <w:rPr>
                <w:b w:val="0"/>
              </w:rPr>
              <w:t>studio roles + super_admin</w:t>
            </w:r>
          </w:p>
        </w:tc>
      </w:tr>
      <w:tr>
        <w:tc>
          <w:tcPr>
            <w:tcW w:type="dxa" w:w="3485"/>
            <w:vAlign w:val="top"/>
          </w:tcPr>
          <w:p>
            <w:pPr>
              <w:spacing w:after="0"/>
            </w:pPr>
            <w:r/>
            <w:r>
              <w:rPr>
                <w:b w:val="0"/>
              </w:rPr>
              <w:t>/studio/table</w:t>
            </w:r>
          </w:p>
        </w:tc>
        <w:tc>
          <w:tcPr>
            <w:tcW w:type="dxa" w:w="3485"/>
            <w:vAlign w:val="top"/>
          </w:tcPr>
          <w:p>
            <w:pPr>
              <w:spacing w:after="0"/>
            </w:pPr>
            <w:r/>
            <w:r>
              <w:rPr>
                <w:b w:val="0"/>
              </w:rPr>
              <w:t>Excel-style table lens</w:t>
            </w:r>
          </w:p>
        </w:tc>
        <w:tc>
          <w:tcPr>
            <w:tcW w:type="dxa" w:w="3485"/>
            <w:vAlign w:val="top"/>
          </w:tcPr>
          <w:p>
            <w:pPr>
              <w:spacing w:after="0"/>
            </w:pPr>
            <w:r/>
            <w:r>
              <w:rPr>
                <w:b w:val="0"/>
              </w:rPr>
              <w:t>studio roles + super_admin</w:t>
            </w:r>
          </w:p>
        </w:tc>
      </w:tr>
      <w:tr>
        <w:tc>
          <w:tcPr>
            <w:tcW w:type="dxa" w:w="3485"/>
            <w:vAlign w:val="top"/>
          </w:tcPr>
          <w:p>
            <w:pPr>
              <w:spacing w:after="0"/>
            </w:pPr>
            <w:r/>
            <w:r>
              <w:rPr>
                <w:b w:val="0"/>
              </w:rPr>
              <w:t>/studio/articles</w:t>
            </w:r>
          </w:p>
        </w:tc>
        <w:tc>
          <w:tcPr>
            <w:tcW w:type="dxa" w:w="3485"/>
            <w:vAlign w:val="top"/>
          </w:tcPr>
          <w:p>
            <w:pPr>
              <w:spacing w:after="0"/>
            </w:pPr>
            <w:r/>
            <w:r>
              <w:rPr>
                <w:b w:val="0"/>
              </w:rPr>
              <w:t>Approved/draft articles</w:t>
            </w:r>
          </w:p>
        </w:tc>
        <w:tc>
          <w:tcPr>
            <w:tcW w:type="dxa" w:w="3485"/>
            <w:vAlign w:val="top"/>
          </w:tcPr>
          <w:p>
            <w:pPr>
              <w:spacing w:after="0"/>
            </w:pPr>
            <w:r/>
            <w:r>
              <w:rPr>
                <w:b w:val="0"/>
              </w:rPr>
              <w:t>studio roles + super_admin</w:t>
            </w:r>
          </w:p>
        </w:tc>
      </w:tr>
      <w:tr>
        <w:tc>
          <w:tcPr>
            <w:tcW w:type="dxa" w:w="3485"/>
            <w:vAlign w:val="top"/>
          </w:tcPr>
          <w:p>
            <w:pPr>
              <w:spacing w:after="0"/>
            </w:pPr>
            <w:r/>
            <w:r>
              <w:rPr>
                <w:b w:val="0"/>
              </w:rPr>
              <w:t>/studio/campaigns</w:t>
            </w:r>
          </w:p>
        </w:tc>
        <w:tc>
          <w:tcPr>
            <w:tcW w:type="dxa" w:w="3485"/>
            <w:vAlign w:val="top"/>
          </w:tcPr>
          <w:p>
            <w:pPr>
              <w:spacing w:after="0"/>
            </w:pPr>
            <w:r/>
            <w:r>
              <w:rPr>
                <w:b w:val="0"/>
              </w:rPr>
              <w:t>Campaign manager</w:t>
            </w:r>
          </w:p>
        </w:tc>
        <w:tc>
          <w:tcPr>
            <w:tcW w:type="dxa" w:w="3485"/>
            <w:vAlign w:val="top"/>
          </w:tcPr>
          <w:p>
            <w:pPr>
              <w:spacing w:after="0"/>
            </w:pPr>
            <w:r/>
            <w:r>
              <w:rPr>
                <w:b w:val="0"/>
              </w:rPr>
              <w:t>studio_admin, marketing_manager, content_editor, super_admin</w:t>
            </w:r>
          </w:p>
        </w:tc>
      </w:tr>
      <w:tr>
        <w:tc>
          <w:tcPr>
            <w:tcW w:type="dxa" w:w="3485"/>
            <w:vAlign w:val="top"/>
          </w:tcPr>
          <w:p>
            <w:pPr>
              <w:spacing w:after="0"/>
            </w:pPr>
            <w:r/>
            <w:r>
              <w:rPr>
                <w:b w:val="0"/>
              </w:rPr>
              <w:t>/studio/outreach</w:t>
            </w:r>
          </w:p>
        </w:tc>
        <w:tc>
          <w:tcPr>
            <w:tcW w:type="dxa" w:w="3485"/>
            <w:vAlign w:val="top"/>
          </w:tcPr>
          <w:p>
            <w:pPr>
              <w:spacing w:after="0"/>
            </w:pPr>
            <w:r/>
            <w:r>
              <w:rPr>
                <w:b w:val="0"/>
              </w:rPr>
              <w:t>Copy-only outreach suite</w:t>
            </w:r>
          </w:p>
        </w:tc>
        <w:tc>
          <w:tcPr>
            <w:tcW w:type="dxa" w:w="3485"/>
            <w:vAlign w:val="top"/>
          </w:tcPr>
          <w:p>
            <w:pPr>
              <w:spacing w:after="0"/>
            </w:pPr>
            <w:r/>
            <w:r>
              <w:rPr>
                <w:b w:val="0"/>
              </w:rPr>
              <w:t>marketing/content roles + super_admin</w:t>
            </w:r>
          </w:p>
        </w:tc>
      </w:tr>
      <w:tr>
        <w:tc>
          <w:tcPr>
            <w:tcW w:type="dxa" w:w="3485"/>
            <w:vAlign w:val="top"/>
          </w:tcPr>
          <w:p>
            <w:pPr>
              <w:spacing w:after="0"/>
            </w:pPr>
            <w:r/>
            <w:r>
              <w:rPr>
                <w:b w:val="0"/>
              </w:rPr>
              <w:t>/studio/authors</w:t>
            </w:r>
          </w:p>
        </w:tc>
        <w:tc>
          <w:tcPr>
            <w:tcW w:type="dxa" w:w="3485"/>
            <w:vAlign w:val="top"/>
          </w:tcPr>
          <w:p>
            <w:pPr>
              <w:spacing w:after="0"/>
            </w:pPr>
            <w:r/>
            <w:r>
              <w:rPr>
                <w:b w:val="0"/>
              </w:rPr>
              <w:t>Author profile management</w:t>
            </w:r>
          </w:p>
        </w:tc>
        <w:tc>
          <w:tcPr>
            <w:tcW w:type="dxa" w:w="3485"/>
            <w:vAlign w:val="top"/>
          </w:tcPr>
          <w:p>
            <w:pPr>
              <w:spacing w:after="0"/>
            </w:pPr>
            <w:r/>
            <w:r>
              <w:rPr>
                <w:b w:val="0"/>
              </w:rPr>
              <w:t>marketing/content roles + super_admin</w:t>
            </w:r>
          </w:p>
        </w:tc>
      </w:tr>
      <w:tr>
        <w:tc>
          <w:tcPr>
            <w:tcW w:type="dxa" w:w="3485"/>
            <w:vAlign w:val="top"/>
          </w:tcPr>
          <w:p>
            <w:pPr>
              <w:spacing w:after="0"/>
            </w:pPr>
            <w:r/>
            <w:r>
              <w:rPr>
                <w:b w:val="0"/>
              </w:rPr>
              <w:t>/studio/settings/brand-voice</w:t>
            </w:r>
          </w:p>
        </w:tc>
        <w:tc>
          <w:tcPr>
            <w:tcW w:type="dxa" w:w="3485"/>
            <w:vAlign w:val="top"/>
          </w:tcPr>
          <w:p>
            <w:pPr>
              <w:spacing w:after="0"/>
            </w:pPr>
            <w:r/>
            <w:r>
              <w:rPr>
                <w:b w:val="0"/>
              </w:rPr>
              <w:t>Brand Voice Hub</w:t>
            </w:r>
          </w:p>
        </w:tc>
        <w:tc>
          <w:tcPr>
            <w:tcW w:type="dxa" w:w="3485"/>
            <w:vAlign w:val="top"/>
          </w:tcPr>
          <w:p>
            <w:pPr>
              <w:spacing w:after="0"/>
            </w:pPr>
            <w:r/>
            <w:r>
              <w:rPr>
                <w:b w:val="0"/>
              </w:rPr>
              <w:t>studio_admin, marketing_manager, super_admin</w:t>
            </w:r>
          </w:p>
        </w:tc>
      </w:tr>
      <w:tr>
        <w:tc>
          <w:tcPr>
            <w:tcW w:type="dxa" w:w="3485"/>
            <w:vAlign w:val="top"/>
          </w:tcPr>
          <w:p>
            <w:pPr>
              <w:spacing w:after="0"/>
            </w:pPr>
            <w:r/>
            <w:r>
              <w:rPr>
                <w:b w:val="0"/>
              </w:rPr>
              <w:t>/insights/*</w:t>
            </w:r>
          </w:p>
        </w:tc>
        <w:tc>
          <w:tcPr>
            <w:tcW w:type="dxa" w:w="3485"/>
            <w:vAlign w:val="top"/>
          </w:tcPr>
          <w:p>
            <w:pPr>
              <w:spacing w:after="0"/>
            </w:pPr>
            <w:r/>
            <w:r>
              <w:rPr>
                <w:b w:val="0"/>
              </w:rPr>
              <w:t>Public published content</w:t>
            </w:r>
          </w:p>
        </w:tc>
        <w:tc>
          <w:tcPr>
            <w:tcW w:type="dxa" w:w="3485"/>
            <w:vAlign w:val="top"/>
          </w:tcPr>
          <w:p>
            <w:pPr>
              <w:spacing w:after="0"/>
            </w:pPr>
            <w:r/>
            <w:r>
              <w:rPr>
                <w:b w:val="0"/>
              </w:rPr>
              <w:t>public</w:t>
            </w:r>
          </w:p>
        </w:tc>
      </w:tr>
    </w:tbl>
    <w:p/>
    <w:tbl>
      <w:tblPr>
        <w:tblW w:type="auto" w:w="0"/>
        <w:jc w:val="center"/>
        <w:tblLook w:firstColumn="1" w:firstRow="1" w:lastColumn="0" w:lastRow="0" w:noHBand="0" w:noVBand="1" w:val="04A0"/>
        <w:tblBorders>
          <w:top w:val="single" w:sz="4" w:space="0" w:color="C9D6E3"/>
          <w:left w:val="single" w:sz="4" w:space="0" w:color="C9D6E3"/>
          <w:bottom w:val="single" w:sz="4" w:space="0" w:color="C9D6E3"/>
          <w:right w:val="single" w:sz="4" w:space="0" w:color="C9D6E3"/>
          <w:insideH w:val="single" w:sz="4" w:space="0" w:color="C9D6E3"/>
          <w:insideV w:val="single" w:sz="4" w:space="0" w:color="C9D6E3"/>
        </w:tblBorders>
      </w:tblPr>
      <w:tblGrid>
        <w:gridCol w:w="10454"/>
      </w:tblGrid>
      <w:tr>
        <w:tc>
          <w:tcPr>
            <w:tcW w:type="dxa" w:w="10454"/>
            <w:shd w:fill="EAF2FB"/>
          </w:tcPr>
          <w:p>
            <w:pPr>
              <w:spacing w:after="80"/>
            </w:pPr>
            <w:r>
              <w:rPr>
                <w:b/>
                <w:color w:val="1F4E79"/>
                <w:sz w:val="21"/>
              </w:rPr>
              <w:t>Designer Decision</w:t>
            </w:r>
          </w:p>
          <w:p>
            <w:pPr>
              <w:spacing w:after="0"/>
              <w:ind w:left="72"/>
            </w:pPr>
            <w:r>
              <w:t>Use a creative-suite shell: slim top nav, project switcher front and center, Studio-only navigation, and full-width content surfaces. Do not use the HR portal sidebar for Studio because the calendar, table, board, and editor need horizontal space.</w:t>
            </w:r>
          </w:p>
        </w:tc>
      </w:tr>
    </w:tbl>
    <w:p/>
    <w:p>
      <w:pPr>
        <w:pStyle w:val="ListBullet"/>
      </w:pPr>
      <w:r>
        <w:t>Top bar: Studio logo/name, project switcher, primary nav, global create button, notification bell, user menu.</w:t>
      </w:r>
    </w:p>
    <w:p>
      <w:pPr>
        <w:pStyle w:val="ListBullet"/>
      </w:pPr>
      <w:r>
        <w:t>Primary nav: Dashboard, Calendar, Campaigns, Articles, Outreach, Settings.</w:t>
      </w:r>
    </w:p>
    <w:p>
      <w:pPr>
        <w:pStyle w:val="ListBullet"/>
      </w:pPr>
      <w:r>
        <w:t>Calendar/Board/Table are view toggles over the same pipeline, not separate modules.</w:t>
      </w:r>
    </w:p>
    <w:p>
      <w:pPr>
        <w:pStyle w:val="ListBullet"/>
      </w:pPr>
      <w:r>
        <w:t>Right-side peek panel opens for any idea/content item; full-page navigation is reserved for the article editor and campaign detail pages.</w:t>
      </w:r>
    </w:p>
    <w:p>
      <w:pPr>
        <w:pStyle w:val="ListBullet"/>
      </w:pPr>
      <w:r>
        <w:t>Use STUDIO_BASE constant for all internal links and notification deep links.</w:t>
      </w:r>
    </w:p>
    <w:p>
      <w:pPr>
        <w:pStyle w:val="ListBullet"/>
      </w:pPr>
      <w:r>
        <w:t>Keep permanent server-side redirects from /admin/studio/* to /studio/* to preserve old email/notification links.</w:t>
      </w:r>
    </w:p>
    <w:p>
      <w:pPr>
        <w:pStyle w:val="ListBullet"/>
      </w:pPr>
      <w:r>
        <w:t>Apply noindex to /studio pages. Google documents that noindex can be implemented via a meta tag or HTTP header to prevent indexing of pages that crawlers can access.</w:t>
      </w:r>
    </w:p>
    <w:p>
      <w:pPr>
        <w:pStyle w:val="Heading1"/>
      </w:pPr>
      <w:r>
        <w:t>5. Content Architecture: Separate Type, Channel, and Pillar</w:t>
      </w:r>
    </w:p>
    <w:p>
      <w:r>
        <w:t>Do not create a content type for every channel combination. Keep three axes separate:</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85"/>
        <w:gridCol w:w="3485"/>
        <w:gridCol w:w="3485"/>
      </w:tblGrid>
      <w:tr>
        <w:tc>
          <w:tcPr>
            <w:tcW w:type="dxa" w:w="3485"/>
            <w:shd w:fill="1F4E79"/>
          </w:tcPr>
          <w:p>
            <w:pPr>
              <w:spacing w:after="0"/>
            </w:pPr>
            <w:r/>
            <w:r>
              <w:rPr>
                <w:b/>
                <w:color w:val="FFFFFF"/>
              </w:rPr>
              <w:t>Axis</w:t>
            </w:r>
          </w:p>
        </w:tc>
        <w:tc>
          <w:tcPr>
            <w:tcW w:type="dxa" w:w="3485"/>
            <w:shd w:fill="1F4E79"/>
          </w:tcPr>
          <w:p>
            <w:pPr>
              <w:spacing w:after="0"/>
            </w:pPr>
            <w:r/>
            <w:r>
              <w:rPr>
                <w:b/>
                <w:color w:val="FFFFFF"/>
              </w:rPr>
              <w:t>Meaning</w:t>
            </w:r>
          </w:p>
        </w:tc>
        <w:tc>
          <w:tcPr>
            <w:tcW w:type="dxa" w:w="3485"/>
            <w:shd w:fill="1F4E79"/>
          </w:tcPr>
          <w:p>
            <w:pPr>
              <w:spacing w:after="0"/>
            </w:pPr>
            <w:r/>
            <w:r>
              <w:rPr>
                <w:b/>
                <w:color w:val="FFFFFF"/>
              </w:rPr>
              <w:t>Example</w:t>
            </w:r>
          </w:p>
        </w:tc>
      </w:tr>
      <w:tr>
        <w:tc>
          <w:tcPr>
            <w:tcW w:type="dxa" w:w="3485"/>
            <w:vAlign w:val="top"/>
          </w:tcPr>
          <w:p>
            <w:pPr>
              <w:spacing w:after="0"/>
            </w:pPr>
            <w:r/>
            <w:r>
              <w:rPr>
                <w:b w:val="0"/>
              </w:rPr>
              <w:t>Content Type</w:t>
            </w:r>
          </w:p>
        </w:tc>
        <w:tc>
          <w:tcPr>
            <w:tcW w:type="dxa" w:w="3485"/>
            <w:vAlign w:val="top"/>
          </w:tcPr>
          <w:p>
            <w:pPr>
              <w:spacing w:after="0"/>
            </w:pPr>
            <w:r/>
            <w:r>
              <w:rPr>
                <w:b w:val="0"/>
              </w:rPr>
              <w:t>The deliverable format and workflow schema</w:t>
            </w:r>
          </w:p>
        </w:tc>
        <w:tc>
          <w:tcPr>
            <w:tcW w:type="dxa" w:w="3485"/>
            <w:vAlign w:val="top"/>
          </w:tcPr>
          <w:p>
            <w:pPr>
              <w:spacing w:after="0"/>
            </w:pPr>
            <w:r/>
            <w:r>
              <w:rPr>
                <w:b w:val="0"/>
              </w:rPr>
              <w:t>Article, Social Post, Story, Reel/Video, Carousel, Job Promotion</w:t>
            </w:r>
          </w:p>
        </w:tc>
      </w:tr>
      <w:tr>
        <w:tc>
          <w:tcPr>
            <w:tcW w:type="dxa" w:w="3485"/>
            <w:vAlign w:val="top"/>
          </w:tcPr>
          <w:p>
            <w:pPr>
              <w:spacing w:after="0"/>
            </w:pPr>
            <w:r/>
            <w:r>
              <w:rPr>
                <w:b w:val="0"/>
              </w:rPr>
              <w:t>Channel</w:t>
            </w:r>
          </w:p>
        </w:tc>
        <w:tc>
          <w:tcPr>
            <w:tcW w:type="dxa" w:w="3485"/>
            <w:vAlign w:val="top"/>
          </w:tcPr>
          <w:p>
            <w:pPr>
              <w:spacing w:after="0"/>
            </w:pPr>
            <w:r/>
            <w:r>
              <w:rPr>
                <w:b w:val="0"/>
              </w:rPr>
              <w:t>Where it will publish or be used</w:t>
            </w:r>
          </w:p>
        </w:tc>
        <w:tc>
          <w:tcPr>
            <w:tcW w:type="dxa" w:w="3485"/>
            <w:vAlign w:val="top"/>
          </w:tcPr>
          <w:p>
            <w:pPr>
              <w:spacing w:after="0"/>
            </w:pPr>
            <w:r/>
            <w:r>
              <w:rPr>
                <w:b w:val="0"/>
              </w:rPr>
              <w:t>LinkedIn, Instagram, Facebook, X, Website, Email</w:t>
            </w:r>
          </w:p>
        </w:tc>
      </w:tr>
      <w:tr>
        <w:tc>
          <w:tcPr>
            <w:tcW w:type="dxa" w:w="3485"/>
            <w:vAlign w:val="top"/>
          </w:tcPr>
          <w:p>
            <w:pPr>
              <w:spacing w:after="0"/>
            </w:pPr>
            <w:r/>
            <w:r>
              <w:rPr>
                <w:b w:val="0"/>
              </w:rPr>
              <w:t>Pillar / Category</w:t>
            </w:r>
          </w:p>
        </w:tc>
        <w:tc>
          <w:tcPr>
            <w:tcW w:type="dxa" w:w="3485"/>
            <w:vAlign w:val="top"/>
          </w:tcPr>
          <w:p>
            <w:pPr>
              <w:spacing w:after="0"/>
            </w:pPr>
            <w:r/>
            <w:r>
              <w:rPr>
                <w:b w:val="0"/>
              </w:rPr>
              <w:t>Why the content exists / topic balance</w:t>
            </w:r>
          </w:p>
        </w:tc>
        <w:tc>
          <w:tcPr>
            <w:tcW w:type="dxa" w:w="3485"/>
            <w:vAlign w:val="top"/>
          </w:tcPr>
          <w:p>
            <w:pPr>
              <w:spacing w:after="0"/>
            </w:pPr>
            <w:r/>
            <w:r>
              <w:rPr>
                <w:b w:val="0"/>
              </w:rPr>
              <w:t>Healthcare Staffing, IT Staffing, Candidate Tips, Employer Guide, Recruiter Playbook, AI in Recruiting</w:t>
            </w:r>
          </w:p>
        </w:tc>
      </w:tr>
    </w:tbl>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613"/>
        <w:gridCol w:w="2613"/>
        <w:gridCol w:w="2613"/>
        <w:gridCol w:w="2613"/>
      </w:tblGrid>
      <w:tr>
        <w:tc>
          <w:tcPr>
            <w:tcW w:type="dxa" w:w="2613"/>
            <w:shd w:fill="1F4E79"/>
          </w:tcPr>
          <w:p>
            <w:pPr>
              <w:spacing w:after="0"/>
            </w:pPr>
            <w:r/>
            <w:r>
              <w:rPr>
                <w:b/>
                <w:color w:val="FFFFFF"/>
              </w:rPr>
              <w:t>Phase 1 Content Type</w:t>
            </w:r>
          </w:p>
        </w:tc>
        <w:tc>
          <w:tcPr>
            <w:tcW w:type="dxa" w:w="2613"/>
            <w:shd w:fill="1F4E79"/>
          </w:tcPr>
          <w:p>
            <w:pPr>
              <w:spacing w:after="0"/>
            </w:pPr>
            <w:r/>
            <w:r>
              <w:rPr>
                <w:b/>
                <w:color w:val="FFFFFF"/>
              </w:rPr>
              <w:t>Public byline</w:t>
            </w:r>
          </w:p>
        </w:tc>
        <w:tc>
          <w:tcPr>
            <w:tcW w:type="dxa" w:w="2613"/>
            <w:shd w:fill="1F4E79"/>
          </w:tcPr>
          <w:p>
            <w:pPr>
              <w:spacing w:after="0"/>
            </w:pPr>
            <w:r/>
            <w:r>
              <w:rPr>
                <w:b/>
                <w:color w:val="FFFFFF"/>
              </w:rPr>
              <w:t>Key fields</w:t>
            </w:r>
          </w:p>
        </w:tc>
        <w:tc>
          <w:tcPr>
            <w:tcW w:type="dxa" w:w="2613"/>
            <w:shd w:fill="1F4E79"/>
          </w:tcPr>
          <w:p>
            <w:pPr>
              <w:spacing w:after="0"/>
            </w:pPr>
            <w:r/>
            <w:r>
              <w:rPr>
                <w:b/>
                <w:color w:val="FFFFFF"/>
              </w:rPr>
              <w:t>Typical channels</w:t>
            </w:r>
          </w:p>
        </w:tc>
      </w:tr>
      <w:tr>
        <w:tc>
          <w:tcPr>
            <w:tcW w:type="dxa" w:w="2613"/>
            <w:vAlign w:val="top"/>
          </w:tcPr>
          <w:p>
            <w:pPr>
              <w:spacing w:after="0"/>
            </w:pPr>
            <w:r/>
            <w:r>
              <w:rPr>
                <w:b w:val="0"/>
              </w:rPr>
              <w:t>Article / Insights Blog</w:t>
            </w:r>
          </w:p>
        </w:tc>
        <w:tc>
          <w:tcPr>
            <w:tcW w:type="dxa" w:w="2613"/>
            <w:vAlign w:val="top"/>
          </w:tcPr>
          <w:p>
            <w:pPr>
              <w:spacing w:after="0"/>
            </w:pPr>
            <w:r/>
            <w:r>
              <w:rPr>
                <w:b w:val="0"/>
              </w:rPr>
              <w:t>Required</w:t>
            </w:r>
          </w:p>
        </w:tc>
        <w:tc>
          <w:tcPr>
            <w:tcW w:type="dxa" w:w="2613"/>
            <w:vAlign w:val="top"/>
          </w:tcPr>
          <w:p>
            <w:pPr>
              <w:spacing w:after="0"/>
            </w:pPr>
            <w:r/>
            <w:r>
              <w:rPr>
                <w:b w:val="0"/>
              </w:rPr>
              <w:t>SEO title, meta description, slug, featured image, author profile, word count target</w:t>
            </w:r>
          </w:p>
        </w:tc>
        <w:tc>
          <w:tcPr>
            <w:tcW w:type="dxa" w:w="2613"/>
            <w:vAlign w:val="top"/>
          </w:tcPr>
          <w:p>
            <w:pPr>
              <w:spacing w:after="0"/>
            </w:pPr>
            <w:r/>
            <w:r>
              <w:rPr>
                <w:b w:val="0"/>
              </w:rPr>
              <w:t>Website, LinkedIn repurpose</w:t>
            </w:r>
          </w:p>
        </w:tc>
      </w:tr>
      <w:tr>
        <w:tc>
          <w:tcPr>
            <w:tcW w:type="dxa" w:w="2613"/>
            <w:vAlign w:val="top"/>
          </w:tcPr>
          <w:p>
            <w:pPr>
              <w:spacing w:after="0"/>
            </w:pPr>
            <w:r/>
            <w:r>
              <w:rPr>
                <w:b w:val="0"/>
              </w:rPr>
              <w:t>Social Post</w:t>
            </w:r>
          </w:p>
        </w:tc>
        <w:tc>
          <w:tcPr>
            <w:tcW w:type="dxa" w:w="2613"/>
            <w:vAlign w:val="top"/>
          </w:tcPr>
          <w:p>
            <w:pPr>
              <w:spacing w:after="0"/>
            </w:pPr>
            <w:r/>
            <w:r>
              <w:rPr>
                <w:b w:val="0"/>
              </w:rPr>
              <w:t>Brand default</w:t>
            </w:r>
          </w:p>
        </w:tc>
        <w:tc>
          <w:tcPr>
            <w:tcW w:type="dxa" w:w="2613"/>
            <w:vAlign w:val="top"/>
          </w:tcPr>
          <w:p>
            <w:pPr>
              <w:spacing w:after="0"/>
            </w:pPr>
            <w:r/>
            <w:r>
              <w:rPr>
                <w:b w:val="0"/>
              </w:rPr>
              <w:t>Caption, creative link, hashtags, channel multi-select</w:t>
            </w:r>
          </w:p>
        </w:tc>
        <w:tc>
          <w:tcPr>
            <w:tcW w:type="dxa" w:w="2613"/>
            <w:vAlign w:val="top"/>
          </w:tcPr>
          <w:p>
            <w:pPr>
              <w:spacing w:after="0"/>
            </w:pPr>
            <w:r/>
            <w:r>
              <w:rPr>
                <w:b w:val="0"/>
              </w:rPr>
              <w:t>LinkedIn, Instagram, Facebook, X</w:t>
            </w:r>
          </w:p>
        </w:tc>
      </w:tr>
      <w:tr>
        <w:tc>
          <w:tcPr>
            <w:tcW w:type="dxa" w:w="2613"/>
            <w:vAlign w:val="top"/>
          </w:tcPr>
          <w:p>
            <w:pPr>
              <w:spacing w:after="0"/>
            </w:pPr>
            <w:r/>
            <w:r>
              <w:rPr>
                <w:b w:val="0"/>
              </w:rPr>
              <w:t>Story</w:t>
            </w:r>
          </w:p>
        </w:tc>
        <w:tc>
          <w:tcPr>
            <w:tcW w:type="dxa" w:w="2613"/>
            <w:vAlign w:val="top"/>
          </w:tcPr>
          <w:p>
            <w:pPr>
              <w:spacing w:after="0"/>
            </w:pPr>
            <w:r/>
            <w:r>
              <w:rPr>
                <w:b w:val="0"/>
              </w:rPr>
              <w:t>Brand default</w:t>
            </w:r>
          </w:p>
        </w:tc>
        <w:tc>
          <w:tcPr>
            <w:tcW w:type="dxa" w:w="2613"/>
            <w:vAlign w:val="top"/>
          </w:tcPr>
          <w:p>
            <w:pPr>
              <w:spacing w:after="0"/>
            </w:pPr>
            <w:r/>
            <w:r>
              <w:rPr>
                <w:b w:val="0"/>
              </w:rPr>
              <w:t>Story copy, story creative, link/sticker, parent item link</w:t>
            </w:r>
          </w:p>
        </w:tc>
        <w:tc>
          <w:tcPr>
            <w:tcW w:type="dxa" w:w="2613"/>
            <w:vAlign w:val="top"/>
          </w:tcPr>
          <w:p>
            <w:pPr>
              <w:spacing w:after="0"/>
            </w:pPr>
            <w:r/>
            <w:r>
              <w:rPr>
                <w:b w:val="0"/>
              </w:rPr>
              <w:t>Instagram, Facebook</w:t>
            </w:r>
          </w:p>
        </w:tc>
      </w:tr>
      <w:tr>
        <w:tc>
          <w:tcPr>
            <w:tcW w:type="dxa" w:w="2613"/>
            <w:vAlign w:val="top"/>
          </w:tcPr>
          <w:p>
            <w:pPr>
              <w:spacing w:after="0"/>
            </w:pPr>
            <w:r/>
            <w:r>
              <w:rPr>
                <w:b w:val="0"/>
              </w:rPr>
              <w:t>Reel / Video</w:t>
            </w:r>
          </w:p>
        </w:tc>
        <w:tc>
          <w:tcPr>
            <w:tcW w:type="dxa" w:w="2613"/>
            <w:vAlign w:val="top"/>
          </w:tcPr>
          <w:p>
            <w:pPr>
              <w:spacing w:after="0"/>
            </w:pPr>
            <w:r/>
            <w:r>
              <w:rPr>
                <w:b w:val="0"/>
              </w:rPr>
              <w:t>Brand default</w:t>
            </w:r>
          </w:p>
        </w:tc>
        <w:tc>
          <w:tcPr>
            <w:tcW w:type="dxa" w:w="2613"/>
            <w:vAlign w:val="top"/>
          </w:tcPr>
          <w:p>
            <w:pPr>
              <w:spacing w:after="0"/>
            </w:pPr>
            <w:r/>
            <w:r>
              <w:rPr>
                <w:b w:val="0"/>
              </w:rPr>
              <w:t>Hook, script, video asset, thumbnail, cover text</w:t>
            </w:r>
          </w:p>
        </w:tc>
        <w:tc>
          <w:tcPr>
            <w:tcW w:type="dxa" w:w="2613"/>
            <w:vAlign w:val="top"/>
          </w:tcPr>
          <w:p>
            <w:pPr>
              <w:spacing w:after="0"/>
            </w:pPr>
            <w:r/>
            <w:r>
              <w:rPr>
                <w:b w:val="0"/>
              </w:rPr>
              <w:t>Instagram, LinkedIn, YouTube Shorts</w:t>
            </w:r>
          </w:p>
        </w:tc>
      </w:tr>
      <w:tr>
        <w:tc>
          <w:tcPr>
            <w:tcW w:type="dxa" w:w="2613"/>
            <w:vAlign w:val="top"/>
          </w:tcPr>
          <w:p>
            <w:pPr>
              <w:spacing w:after="0"/>
            </w:pPr>
            <w:r/>
            <w:r>
              <w:rPr>
                <w:b w:val="0"/>
              </w:rPr>
              <w:t>Carousel</w:t>
            </w:r>
          </w:p>
        </w:tc>
        <w:tc>
          <w:tcPr>
            <w:tcW w:type="dxa" w:w="2613"/>
            <w:vAlign w:val="top"/>
          </w:tcPr>
          <w:p>
            <w:pPr>
              <w:spacing w:after="0"/>
            </w:pPr>
            <w:r/>
            <w:r>
              <w:rPr>
                <w:b w:val="0"/>
              </w:rPr>
              <w:t>Brand default</w:t>
            </w:r>
          </w:p>
        </w:tc>
        <w:tc>
          <w:tcPr>
            <w:tcW w:type="dxa" w:w="2613"/>
            <w:vAlign w:val="top"/>
          </w:tcPr>
          <w:p>
            <w:pPr>
              <w:spacing w:after="0"/>
            </w:pPr>
            <w:r/>
            <w:r>
              <w:rPr>
                <w:b w:val="0"/>
              </w:rPr>
              <w:t>Per-slide copy, slide count, creative set</w:t>
            </w:r>
          </w:p>
        </w:tc>
        <w:tc>
          <w:tcPr>
            <w:tcW w:type="dxa" w:w="2613"/>
            <w:vAlign w:val="top"/>
          </w:tcPr>
          <w:p>
            <w:pPr>
              <w:spacing w:after="0"/>
            </w:pPr>
            <w:r/>
            <w:r>
              <w:rPr>
                <w:b w:val="0"/>
              </w:rPr>
              <w:t>LinkedIn, Instagram</w:t>
            </w:r>
          </w:p>
        </w:tc>
      </w:tr>
      <w:tr>
        <w:tc>
          <w:tcPr>
            <w:tcW w:type="dxa" w:w="2613"/>
            <w:vAlign w:val="top"/>
          </w:tcPr>
          <w:p>
            <w:pPr>
              <w:spacing w:after="0"/>
            </w:pPr>
            <w:r/>
            <w:r>
              <w:rPr>
                <w:b w:val="0"/>
              </w:rPr>
              <w:t>Job Promotion</w:t>
            </w:r>
          </w:p>
        </w:tc>
        <w:tc>
          <w:tcPr>
            <w:tcW w:type="dxa" w:w="2613"/>
            <w:vAlign w:val="top"/>
          </w:tcPr>
          <w:p>
            <w:pPr>
              <w:spacing w:after="0"/>
            </w:pPr>
            <w:r/>
            <w:r>
              <w:rPr>
                <w:b w:val="0"/>
              </w:rPr>
              <w:t>Brand default</w:t>
            </w:r>
          </w:p>
        </w:tc>
        <w:tc>
          <w:tcPr>
            <w:tcW w:type="dxa" w:w="2613"/>
            <w:vAlign w:val="top"/>
          </w:tcPr>
          <w:p>
            <w:pPr>
              <w:spacing w:after="0"/>
            </w:pPr>
            <w:r/>
            <w:r>
              <w:rPr>
                <w:b w:val="0"/>
              </w:rPr>
              <w:t>Linked requisition/job ID, location, apply link, expiry date</w:t>
            </w:r>
          </w:p>
        </w:tc>
        <w:tc>
          <w:tcPr>
            <w:tcW w:type="dxa" w:w="2613"/>
            <w:vAlign w:val="top"/>
          </w:tcPr>
          <w:p>
            <w:pPr>
              <w:spacing w:after="0"/>
            </w:pPr>
            <w:r/>
            <w:r>
              <w:rPr>
                <w:b w:val="0"/>
              </w:rPr>
              <w:t>LinkedIn, Instagram, Facebook</w:t>
            </w:r>
          </w:p>
        </w:tc>
      </w:tr>
    </w:tbl>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85"/>
        <w:gridCol w:w="3485"/>
        <w:gridCol w:w="3485"/>
      </w:tblGrid>
      <w:tr>
        <w:tc>
          <w:tcPr>
            <w:tcW w:type="dxa" w:w="3485"/>
            <w:shd w:fill="1F4E79"/>
          </w:tcPr>
          <w:p>
            <w:pPr>
              <w:spacing w:after="0"/>
            </w:pPr>
            <w:r/>
            <w:r>
              <w:rPr>
                <w:b/>
                <w:color w:val="FFFFFF"/>
              </w:rPr>
              <w:t>Phase 2 Type</w:t>
            </w:r>
          </w:p>
        </w:tc>
        <w:tc>
          <w:tcPr>
            <w:tcW w:type="dxa" w:w="3485"/>
            <w:shd w:fill="1F4E79"/>
          </w:tcPr>
          <w:p>
            <w:pPr>
              <w:spacing w:after="0"/>
            </w:pPr>
            <w:r/>
            <w:r>
              <w:rPr>
                <w:b/>
                <w:color w:val="FFFFFF"/>
              </w:rPr>
              <w:t>When to add</w:t>
            </w:r>
          </w:p>
        </w:tc>
        <w:tc>
          <w:tcPr>
            <w:tcW w:type="dxa" w:w="3485"/>
            <w:shd w:fill="1F4E79"/>
          </w:tcPr>
          <w:p>
            <w:pPr>
              <w:spacing w:after="0"/>
            </w:pPr>
            <w:r/>
            <w:r>
              <w:rPr>
                <w:b/>
                <w:color w:val="FFFFFF"/>
              </w:rPr>
              <w:t>Notes</w:t>
            </w:r>
          </w:p>
        </w:tc>
      </w:tr>
      <w:tr>
        <w:tc>
          <w:tcPr>
            <w:tcW w:type="dxa" w:w="3485"/>
            <w:vAlign w:val="top"/>
          </w:tcPr>
          <w:p>
            <w:pPr>
              <w:spacing w:after="0"/>
            </w:pPr>
            <w:r/>
            <w:r>
              <w:rPr>
                <w:b w:val="0"/>
              </w:rPr>
              <w:t>Newsletter / Email</w:t>
            </w:r>
          </w:p>
        </w:tc>
        <w:tc>
          <w:tcPr>
            <w:tcW w:type="dxa" w:w="3485"/>
            <w:vAlign w:val="top"/>
          </w:tcPr>
          <w:p>
            <w:pPr>
              <w:spacing w:after="0"/>
            </w:pPr>
            <w:r/>
            <w:r>
              <w:rPr>
                <w:b w:val="0"/>
              </w:rPr>
              <w:t>When regular email cadence exists</w:t>
            </w:r>
          </w:p>
        </w:tc>
        <w:tc>
          <w:tcPr>
            <w:tcW w:type="dxa" w:w="3485"/>
            <w:vAlign w:val="top"/>
          </w:tcPr>
          <w:p>
            <w:pPr>
              <w:spacing w:after="0"/>
            </w:pPr>
            <w:r/>
            <w:r>
              <w:rPr>
                <w:b w:val="0"/>
              </w:rPr>
              <w:t>Subject line, preview text, audience segment</w:t>
            </w:r>
          </w:p>
        </w:tc>
      </w:tr>
      <w:tr>
        <w:tc>
          <w:tcPr>
            <w:tcW w:type="dxa" w:w="3485"/>
            <w:vAlign w:val="top"/>
          </w:tcPr>
          <w:p>
            <w:pPr>
              <w:spacing w:after="0"/>
            </w:pPr>
            <w:r/>
            <w:r>
              <w:rPr>
                <w:b w:val="0"/>
              </w:rPr>
              <w:t>Guide / Lead Magnet</w:t>
            </w:r>
          </w:p>
        </w:tc>
        <w:tc>
          <w:tcPr>
            <w:tcW w:type="dxa" w:w="3485"/>
            <w:vAlign w:val="top"/>
          </w:tcPr>
          <w:p>
            <w:pPr>
              <w:spacing w:after="0"/>
            </w:pPr>
            <w:r/>
            <w:r>
              <w:rPr>
                <w:b w:val="0"/>
              </w:rPr>
              <w:t>When gated assets become consistent</w:t>
            </w:r>
          </w:p>
        </w:tc>
        <w:tc>
          <w:tcPr>
            <w:tcW w:type="dxa" w:w="3485"/>
            <w:vAlign w:val="top"/>
          </w:tcPr>
          <w:p>
            <w:pPr>
              <w:spacing w:after="0"/>
            </w:pPr>
            <w:r/>
            <w:r>
              <w:rPr>
                <w:b w:val="0"/>
              </w:rPr>
              <w:t>PDF/asset, landing link, gated flag</w:t>
            </w:r>
          </w:p>
        </w:tc>
      </w:tr>
      <w:tr>
        <w:tc>
          <w:tcPr>
            <w:tcW w:type="dxa" w:w="3485"/>
            <w:vAlign w:val="top"/>
          </w:tcPr>
          <w:p>
            <w:pPr>
              <w:spacing w:after="0"/>
            </w:pPr>
            <w:r/>
            <w:r>
              <w:rPr>
                <w:b w:val="0"/>
              </w:rPr>
              <w:t>Case Study / Success Story</w:t>
            </w:r>
          </w:p>
        </w:tc>
        <w:tc>
          <w:tcPr>
            <w:tcW w:type="dxa" w:w="3485"/>
            <w:vAlign w:val="top"/>
          </w:tcPr>
          <w:p>
            <w:pPr>
              <w:spacing w:after="0"/>
            </w:pPr>
            <w:r/>
            <w:r>
              <w:rPr>
                <w:b w:val="0"/>
              </w:rPr>
              <w:t>When client approvals are manageable</w:t>
            </w:r>
          </w:p>
        </w:tc>
        <w:tc>
          <w:tcPr>
            <w:tcW w:type="dxa" w:w="3485"/>
            <w:vAlign w:val="top"/>
          </w:tcPr>
          <w:p>
            <w:pPr>
              <w:spacing w:after="0"/>
            </w:pPr>
            <w:r/>
            <w:r>
              <w:rPr>
                <w:b w:val="0"/>
              </w:rPr>
              <w:t>Requires approval flag and potentially client sign-off</w:t>
            </w:r>
          </w:p>
        </w:tc>
      </w:tr>
      <w:tr>
        <w:tc>
          <w:tcPr>
            <w:tcW w:type="dxa" w:w="3485"/>
            <w:vAlign w:val="top"/>
          </w:tcPr>
          <w:p>
            <w:pPr>
              <w:spacing w:after="0"/>
            </w:pPr>
            <w:r/>
            <w:r>
              <w:rPr>
                <w:b w:val="0"/>
              </w:rPr>
              <w:t>Event / Webinar Promo</w:t>
            </w:r>
          </w:p>
        </w:tc>
        <w:tc>
          <w:tcPr>
            <w:tcW w:type="dxa" w:w="3485"/>
            <w:vAlign w:val="top"/>
          </w:tcPr>
          <w:p>
            <w:pPr>
              <w:spacing w:after="0"/>
            </w:pPr>
            <w:r/>
            <w:r>
              <w:rPr>
                <w:b w:val="0"/>
              </w:rPr>
              <w:t>When events exist</w:t>
            </w:r>
          </w:p>
        </w:tc>
        <w:tc>
          <w:tcPr>
            <w:tcW w:type="dxa" w:w="3485"/>
            <w:vAlign w:val="top"/>
          </w:tcPr>
          <w:p>
            <w:pPr>
              <w:spacing w:after="0"/>
            </w:pPr>
            <w:r/>
            <w:r>
              <w:rPr>
                <w:b w:val="0"/>
              </w:rPr>
              <w:t>Auto-archive after event date</w:t>
            </w:r>
          </w:p>
        </w:tc>
      </w:tr>
    </w:tbl>
    <w:p/>
    <w:tbl>
      <w:tblPr>
        <w:tblW w:type="auto" w:w="0"/>
        <w:jc w:val="center"/>
        <w:tblLook w:firstColumn="1" w:firstRow="1" w:lastColumn="0" w:lastRow="0" w:noHBand="0" w:noVBand="1" w:val="04A0"/>
        <w:tblBorders>
          <w:top w:val="single" w:sz="4" w:space="0" w:color="C9D6E3"/>
          <w:left w:val="single" w:sz="4" w:space="0" w:color="C9D6E3"/>
          <w:bottom w:val="single" w:sz="4" w:space="0" w:color="C9D6E3"/>
          <w:right w:val="single" w:sz="4" w:space="0" w:color="C9D6E3"/>
          <w:insideH w:val="single" w:sz="4" w:space="0" w:color="C9D6E3"/>
          <w:insideV w:val="single" w:sz="4" w:space="0" w:color="C9D6E3"/>
        </w:tblBorders>
      </w:tblPr>
      <w:tblGrid>
        <w:gridCol w:w="10454"/>
      </w:tblGrid>
      <w:tr>
        <w:tc>
          <w:tcPr>
            <w:tcW w:type="dxa" w:w="10454"/>
            <w:shd w:fill="EAF2FB"/>
          </w:tcPr>
          <w:p>
            <w:pPr>
              <w:spacing w:after="80"/>
            </w:pPr>
            <w:r>
              <w:rPr>
                <w:b/>
                <w:color w:val="1F4E79"/>
                <w:sz w:val="21"/>
              </w:rPr>
              <w:t>Author Gate Rule</w:t>
            </w:r>
          </w:p>
          <w:p>
            <w:pPr>
              <w:spacing w:after="0"/>
              <w:ind w:left="72"/>
            </w:pPr>
            <w:r>
              <w:t>Author profile requirements are content-type configuration, not hardcoded logic. Article/Insights requires a public author at publish time. Social, story, carousel, reel, job promotion, and outreach assets default to brand byline, while internal owner is always required for audit and accountability.</w:t>
            </w:r>
          </w:p>
        </w:tc>
      </w:tr>
    </w:tbl>
    <w:p/>
    <w:p>
      <w:pPr>
        <w:pStyle w:val="Heading1"/>
      </w:pPr>
      <w:r>
        <w:t>6. Canonical T1 — Content Architecture, Planning Calendar, Import, and AI Fixes</w:t>
      </w:r>
    </w:p>
    <w:p>
      <w:r>
        <w:t>T1 is the mandatory foundation layer. It replaces the conflicting #905/#906 overlap with one canonical implementation. #905 should be marked superseded; only its Excel import and spreadsheet/table view requirements should be carried into T1.</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227"/>
        <w:gridCol w:w="5227"/>
      </w:tblGrid>
      <w:tr>
        <w:tc>
          <w:tcPr>
            <w:tcW w:type="dxa" w:w="5227"/>
            <w:shd w:fill="1F4E79"/>
          </w:tcPr>
          <w:p>
            <w:pPr>
              <w:spacing w:after="0"/>
            </w:pPr>
            <w:r/>
            <w:r>
              <w:rPr>
                <w:b/>
                <w:color w:val="FFFFFF"/>
              </w:rPr>
              <w:t>Scope item</w:t>
            </w:r>
          </w:p>
        </w:tc>
        <w:tc>
          <w:tcPr>
            <w:tcW w:type="dxa" w:w="5227"/>
            <w:shd w:fill="1F4E79"/>
          </w:tcPr>
          <w:p>
            <w:pPr>
              <w:spacing w:after="0"/>
            </w:pPr>
            <w:r/>
            <w:r>
              <w:rPr>
                <w:b/>
                <w:color w:val="FFFFFF"/>
              </w:rPr>
              <w:t>Decision</w:t>
            </w:r>
          </w:p>
        </w:tc>
      </w:tr>
      <w:tr>
        <w:tc>
          <w:tcPr>
            <w:tcW w:type="dxa" w:w="5227"/>
            <w:vAlign w:val="top"/>
          </w:tcPr>
          <w:p>
            <w:pPr>
              <w:spacing w:after="0"/>
            </w:pPr>
            <w:r/>
            <w:r>
              <w:rPr>
                <w:b w:val="0"/>
              </w:rPr>
              <w:t>Planning entity</w:t>
            </w:r>
          </w:p>
        </w:tc>
        <w:tc>
          <w:tcPr>
            <w:tcW w:type="dxa" w:w="5227"/>
            <w:vAlign w:val="top"/>
          </w:tcPr>
          <w:p>
            <w:pPr>
              <w:spacing w:after="0"/>
            </w:pPr>
            <w:r/>
            <w:r>
              <w:rPr>
                <w:b w:val="0"/>
              </w:rPr>
              <w:t>Create dedicated studio_content_ideas. Do not overload studio_articles.</w:t>
            </w:r>
          </w:p>
        </w:tc>
      </w:tr>
      <w:tr>
        <w:tc>
          <w:tcPr>
            <w:tcW w:type="dxa" w:w="5227"/>
            <w:vAlign w:val="top"/>
          </w:tcPr>
          <w:p>
            <w:pPr>
              <w:spacing w:after="0"/>
            </w:pPr>
            <w:r/>
            <w:r>
              <w:rPr>
                <w:b w:val="0"/>
              </w:rPr>
              <w:t>Calendar action</w:t>
            </w:r>
          </w:p>
        </w:tc>
        <w:tc>
          <w:tcPr>
            <w:tcW w:type="dxa" w:w="5227"/>
            <w:vAlign w:val="top"/>
          </w:tcPr>
          <w:p>
            <w:pPr>
              <w:spacing w:after="0"/>
            </w:pPr>
            <w:r/>
            <w:r>
              <w:rPr>
                <w:b w:val="0"/>
              </w:rPr>
              <w:t>Clicking a date opens a peek/detail panel or creates/plans a content idea, not a full article by default.</w:t>
            </w:r>
          </w:p>
        </w:tc>
      </w:tr>
      <w:tr>
        <w:tc>
          <w:tcPr>
            <w:tcW w:type="dxa" w:w="5227"/>
            <w:vAlign w:val="top"/>
          </w:tcPr>
          <w:p>
            <w:pPr>
              <w:spacing w:after="0"/>
            </w:pPr>
            <w:r/>
            <w:r>
              <w:rPr>
                <w:b w:val="0"/>
              </w:rPr>
              <w:t>Date</w:t>
            </w:r>
          </w:p>
        </w:tc>
        <w:tc>
          <w:tcPr>
            <w:tcW w:type="dxa" w:w="5227"/>
            <w:vAlign w:val="top"/>
          </w:tcPr>
          <w:p>
            <w:pPr>
              <w:spacing w:after="0"/>
            </w:pPr>
            <w:r/>
            <w:r>
              <w:rPr>
                <w:b w:val="0"/>
              </w:rPr>
              <w:t>Make scheduledDate nullable so backlog ideas can exist before scheduling.</w:t>
            </w:r>
          </w:p>
        </w:tc>
      </w:tr>
      <w:tr>
        <w:tc>
          <w:tcPr>
            <w:tcW w:type="dxa" w:w="5227"/>
            <w:vAlign w:val="top"/>
          </w:tcPr>
          <w:p>
            <w:pPr>
              <w:spacing w:after="0"/>
            </w:pPr>
            <w:r/>
            <w:r>
              <w:rPr>
                <w:b w:val="0"/>
              </w:rPr>
              <w:t>Views</w:t>
            </w:r>
          </w:p>
        </w:tc>
        <w:tc>
          <w:tcPr>
            <w:tcW w:type="dxa" w:w="5227"/>
            <w:vAlign w:val="top"/>
          </w:tcPr>
          <w:p>
            <w:pPr>
              <w:spacing w:after="0"/>
            </w:pPr>
            <w:r/>
            <w:r>
              <w:rPr>
                <w:b w:val="0"/>
              </w:rPr>
              <w:t>Calendar, Board, and Table are three renderers over the same GET endpoint.</w:t>
            </w:r>
          </w:p>
        </w:tc>
      </w:tr>
      <w:tr>
        <w:tc>
          <w:tcPr>
            <w:tcW w:type="dxa" w:w="5227"/>
            <w:vAlign w:val="top"/>
          </w:tcPr>
          <w:p>
            <w:pPr>
              <w:spacing w:after="0"/>
            </w:pPr>
            <w:r/>
            <w:r>
              <w:rPr>
                <w:b w:val="0"/>
              </w:rPr>
              <w:t>Import</w:t>
            </w:r>
          </w:p>
        </w:tc>
        <w:tc>
          <w:tcPr>
            <w:tcW w:type="dxa" w:w="5227"/>
            <w:vAlign w:val="top"/>
          </w:tcPr>
          <w:p>
            <w:pPr>
              <w:spacing w:after="0"/>
            </w:pPr>
            <w:r/>
            <w:r>
              <w:rPr>
                <w:b w:val="0"/>
              </w:rPr>
              <w:t>Excel/CSV imports into studio_content_ideas with preview, validation, batch ID, and dedupe.</w:t>
            </w:r>
          </w:p>
        </w:tc>
      </w:tr>
      <w:tr>
        <w:tc>
          <w:tcPr>
            <w:tcW w:type="dxa" w:w="5227"/>
            <w:vAlign w:val="top"/>
          </w:tcPr>
          <w:p>
            <w:pPr>
              <w:spacing w:after="0"/>
            </w:pPr>
            <w:r/>
            <w:r>
              <w:rPr>
                <w:b w:val="0"/>
              </w:rPr>
              <w:t>Status terms</w:t>
            </w:r>
          </w:p>
        </w:tc>
        <w:tc>
          <w:tcPr>
            <w:tcW w:type="dxa" w:w="5227"/>
            <w:vAlign w:val="top"/>
          </w:tcPr>
          <w:p>
            <w:pPr>
              <w:spacing w:after="0"/>
            </w:pPr>
            <w:r/>
            <w:r>
              <w:rPr>
                <w:b w:val="0"/>
              </w:rPr>
              <w:t>Use Approved, not Pass.</w:t>
            </w:r>
          </w:p>
        </w:tc>
      </w:tr>
      <w:tr>
        <w:tc>
          <w:tcPr>
            <w:tcW w:type="dxa" w:w="5227"/>
            <w:vAlign w:val="top"/>
          </w:tcPr>
          <w:p>
            <w:pPr>
              <w:spacing w:after="0"/>
            </w:pPr>
            <w:r/>
            <w:r>
              <w:rPr>
                <w:b w:val="0"/>
              </w:rPr>
              <w:t>Social promotion</w:t>
            </w:r>
          </w:p>
        </w:tc>
        <w:tc>
          <w:tcPr>
            <w:tcW w:type="dxa" w:w="5227"/>
            <w:vAlign w:val="top"/>
          </w:tcPr>
          <w:p>
            <w:pPr>
              <w:spacing w:after="0"/>
            </w:pPr>
            <w:r/>
            <w:r>
              <w:rPr>
                <w:b w:val="0"/>
              </w:rPr>
              <w:t>Social family items do not promote to full article unless explicitly converted; they should route to caption/social-kit generation.</w:t>
            </w:r>
          </w:p>
        </w:tc>
      </w:tr>
      <w:tr>
        <w:tc>
          <w:tcPr>
            <w:tcW w:type="dxa" w:w="5227"/>
            <w:vAlign w:val="top"/>
          </w:tcPr>
          <w:p>
            <w:pPr>
              <w:spacing w:after="0"/>
            </w:pPr>
            <w:r/>
            <w:r>
              <w:rPr>
                <w:b w:val="0"/>
              </w:rPr>
              <w:t>Article bridge</w:t>
            </w:r>
          </w:p>
        </w:tc>
        <w:tc>
          <w:tcPr>
            <w:tcW w:type="dxa" w:w="5227"/>
            <w:vAlign w:val="top"/>
          </w:tcPr>
          <w:p>
            <w:pPr>
              <w:spacing w:after="0"/>
            </w:pPr>
            <w:r/>
            <w:r>
              <w:rPr>
                <w:b w:val="0"/>
              </w:rPr>
              <w:t>Approved article-type ideas can promote to article with generationBrief context.</w:t>
            </w:r>
          </w:p>
        </w:tc>
      </w:tr>
    </w:tbl>
    <w:p/>
    <w:p>
      <w:pPr>
        <w:pStyle w:val="Heading2"/>
      </w:pPr>
      <w:r>
        <w:t>6.1 Status State Machine</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85"/>
        <w:gridCol w:w="3485"/>
        <w:gridCol w:w="3485"/>
      </w:tblGrid>
      <w:tr>
        <w:tc>
          <w:tcPr>
            <w:tcW w:type="dxa" w:w="3485"/>
            <w:shd w:fill="1F4E79"/>
          </w:tcPr>
          <w:p>
            <w:pPr>
              <w:spacing w:after="0"/>
            </w:pPr>
            <w:r/>
            <w:r>
              <w:rPr>
                <w:b/>
                <w:color w:val="FFFFFF"/>
              </w:rPr>
              <w:t>Status</w:t>
            </w:r>
          </w:p>
        </w:tc>
        <w:tc>
          <w:tcPr>
            <w:tcW w:type="dxa" w:w="3485"/>
            <w:shd w:fill="1F4E79"/>
          </w:tcPr>
          <w:p>
            <w:pPr>
              <w:spacing w:after="0"/>
            </w:pPr>
            <w:r/>
            <w:r>
              <w:rPr>
                <w:b/>
                <w:color w:val="FFFFFF"/>
              </w:rPr>
              <w:t>Meaning</w:t>
            </w:r>
          </w:p>
        </w:tc>
        <w:tc>
          <w:tcPr>
            <w:tcW w:type="dxa" w:w="3485"/>
            <w:shd w:fill="1F4E79"/>
          </w:tcPr>
          <w:p>
            <w:pPr>
              <w:spacing w:after="0"/>
            </w:pPr>
            <w:r/>
            <w:r>
              <w:rPr>
                <w:b/>
                <w:color w:val="FFFFFF"/>
              </w:rPr>
              <w:t>Allowed next states</w:t>
            </w:r>
          </w:p>
        </w:tc>
      </w:tr>
      <w:tr>
        <w:tc>
          <w:tcPr>
            <w:tcW w:type="dxa" w:w="3485"/>
            <w:vAlign w:val="top"/>
          </w:tcPr>
          <w:p>
            <w:pPr>
              <w:spacing w:after="0"/>
            </w:pPr>
            <w:r/>
            <w:r>
              <w:rPr>
                <w:b w:val="0"/>
              </w:rPr>
              <w:t>suggested</w:t>
            </w:r>
          </w:p>
        </w:tc>
        <w:tc>
          <w:tcPr>
            <w:tcW w:type="dxa" w:w="3485"/>
            <w:vAlign w:val="top"/>
          </w:tcPr>
          <w:p>
            <w:pPr>
              <w:spacing w:after="0"/>
            </w:pPr>
            <w:r/>
            <w:r>
              <w:rPr>
                <w:b w:val="0"/>
              </w:rPr>
              <w:t>AI/import-suggested idea not yet accepted</w:t>
            </w:r>
          </w:p>
        </w:tc>
        <w:tc>
          <w:tcPr>
            <w:tcW w:type="dxa" w:w="3485"/>
            <w:vAlign w:val="top"/>
          </w:tcPr>
          <w:p>
            <w:pPr>
              <w:spacing w:after="0"/>
            </w:pPr>
            <w:r/>
            <w:r>
              <w:rPr>
                <w:b w:val="0"/>
              </w:rPr>
              <w:t>idea, rejected</w:t>
            </w:r>
          </w:p>
        </w:tc>
      </w:tr>
      <w:tr>
        <w:tc>
          <w:tcPr>
            <w:tcW w:type="dxa" w:w="3485"/>
            <w:vAlign w:val="top"/>
          </w:tcPr>
          <w:p>
            <w:pPr>
              <w:spacing w:after="0"/>
            </w:pPr>
            <w:r/>
            <w:r>
              <w:rPr>
                <w:b w:val="0"/>
              </w:rPr>
              <w:t>idea</w:t>
            </w:r>
          </w:p>
        </w:tc>
        <w:tc>
          <w:tcPr>
            <w:tcW w:type="dxa" w:w="3485"/>
            <w:vAlign w:val="top"/>
          </w:tcPr>
          <w:p>
            <w:pPr>
              <w:spacing w:after="0"/>
            </w:pPr>
            <w:r/>
            <w:r>
              <w:rPr>
                <w:b w:val="0"/>
              </w:rPr>
              <w:t>Accepted planned item, not yet drafted</w:t>
            </w:r>
          </w:p>
        </w:tc>
        <w:tc>
          <w:tcPr>
            <w:tcW w:type="dxa" w:w="3485"/>
            <w:vAlign w:val="top"/>
          </w:tcPr>
          <w:p>
            <w:pPr>
              <w:spacing w:after="0"/>
            </w:pPr>
            <w:r/>
            <w:r>
              <w:rPr>
                <w:b w:val="0"/>
              </w:rPr>
              <w:t>in_review, approved, rejected</w:t>
            </w:r>
          </w:p>
        </w:tc>
      </w:tr>
      <w:tr>
        <w:tc>
          <w:tcPr>
            <w:tcW w:type="dxa" w:w="3485"/>
            <w:vAlign w:val="top"/>
          </w:tcPr>
          <w:p>
            <w:pPr>
              <w:spacing w:after="0"/>
            </w:pPr>
            <w:r/>
            <w:r>
              <w:rPr>
                <w:b w:val="0"/>
              </w:rPr>
              <w:t>in_review</w:t>
            </w:r>
          </w:p>
        </w:tc>
        <w:tc>
          <w:tcPr>
            <w:tcW w:type="dxa" w:w="3485"/>
            <w:vAlign w:val="top"/>
          </w:tcPr>
          <w:p>
            <w:pPr>
              <w:spacing w:after="0"/>
            </w:pPr>
            <w:r/>
            <w:r>
              <w:rPr>
                <w:b w:val="0"/>
              </w:rPr>
              <w:t>Waiting for reviewer/manager decision</w:t>
            </w:r>
          </w:p>
        </w:tc>
        <w:tc>
          <w:tcPr>
            <w:tcW w:type="dxa" w:w="3485"/>
            <w:vAlign w:val="top"/>
          </w:tcPr>
          <w:p>
            <w:pPr>
              <w:spacing w:after="0"/>
            </w:pPr>
            <w:r/>
            <w:r>
              <w:rPr>
                <w:b w:val="0"/>
              </w:rPr>
              <w:t>changes_requested, approved, rejected</w:t>
            </w:r>
          </w:p>
        </w:tc>
      </w:tr>
      <w:tr>
        <w:tc>
          <w:tcPr>
            <w:tcW w:type="dxa" w:w="3485"/>
            <w:vAlign w:val="top"/>
          </w:tcPr>
          <w:p>
            <w:pPr>
              <w:spacing w:after="0"/>
            </w:pPr>
            <w:r/>
            <w:r>
              <w:rPr>
                <w:b w:val="0"/>
              </w:rPr>
              <w:t>changes_requested</w:t>
            </w:r>
          </w:p>
        </w:tc>
        <w:tc>
          <w:tcPr>
            <w:tcW w:type="dxa" w:w="3485"/>
            <w:vAlign w:val="top"/>
          </w:tcPr>
          <w:p>
            <w:pPr>
              <w:spacing w:after="0"/>
            </w:pPr>
            <w:r/>
            <w:r>
              <w:rPr>
                <w:b w:val="0"/>
              </w:rPr>
              <w:t>Needs revision</w:t>
            </w:r>
          </w:p>
        </w:tc>
        <w:tc>
          <w:tcPr>
            <w:tcW w:type="dxa" w:w="3485"/>
            <w:vAlign w:val="top"/>
          </w:tcPr>
          <w:p>
            <w:pPr>
              <w:spacing w:after="0"/>
            </w:pPr>
            <w:r/>
            <w:r>
              <w:rPr>
                <w:b w:val="0"/>
              </w:rPr>
              <w:t>idea, in_review, rejected</w:t>
            </w:r>
          </w:p>
        </w:tc>
      </w:tr>
      <w:tr>
        <w:tc>
          <w:tcPr>
            <w:tcW w:type="dxa" w:w="3485"/>
            <w:vAlign w:val="top"/>
          </w:tcPr>
          <w:p>
            <w:pPr>
              <w:spacing w:after="0"/>
            </w:pPr>
            <w:r/>
            <w:r>
              <w:rPr>
                <w:b w:val="0"/>
              </w:rPr>
              <w:t>approved</w:t>
            </w:r>
          </w:p>
        </w:tc>
        <w:tc>
          <w:tcPr>
            <w:tcW w:type="dxa" w:w="3485"/>
            <w:vAlign w:val="top"/>
          </w:tcPr>
          <w:p>
            <w:pPr>
              <w:spacing w:after="0"/>
            </w:pPr>
            <w:r/>
            <w:r>
              <w:rPr>
                <w:b w:val="0"/>
              </w:rPr>
              <w:t>Approved for production/promotion</w:t>
            </w:r>
          </w:p>
        </w:tc>
        <w:tc>
          <w:tcPr>
            <w:tcW w:type="dxa" w:w="3485"/>
            <w:vAlign w:val="top"/>
          </w:tcPr>
          <w:p>
            <w:pPr>
              <w:spacing w:after="0"/>
            </w:pPr>
            <w:r/>
            <w:r>
              <w:rPr>
                <w:b w:val="0"/>
              </w:rPr>
              <w:t>in_production, rejected</w:t>
            </w:r>
          </w:p>
        </w:tc>
      </w:tr>
      <w:tr>
        <w:tc>
          <w:tcPr>
            <w:tcW w:type="dxa" w:w="3485"/>
            <w:vAlign w:val="top"/>
          </w:tcPr>
          <w:p>
            <w:pPr>
              <w:spacing w:after="0"/>
            </w:pPr>
            <w:r/>
            <w:r>
              <w:rPr>
                <w:b w:val="0"/>
              </w:rPr>
              <w:t>rejected</w:t>
            </w:r>
          </w:p>
        </w:tc>
        <w:tc>
          <w:tcPr>
            <w:tcW w:type="dxa" w:w="3485"/>
            <w:vAlign w:val="top"/>
          </w:tcPr>
          <w:p>
            <w:pPr>
              <w:spacing w:after="0"/>
            </w:pPr>
            <w:r/>
            <w:r>
              <w:rPr>
                <w:b w:val="0"/>
              </w:rPr>
              <w:t>Rejected/archived with reason</w:t>
            </w:r>
          </w:p>
        </w:tc>
        <w:tc>
          <w:tcPr>
            <w:tcW w:type="dxa" w:w="3485"/>
            <w:vAlign w:val="top"/>
          </w:tcPr>
          <w:p>
            <w:pPr>
              <w:spacing w:after="0"/>
            </w:pPr>
            <w:r/>
            <w:r>
              <w:rPr>
                <w:b w:val="0"/>
              </w:rPr>
              <w:t>idea if recycled</w:t>
            </w:r>
          </w:p>
        </w:tc>
      </w:tr>
      <w:tr>
        <w:tc>
          <w:tcPr>
            <w:tcW w:type="dxa" w:w="3485"/>
            <w:vAlign w:val="top"/>
          </w:tcPr>
          <w:p>
            <w:pPr>
              <w:spacing w:after="0"/>
            </w:pPr>
            <w:r/>
            <w:r>
              <w:rPr>
                <w:b w:val="0"/>
              </w:rPr>
              <w:t>in_production</w:t>
            </w:r>
          </w:p>
        </w:tc>
        <w:tc>
          <w:tcPr>
            <w:tcW w:type="dxa" w:w="3485"/>
            <w:vAlign w:val="top"/>
          </w:tcPr>
          <w:p>
            <w:pPr>
              <w:spacing w:after="0"/>
            </w:pPr>
            <w:r/>
            <w:r>
              <w:rPr>
                <w:b w:val="0"/>
              </w:rPr>
              <w:t>Being converted to article/social output/creative</w:t>
            </w:r>
          </w:p>
        </w:tc>
        <w:tc>
          <w:tcPr>
            <w:tcW w:type="dxa" w:w="3485"/>
            <w:vAlign w:val="top"/>
          </w:tcPr>
          <w:p>
            <w:pPr>
              <w:spacing w:after="0"/>
            </w:pPr>
            <w:r/>
            <w:r>
              <w:rPr>
                <w:b w:val="0"/>
              </w:rPr>
              <w:t>scheduled, done</w:t>
            </w:r>
          </w:p>
        </w:tc>
      </w:tr>
      <w:tr>
        <w:tc>
          <w:tcPr>
            <w:tcW w:type="dxa" w:w="3485"/>
            <w:vAlign w:val="top"/>
          </w:tcPr>
          <w:p>
            <w:pPr>
              <w:spacing w:after="0"/>
            </w:pPr>
            <w:r/>
            <w:r>
              <w:rPr>
                <w:b w:val="0"/>
              </w:rPr>
              <w:t>scheduled</w:t>
            </w:r>
          </w:p>
        </w:tc>
        <w:tc>
          <w:tcPr>
            <w:tcW w:type="dxa" w:w="3485"/>
            <w:vAlign w:val="top"/>
          </w:tcPr>
          <w:p>
            <w:pPr>
              <w:spacing w:after="0"/>
            </w:pPr>
            <w:r/>
            <w:r>
              <w:rPr>
                <w:b w:val="0"/>
              </w:rPr>
              <w:t>Scheduled for publish/use</w:t>
            </w:r>
          </w:p>
        </w:tc>
        <w:tc>
          <w:tcPr>
            <w:tcW w:type="dxa" w:w="3485"/>
            <w:vAlign w:val="top"/>
          </w:tcPr>
          <w:p>
            <w:pPr>
              <w:spacing w:after="0"/>
            </w:pPr>
            <w:r/>
            <w:r>
              <w:rPr>
                <w:b w:val="0"/>
              </w:rPr>
              <w:t>published, done</w:t>
            </w:r>
          </w:p>
        </w:tc>
      </w:tr>
      <w:tr>
        <w:tc>
          <w:tcPr>
            <w:tcW w:type="dxa" w:w="3485"/>
            <w:vAlign w:val="top"/>
          </w:tcPr>
          <w:p>
            <w:pPr>
              <w:spacing w:after="0"/>
            </w:pPr>
            <w:r/>
            <w:r>
              <w:rPr>
                <w:b w:val="0"/>
              </w:rPr>
              <w:t>published</w:t>
            </w:r>
          </w:p>
        </w:tc>
        <w:tc>
          <w:tcPr>
            <w:tcW w:type="dxa" w:w="3485"/>
            <w:vAlign w:val="top"/>
          </w:tcPr>
          <w:p>
            <w:pPr>
              <w:spacing w:after="0"/>
            </w:pPr>
            <w:r/>
            <w:r>
              <w:rPr>
                <w:b w:val="0"/>
              </w:rPr>
              <w:t>Published publicly or posted manually</w:t>
            </w:r>
          </w:p>
        </w:tc>
        <w:tc>
          <w:tcPr>
            <w:tcW w:type="dxa" w:w="3485"/>
            <w:vAlign w:val="top"/>
          </w:tcPr>
          <w:p>
            <w:pPr>
              <w:spacing w:after="0"/>
            </w:pPr>
            <w:r/>
            <w:r>
              <w:rPr>
                <w:b w:val="0"/>
              </w:rPr>
              <w:t>done</w:t>
            </w:r>
          </w:p>
        </w:tc>
      </w:tr>
      <w:tr>
        <w:tc>
          <w:tcPr>
            <w:tcW w:type="dxa" w:w="3485"/>
            <w:vAlign w:val="top"/>
          </w:tcPr>
          <w:p>
            <w:pPr>
              <w:spacing w:after="0"/>
            </w:pPr>
            <w:r/>
            <w:r>
              <w:rPr>
                <w:b w:val="0"/>
              </w:rPr>
              <w:t>done</w:t>
            </w:r>
          </w:p>
        </w:tc>
        <w:tc>
          <w:tcPr>
            <w:tcW w:type="dxa" w:w="3485"/>
            <w:vAlign w:val="top"/>
          </w:tcPr>
          <w:p>
            <w:pPr>
              <w:spacing w:after="0"/>
            </w:pPr>
            <w:r/>
            <w:r>
              <w:rPr>
                <w:b w:val="0"/>
              </w:rPr>
              <w:t>Complete</w:t>
            </w:r>
          </w:p>
        </w:tc>
        <w:tc>
          <w:tcPr>
            <w:tcW w:type="dxa" w:w="3485"/>
            <w:vAlign w:val="top"/>
          </w:tcPr>
          <w:p>
            <w:pPr>
              <w:spacing w:after="0"/>
            </w:pPr>
            <w:r/>
            <w:r>
              <w:rPr>
                <w:b w:val="0"/>
              </w:rPr>
              <w:t>none</w:t>
            </w:r>
          </w:p>
        </w:tc>
      </w:tr>
    </w:tbl>
    <w:p/>
    <w:p>
      <w:pPr>
        <w:pStyle w:val="Heading2"/>
      </w:pPr>
      <w:r>
        <w:t>6.2 Database Schema — T1 Additions</w:t>
      </w:r>
    </w:p>
    <w:p>
      <w:pPr>
        <w:pStyle w:val="CodeBlock"/>
      </w:pPr>
      <w:r>
        <w:rPr>
          <w:rFonts w:ascii="Courier New" w:hAnsi="Courier New" w:eastAsia="Courier New"/>
          <w:sz w:val="17"/>
        </w:rPr>
        <w:t>studio_content_ideas</w:t>
        <w:br/>
        <w:t>- id</w:t>
        <w:br/>
        <w:t>- project_id</w:t>
        <w:br/>
        <w:t>- group_id nullable          // links post + story created from one Excel row</w:t>
        <w:br/>
        <w:t>- parent_idea_id nullable    // optional parent/child relationship</w:t>
        <w:br/>
        <w:t>- import_batch_id nullable</w:t>
        <w:br/>
        <w:t>- content_type               // article, social_post, story, reel_video, carousel, job_promotion</w:t>
        <w:br/>
        <w:t>- channels_jsonb             // linkedin, instagram, facebook, x, website, email</w:t>
        <w:br/>
        <w:t>- pillar                     // healthcare_staffing, it_staffing, candidate_tips, etc.</w:t>
        <w:br/>
        <w:t>- topic</w:t>
        <w:br/>
        <w:t>- brief</w:t>
        <w:br/>
        <w:t>- generation_brief nullable  // structured brief for AI generation, not bodyMd</w:t>
        <w:br/>
        <w:t>- caption_copy nullable</w:t>
        <w:br/>
        <w:t>- requirement nullable</w:t>
        <w:br/>
        <w:t>- reference_link nullable</w:t>
        <w:br/>
        <w:t>- creative_link nullable</w:t>
        <w:br/>
        <w:t>- final_creative_link nullable</w:t>
        <w:br/>
        <w:t>- story_content nullable</w:t>
        <w:br/>
        <w:t>- story_reference_link nullable</w:t>
        <w:br/>
        <w:t>- final_story_creative_link nullable</w:t>
        <w:br/>
        <w:t>- scheduled_date nullable</w:t>
        <w:br/>
        <w:t>- status</w:t>
        <w:br/>
        <w:t>- origin                    // manual, import, ai</w:t>
        <w:br/>
        <w:t>- owner_user_id</w:t>
        <w:br/>
        <w:t>- assigned_to_user_id nullable</w:t>
        <w:br/>
        <w:t>- due_at nullable</w:t>
        <w:br/>
        <w:t>- linked_article_id nullable</w:t>
        <w:br/>
        <w:t>- rejection_reason nullable</w:t>
        <w:br/>
        <w:t>- metadata_jsonb</w:t>
        <w:br/>
        <w:t>- created_by</w:t>
        <w:br/>
        <w:t>- created_at</w:t>
        <w:br/>
        <w:t>- updated_at</w:t>
        <w:br/>
        <w:br/>
        <w:t>studio_idea_comments</w:t>
        <w:br/>
        <w:t>- id</w:t>
        <w:br/>
        <w:t>- idea_id</w:t>
        <w:br/>
        <w:t>- user_id</w:t>
        <w:br/>
        <w:t>- message</w:t>
        <w:br/>
        <w:t>- resolved_at nullable</w:t>
        <w:br/>
        <w:t>- created_at</w:t>
        <w:br/>
        <w:t>- updated_at</w:t>
        <w:br/>
        <w:br/>
        <w:t>studio_import_batches</w:t>
        <w:br/>
        <w:t>- id</w:t>
        <w:br/>
        <w:t>- project_id</w:t>
        <w:br/>
        <w:t>- filename</w:t>
        <w:br/>
        <w:t>- uploaded_by</w:t>
        <w:br/>
        <w:t>- row_count</w:t>
        <w:br/>
        <w:t>- valid_count</w:t>
        <w:br/>
        <w:t>- error_count</w:t>
        <w:br/>
        <w:t>- created_at</w:t>
        <w:br/>
        <w:t>- rolled_back_at nullable</w:t>
      </w:r>
    </w:p>
    <w:tbl>
      <w:tblPr>
        <w:tblW w:type="auto" w:w="0"/>
        <w:jc w:val="center"/>
        <w:tblLook w:firstColumn="1" w:firstRow="1" w:lastColumn="0" w:lastRow="0" w:noHBand="0" w:noVBand="1" w:val="04A0"/>
        <w:tblBorders>
          <w:top w:val="single" w:sz="4" w:space="0" w:color="C9D6E3"/>
          <w:left w:val="single" w:sz="4" w:space="0" w:color="C9D6E3"/>
          <w:bottom w:val="single" w:sz="4" w:space="0" w:color="C9D6E3"/>
          <w:right w:val="single" w:sz="4" w:space="0" w:color="C9D6E3"/>
          <w:insideH w:val="single" w:sz="4" w:space="0" w:color="C9D6E3"/>
          <w:insideV w:val="single" w:sz="4" w:space="0" w:color="C9D6E3"/>
        </w:tblBorders>
      </w:tblPr>
      <w:tblGrid>
        <w:gridCol w:w="10454"/>
      </w:tblGrid>
      <w:tr>
        <w:tc>
          <w:tcPr>
            <w:tcW w:type="dxa" w:w="10454"/>
            <w:shd w:fill="EAF2FB"/>
          </w:tcPr>
          <w:p>
            <w:pPr>
              <w:spacing w:after="80"/>
            </w:pPr>
            <w:r>
              <w:rPr>
                <w:b/>
                <w:color w:val="1F4E79"/>
                <w:sz w:val="21"/>
              </w:rPr>
              <w:t>Why comments need their own table</w:t>
            </w:r>
          </w:p>
          <w:p>
            <w:pPr>
              <w:spacing w:after="0"/>
              <w:ind w:left="72"/>
            </w:pPr>
            <w:r>
              <w:t>Do not store comments only as a JSON array. A table supports per-comment IDs, edit/delete/resolve, notifications, concurrency safety, and later Brief Compiler logic.</w:t>
            </w:r>
          </w:p>
        </w:tc>
      </w:tr>
    </w:tbl>
    <w:p/>
    <w:p>
      <w:pPr>
        <w:pStyle w:val="Heading2"/>
      </w:pPr>
      <w:r>
        <w:t>6.3 API Specifications — T1</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613"/>
        <w:gridCol w:w="2613"/>
        <w:gridCol w:w="2613"/>
        <w:gridCol w:w="2613"/>
      </w:tblGrid>
      <w:tr>
        <w:tc>
          <w:tcPr>
            <w:tcW w:type="dxa" w:w="2613"/>
            <w:shd w:fill="1F4E79"/>
          </w:tcPr>
          <w:p>
            <w:pPr>
              <w:spacing w:after="0"/>
            </w:pPr>
            <w:r/>
            <w:r>
              <w:rPr>
                <w:b/>
                <w:color w:val="FFFFFF"/>
              </w:rPr>
              <w:t>Method</w:t>
            </w:r>
          </w:p>
        </w:tc>
        <w:tc>
          <w:tcPr>
            <w:tcW w:type="dxa" w:w="2613"/>
            <w:shd w:fill="1F4E79"/>
          </w:tcPr>
          <w:p>
            <w:pPr>
              <w:spacing w:after="0"/>
            </w:pPr>
            <w:r/>
            <w:r>
              <w:rPr>
                <w:b/>
                <w:color w:val="FFFFFF"/>
              </w:rPr>
              <w:t>Route</w:t>
            </w:r>
          </w:p>
        </w:tc>
        <w:tc>
          <w:tcPr>
            <w:tcW w:type="dxa" w:w="2613"/>
            <w:shd w:fill="1F4E79"/>
          </w:tcPr>
          <w:p>
            <w:pPr>
              <w:spacing w:after="0"/>
            </w:pPr>
            <w:r/>
            <w:r>
              <w:rPr>
                <w:b/>
                <w:color w:val="FFFFFF"/>
              </w:rPr>
              <w:t>Purpose</w:t>
            </w:r>
          </w:p>
        </w:tc>
        <w:tc>
          <w:tcPr>
            <w:tcW w:type="dxa" w:w="2613"/>
            <w:shd w:fill="1F4E79"/>
          </w:tcPr>
          <w:p>
            <w:pPr>
              <w:spacing w:after="0"/>
            </w:pPr>
            <w:r/>
            <w:r>
              <w:rPr>
                <w:b/>
                <w:color w:val="FFFFFF"/>
              </w:rPr>
              <w:t>Notes</w:t>
            </w:r>
          </w:p>
        </w:tc>
      </w:tr>
      <w:tr>
        <w:tc>
          <w:tcPr>
            <w:tcW w:type="dxa" w:w="2613"/>
            <w:vAlign w:val="top"/>
          </w:tcPr>
          <w:p>
            <w:pPr>
              <w:spacing w:after="0"/>
            </w:pPr>
            <w:r/>
            <w:r>
              <w:rPr>
                <w:b w:val="0"/>
              </w:rPr>
              <w:t>GET</w:t>
            </w:r>
          </w:p>
        </w:tc>
        <w:tc>
          <w:tcPr>
            <w:tcW w:type="dxa" w:w="2613"/>
            <w:vAlign w:val="top"/>
          </w:tcPr>
          <w:p>
            <w:pPr>
              <w:spacing w:after="0"/>
            </w:pPr>
            <w:r/>
            <w:r>
              <w:rPr>
                <w:b w:val="0"/>
              </w:rPr>
              <w:t>/api/studio/content-ideas</w:t>
            </w:r>
          </w:p>
        </w:tc>
        <w:tc>
          <w:tcPr>
            <w:tcW w:type="dxa" w:w="2613"/>
            <w:vAlign w:val="top"/>
          </w:tcPr>
          <w:p>
            <w:pPr>
              <w:spacing w:after="0"/>
            </w:pPr>
            <w:r/>
            <w:r>
              <w:rPr>
                <w:b w:val="0"/>
              </w:rPr>
              <w:t>Unified query for Calendar/Board/Table</w:t>
            </w:r>
          </w:p>
        </w:tc>
        <w:tc>
          <w:tcPr>
            <w:tcW w:type="dxa" w:w="2613"/>
            <w:vAlign w:val="top"/>
          </w:tcPr>
          <w:p>
            <w:pPr>
              <w:spacing w:after="0"/>
            </w:pPr>
            <w:r/>
            <w:r>
              <w:rPr>
                <w:b w:val="0"/>
              </w:rPr>
              <w:t>Filters: projectId, dateRange, status, contentType, channel, campaignId, assignedTo, origin</w:t>
            </w:r>
          </w:p>
        </w:tc>
      </w:tr>
      <w:tr>
        <w:tc>
          <w:tcPr>
            <w:tcW w:type="dxa" w:w="2613"/>
            <w:vAlign w:val="top"/>
          </w:tcPr>
          <w:p>
            <w:pPr>
              <w:spacing w:after="0"/>
            </w:pPr>
            <w:r/>
            <w:r>
              <w:rPr>
                <w:b w:val="0"/>
              </w:rPr>
              <w:t>POST</w:t>
            </w:r>
          </w:p>
        </w:tc>
        <w:tc>
          <w:tcPr>
            <w:tcW w:type="dxa" w:w="2613"/>
            <w:vAlign w:val="top"/>
          </w:tcPr>
          <w:p>
            <w:pPr>
              <w:spacing w:after="0"/>
            </w:pPr>
            <w:r/>
            <w:r>
              <w:rPr>
                <w:b w:val="0"/>
              </w:rPr>
              <w:t>/api/studio/content-ideas</w:t>
            </w:r>
          </w:p>
        </w:tc>
        <w:tc>
          <w:tcPr>
            <w:tcW w:type="dxa" w:w="2613"/>
            <w:vAlign w:val="top"/>
          </w:tcPr>
          <w:p>
            <w:pPr>
              <w:spacing w:after="0"/>
            </w:pPr>
            <w:r/>
            <w:r>
              <w:rPr>
                <w:b w:val="0"/>
              </w:rPr>
              <w:t>Create a content idea</w:t>
            </w:r>
          </w:p>
        </w:tc>
        <w:tc>
          <w:tcPr>
            <w:tcW w:type="dxa" w:w="2613"/>
            <w:vAlign w:val="top"/>
          </w:tcPr>
          <w:p>
            <w:pPr>
              <w:spacing w:after="0"/>
            </w:pPr>
            <w:r/>
            <w:r>
              <w:rPr>
                <w:b w:val="0"/>
              </w:rPr>
              <w:t>Validates content_type enum and required fields</w:t>
            </w:r>
          </w:p>
        </w:tc>
      </w:tr>
      <w:tr>
        <w:tc>
          <w:tcPr>
            <w:tcW w:type="dxa" w:w="2613"/>
            <w:vAlign w:val="top"/>
          </w:tcPr>
          <w:p>
            <w:pPr>
              <w:spacing w:after="0"/>
            </w:pPr>
            <w:r/>
            <w:r>
              <w:rPr>
                <w:b w:val="0"/>
              </w:rPr>
              <w:t>PATCH</w:t>
            </w:r>
          </w:p>
        </w:tc>
        <w:tc>
          <w:tcPr>
            <w:tcW w:type="dxa" w:w="2613"/>
            <w:vAlign w:val="top"/>
          </w:tcPr>
          <w:p>
            <w:pPr>
              <w:spacing w:after="0"/>
            </w:pPr>
            <w:r/>
            <w:r>
              <w:rPr>
                <w:b w:val="0"/>
              </w:rPr>
              <w:t>/api/studio/content-ideas/:id</w:t>
            </w:r>
          </w:p>
        </w:tc>
        <w:tc>
          <w:tcPr>
            <w:tcW w:type="dxa" w:w="2613"/>
            <w:vAlign w:val="top"/>
          </w:tcPr>
          <w:p>
            <w:pPr>
              <w:spacing w:after="0"/>
            </w:pPr>
            <w:r/>
            <w:r>
              <w:rPr>
                <w:b w:val="0"/>
              </w:rPr>
              <w:t>Update idea fields/status</w:t>
            </w:r>
          </w:p>
        </w:tc>
        <w:tc>
          <w:tcPr>
            <w:tcW w:type="dxa" w:w="2613"/>
            <w:vAlign w:val="top"/>
          </w:tcPr>
          <w:p>
            <w:pPr>
              <w:spacing w:after="0"/>
            </w:pPr>
            <w:r/>
            <w:r>
              <w:rPr>
                <w:b w:val="0"/>
              </w:rPr>
              <w:t>Requires transition permission and record-level access</w:t>
            </w:r>
          </w:p>
        </w:tc>
      </w:tr>
      <w:tr>
        <w:tc>
          <w:tcPr>
            <w:tcW w:type="dxa" w:w="2613"/>
            <w:vAlign w:val="top"/>
          </w:tcPr>
          <w:p>
            <w:pPr>
              <w:spacing w:after="0"/>
            </w:pPr>
            <w:r/>
            <w:r>
              <w:rPr>
                <w:b w:val="0"/>
              </w:rPr>
              <w:t>POST</w:t>
            </w:r>
          </w:p>
        </w:tc>
        <w:tc>
          <w:tcPr>
            <w:tcW w:type="dxa" w:w="2613"/>
            <w:vAlign w:val="top"/>
          </w:tcPr>
          <w:p>
            <w:pPr>
              <w:spacing w:after="0"/>
            </w:pPr>
            <w:r/>
            <w:r>
              <w:rPr>
                <w:b w:val="0"/>
              </w:rPr>
              <w:t>/api/studio/content-ideas/:id/comments</w:t>
            </w:r>
          </w:p>
        </w:tc>
        <w:tc>
          <w:tcPr>
            <w:tcW w:type="dxa" w:w="2613"/>
            <w:vAlign w:val="top"/>
          </w:tcPr>
          <w:p>
            <w:pPr>
              <w:spacing w:after="0"/>
            </w:pPr>
            <w:r/>
            <w:r>
              <w:rPr>
                <w:b w:val="0"/>
              </w:rPr>
              <w:t>Add comment</w:t>
            </w:r>
          </w:p>
        </w:tc>
        <w:tc>
          <w:tcPr>
            <w:tcW w:type="dxa" w:w="2613"/>
            <w:vAlign w:val="top"/>
          </w:tcPr>
          <w:p>
            <w:pPr>
              <w:spacing w:after="0"/>
            </w:pPr>
            <w:r/>
            <w:r>
              <w:rPr>
                <w:b w:val="0"/>
              </w:rPr>
              <w:t>Triggers comment notification</w:t>
            </w:r>
          </w:p>
        </w:tc>
      </w:tr>
      <w:tr>
        <w:tc>
          <w:tcPr>
            <w:tcW w:type="dxa" w:w="2613"/>
            <w:vAlign w:val="top"/>
          </w:tcPr>
          <w:p>
            <w:pPr>
              <w:spacing w:after="0"/>
            </w:pPr>
            <w:r/>
            <w:r>
              <w:rPr>
                <w:b w:val="0"/>
              </w:rPr>
              <w:t>PATCH</w:t>
            </w:r>
          </w:p>
        </w:tc>
        <w:tc>
          <w:tcPr>
            <w:tcW w:type="dxa" w:w="2613"/>
            <w:vAlign w:val="top"/>
          </w:tcPr>
          <w:p>
            <w:pPr>
              <w:spacing w:after="0"/>
            </w:pPr>
            <w:r/>
            <w:r>
              <w:rPr>
                <w:b w:val="0"/>
              </w:rPr>
              <w:t>/api/studio/idea-comments/:id/resolve</w:t>
            </w:r>
          </w:p>
        </w:tc>
        <w:tc>
          <w:tcPr>
            <w:tcW w:type="dxa" w:w="2613"/>
            <w:vAlign w:val="top"/>
          </w:tcPr>
          <w:p>
            <w:pPr>
              <w:spacing w:after="0"/>
            </w:pPr>
            <w:r/>
            <w:r>
              <w:rPr>
                <w:b w:val="0"/>
              </w:rPr>
              <w:t>Resolve comment</w:t>
            </w:r>
          </w:p>
        </w:tc>
        <w:tc>
          <w:tcPr>
            <w:tcW w:type="dxa" w:w="2613"/>
            <w:vAlign w:val="top"/>
          </w:tcPr>
          <w:p>
            <w:pPr>
              <w:spacing w:after="0"/>
            </w:pPr>
            <w:r/>
            <w:r>
              <w:rPr>
                <w:b w:val="0"/>
              </w:rPr>
              <w:t>Only comment owner/studio admin/super admin</w:t>
            </w:r>
          </w:p>
        </w:tc>
      </w:tr>
      <w:tr>
        <w:tc>
          <w:tcPr>
            <w:tcW w:type="dxa" w:w="2613"/>
            <w:vAlign w:val="top"/>
          </w:tcPr>
          <w:p>
            <w:pPr>
              <w:spacing w:after="0"/>
            </w:pPr>
            <w:r/>
            <w:r>
              <w:rPr>
                <w:b w:val="0"/>
              </w:rPr>
              <w:t>POST</w:t>
            </w:r>
          </w:p>
        </w:tc>
        <w:tc>
          <w:tcPr>
            <w:tcW w:type="dxa" w:w="2613"/>
            <w:vAlign w:val="top"/>
          </w:tcPr>
          <w:p>
            <w:pPr>
              <w:spacing w:after="0"/>
            </w:pPr>
            <w:r/>
            <w:r>
              <w:rPr>
                <w:b w:val="0"/>
              </w:rPr>
              <w:t>/api/studio/import/content-calendar/preview</w:t>
            </w:r>
          </w:p>
        </w:tc>
        <w:tc>
          <w:tcPr>
            <w:tcW w:type="dxa" w:w="2613"/>
            <w:vAlign w:val="top"/>
          </w:tcPr>
          <w:p>
            <w:pPr>
              <w:spacing w:after="0"/>
            </w:pPr>
            <w:r/>
            <w:r>
              <w:rPr>
                <w:b w:val="0"/>
              </w:rPr>
              <w:t>Upload Excel/CSV and preview mapped rows</w:t>
            </w:r>
          </w:p>
        </w:tc>
        <w:tc>
          <w:tcPr>
            <w:tcW w:type="dxa" w:w="2613"/>
            <w:vAlign w:val="top"/>
          </w:tcPr>
          <w:p>
            <w:pPr>
              <w:spacing w:after="0"/>
            </w:pPr>
            <w:r/>
            <w:r>
              <w:rPr>
                <w:b w:val="0"/>
              </w:rPr>
              <w:t>No DB write until confirm</w:t>
            </w:r>
          </w:p>
        </w:tc>
      </w:tr>
      <w:tr>
        <w:tc>
          <w:tcPr>
            <w:tcW w:type="dxa" w:w="2613"/>
            <w:vAlign w:val="top"/>
          </w:tcPr>
          <w:p>
            <w:pPr>
              <w:spacing w:after="0"/>
            </w:pPr>
            <w:r/>
            <w:r>
              <w:rPr>
                <w:b w:val="0"/>
              </w:rPr>
              <w:t>POST</w:t>
            </w:r>
          </w:p>
        </w:tc>
        <w:tc>
          <w:tcPr>
            <w:tcW w:type="dxa" w:w="2613"/>
            <w:vAlign w:val="top"/>
          </w:tcPr>
          <w:p>
            <w:pPr>
              <w:spacing w:after="0"/>
            </w:pPr>
            <w:r/>
            <w:r>
              <w:rPr>
                <w:b w:val="0"/>
              </w:rPr>
              <w:t>/api/studio/import/content-calendar/commit</w:t>
            </w:r>
          </w:p>
        </w:tc>
        <w:tc>
          <w:tcPr>
            <w:tcW w:type="dxa" w:w="2613"/>
            <w:vAlign w:val="top"/>
          </w:tcPr>
          <w:p>
            <w:pPr>
              <w:spacing w:after="0"/>
            </w:pPr>
            <w:r/>
            <w:r>
              <w:rPr>
                <w:b w:val="0"/>
              </w:rPr>
              <w:t>Commit valid import rows</w:t>
            </w:r>
          </w:p>
        </w:tc>
        <w:tc>
          <w:tcPr>
            <w:tcW w:type="dxa" w:w="2613"/>
            <w:vAlign w:val="top"/>
          </w:tcPr>
          <w:p>
            <w:pPr>
              <w:spacing w:after="0"/>
            </w:pPr>
            <w:r/>
            <w:r>
              <w:rPr>
                <w:b w:val="0"/>
              </w:rPr>
              <w:t>Creates importBatchId</w:t>
            </w:r>
          </w:p>
        </w:tc>
      </w:tr>
      <w:tr>
        <w:tc>
          <w:tcPr>
            <w:tcW w:type="dxa" w:w="2613"/>
            <w:vAlign w:val="top"/>
          </w:tcPr>
          <w:p>
            <w:pPr>
              <w:spacing w:after="0"/>
            </w:pPr>
            <w:r/>
            <w:r>
              <w:rPr>
                <w:b w:val="0"/>
              </w:rPr>
              <w:t>POST</w:t>
            </w:r>
          </w:p>
        </w:tc>
        <w:tc>
          <w:tcPr>
            <w:tcW w:type="dxa" w:w="2613"/>
            <w:vAlign w:val="top"/>
          </w:tcPr>
          <w:p>
            <w:pPr>
              <w:spacing w:after="0"/>
            </w:pPr>
            <w:r/>
            <w:r>
              <w:rPr>
                <w:b w:val="0"/>
              </w:rPr>
              <w:t>/api/studio/import/:batchId/rollback</w:t>
            </w:r>
          </w:p>
        </w:tc>
        <w:tc>
          <w:tcPr>
            <w:tcW w:type="dxa" w:w="2613"/>
            <w:vAlign w:val="top"/>
          </w:tcPr>
          <w:p>
            <w:pPr>
              <w:spacing w:after="0"/>
            </w:pPr>
            <w:r/>
            <w:r>
              <w:rPr>
                <w:b w:val="0"/>
              </w:rPr>
              <w:t>Rollback an import batch</w:t>
            </w:r>
          </w:p>
        </w:tc>
        <w:tc>
          <w:tcPr>
            <w:tcW w:type="dxa" w:w="2613"/>
            <w:vAlign w:val="top"/>
          </w:tcPr>
          <w:p>
            <w:pPr>
              <w:spacing w:after="0"/>
            </w:pPr>
            <w:r/>
            <w:r>
              <w:rPr>
                <w:b w:val="0"/>
              </w:rPr>
              <w:t>Soft-delete or archive created ideas</w:t>
            </w:r>
          </w:p>
        </w:tc>
      </w:tr>
      <w:tr>
        <w:tc>
          <w:tcPr>
            <w:tcW w:type="dxa" w:w="2613"/>
            <w:vAlign w:val="top"/>
          </w:tcPr>
          <w:p>
            <w:pPr>
              <w:spacing w:after="0"/>
            </w:pPr>
            <w:r/>
            <w:r>
              <w:rPr>
                <w:b w:val="0"/>
              </w:rPr>
              <w:t>POST</w:t>
            </w:r>
          </w:p>
        </w:tc>
        <w:tc>
          <w:tcPr>
            <w:tcW w:type="dxa" w:w="2613"/>
            <w:vAlign w:val="top"/>
          </w:tcPr>
          <w:p>
            <w:pPr>
              <w:spacing w:after="0"/>
            </w:pPr>
            <w:r/>
            <w:r>
              <w:rPr>
                <w:b w:val="0"/>
              </w:rPr>
              <w:t>/api/studio/content-ideas/:id/promote</w:t>
            </w:r>
          </w:p>
        </w:tc>
        <w:tc>
          <w:tcPr>
            <w:tcW w:type="dxa" w:w="2613"/>
            <w:vAlign w:val="top"/>
          </w:tcPr>
          <w:p>
            <w:pPr>
              <w:spacing w:after="0"/>
            </w:pPr>
            <w:r/>
            <w:r>
              <w:rPr>
                <w:b w:val="0"/>
              </w:rPr>
              <w:t>Promote approved idea to article or social output</w:t>
            </w:r>
          </w:p>
        </w:tc>
        <w:tc>
          <w:tcPr>
            <w:tcW w:type="dxa" w:w="2613"/>
            <w:vAlign w:val="top"/>
          </w:tcPr>
          <w:p>
            <w:pPr>
              <w:spacing w:after="0"/>
            </w:pPr>
            <w:r/>
            <w:r>
              <w:rPr>
                <w:b w:val="0"/>
              </w:rPr>
              <w:t>Article family only creates article; social routes to social output</w:t>
            </w:r>
          </w:p>
        </w:tc>
      </w:tr>
      <w:tr>
        <w:tc>
          <w:tcPr>
            <w:tcW w:type="dxa" w:w="2613"/>
            <w:vAlign w:val="top"/>
          </w:tcPr>
          <w:p>
            <w:pPr>
              <w:spacing w:after="0"/>
            </w:pPr>
            <w:r/>
            <w:r>
              <w:rPr>
                <w:b w:val="0"/>
              </w:rPr>
              <w:t>POST</w:t>
            </w:r>
          </w:p>
        </w:tc>
        <w:tc>
          <w:tcPr>
            <w:tcW w:type="dxa" w:w="2613"/>
            <w:vAlign w:val="top"/>
          </w:tcPr>
          <w:p>
            <w:pPr>
              <w:spacing w:after="0"/>
            </w:pPr>
            <w:r/>
            <w:r>
              <w:rPr>
                <w:b w:val="0"/>
              </w:rPr>
              <w:t>/api/studio/ai/generate-article</w:t>
            </w:r>
          </w:p>
        </w:tc>
        <w:tc>
          <w:tcPr>
            <w:tcW w:type="dxa" w:w="2613"/>
            <w:vAlign w:val="top"/>
          </w:tcPr>
          <w:p>
            <w:pPr>
              <w:spacing w:after="0"/>
            </w:pPr>
            <w:r/>
            <w:r>
              <w:rPr>
                <w:b w:val="0"/>
              </w:rPr>
              <w:t>Generate article from scratch or idea</w:t>
            </w:r>
          </w:p>
        </w:tc>
        <w:tc>
          <w:tcPr>
            <w:tcW w:type="dxa" w:w="2613"/>
            <w:vAlign w:val="top"/>
          </w:tcPr>
          <w:p>
            <w:pPr>
              <w:spacing w:after="0"/>
            </w:pPr>
            <w:r/>
            <w:r>
              <w:rPr>
                <w:b w:val="0"/>
              </w:rPr>
              <w:t>Server validates contentType and prompt template before AI call</w:t>
            </w:r>
          </w:p>
        </w:tc>
      </w:tr>
    </w:tbl>
    <w:p/>
    <w:p>
      <w:pPr>
        <w:pStyle w:val="Heading2"/>
      </w:pPr>
      <w:r>
        <w:t>6.4 Frontend Specifications — T1</w:t>
      </w:r>
    </w:p>
    <w:p>
      <w:pPr>
        <w:pStyle w:val="ListBullet"/>
      </w:pPr>
      <w:r>
        <w:t>StudioShell: new route-level shell for /studio/* with top nav, project switcher, notification bell, and create button.</w:t>
      </w:r>
    </w:p>
    <w:p>
      <w:pPr>
        <w:pStyle w:val="ListBullet"/>
      </w:pPr>
      <w:r>
        <w:t>PipelineView: shared state for filters, selected item, active lens, and query results.</w:t>
      </w:r>
    </w:p>
    <w:p>
      <w:pPr>
        <w:pStyle w:val="ListBullet"/>
      </w:pPr>
      <w:r>
        <w:t>CalendarLens: month/week grid with count badges, triage strip, gap indicators, and click-to-peek date/item behavior.</w:t>
      </w:r>
    </w:p>
    <w:p>
      <w:pPr>
        <w:pStyle w:val="ListBullet"/>
      </w:pPr>
      <w:r>
        <w:t>BoardLens: kanban grouped by status over the same ideas query.</w:t>
      </w:r>
    </w:p>
    <w:p>
      <w:pPr>
        <w:pStyle w:val="ListBullet"/>
      </w:pPr>
      <w:r>
        <w:t>TableLens: Excel-style grid using the same columns as import template; inline edit for captions/status/date/creative links where safe.</w:t>
      </w:r>
    </w:p>
    <w:p>
      <w:pPr>
        <w:pStyle w:val="ListBullet"/>
      </w:pPr>
      <w:r>
        <w:t>BacklogTray: shows unscheduled ideas; supports scheduling via date assignment or drag/drop later.</w:t>
      </w:r>
    </w:p>
    <w:p>
      <w:pPr>
        <w:pStyle w:val="ListBullet"/>
      </w:pPr>
      <w:r>
        <w:t>IdeaPeekPanel: right-side panel with topic, status, owner, assigned reviewer, comments, links, history, and actions.</w:t>
      </w:r>
    </w:p>
    <w:p>
      <w:pPr>
        <w:pStyle w:val="ListBullet"/>
      </w:pPr>
      <w:r>
        <w:t>ImportWizard: upload, column mapping, validation preview, row errors, dedupe choices, commit, rollback link.</w:t>
      </w:r>
    </w:p>
    <w:p>
      <w:pPr>
        <w:pStyle w:val="ListBullet"/>
      </w:pPr>
      <w:r>
        <w:t>AIErrorBanner: never show raw AI errors; show retry and fallback to manual editor with brief prefilled.</w:t>
      </w:r>
    </w:p>
    <w:p>
      <w:pPr>
        <w:pStyle w:val="ListBullet"/>
      </w:pPr>
      <w:r>
        <w:t>Keyboard actions: A approve, R reject, E edit, arrow next/previous, Cmd/Ctrl+K command planning later.</w:t>
      </w:r>
    </w:p>
    <w:p>
      <w:pPr>
        <w:pStyle w:val="Heading2"/>
      </w:pPr>
      <w:r>
        <w:t>6.5 AI Integration Fixes</w:t>
      </w:r>
    </w:p>
    <w:p>
      <w:pPr>
        <w:pStyle w:val="ListBullet"/>
      </w:pPr>
      <w:r>
        <w:t>Fix the hardcoded blog_post defect by using content type configuration and server-side validation.</w:t>
      </w:r>
    </w:p>
    <w:p>
      <w:pPr>
        <w:pStyle w:val="ListBullet"/>
      </w:pPr>
      <w:r>
        <w:t>Server must return 400 for unknown contentType and a clear error for no prompt template found.</w:t>
      </w:r>
    </w:p>
    <w:p>
      <w:pPr>
        <w:pStyle w:val="ListBullet"/>
      </w:pPr>
      <w:r>
        <w:t>Article generation must support both entry paths: direct ArticleEditor and Calendar/Planner promoted idea.</w:t>
      </w:r>
    </w:p>
    <w:p>
      <w:pPr>
        <w:pStyle w:val="ListBullet"/>
      </w:pPr>
      <w:r>
        <w:t>Do not place the AI brief into bodyMd. Store structured context in generation_brief and let aiDraftService consume it.</w:t>
      </w:r>
    </w:p>
    <w:p>
      <w:pPr>
        <w:pStyle w:val="ListBullet"/>
      </w:pPr>
      <w:r>
        <w:t>Test matrix: entry point direct/calendar/planner x mode scratch/with idea x content type article/social/job/promo.</w:t>
      </w:r>
    </w:p>
    <w:p>
      <w:pPr>
        <w:pStyle w:val="ListBullet"/>
      </w:pPr>
      <w:r>
        <w:t>All AI generations store prompt_template_id, prompt_version, input_json, output_json, generated_by, generated_at, and error details if failed.</w:t>
      </w:r>
    </w:p>
    <w:p>
      <w:pPr>
        <w:pStyle w:val="Heading2"/>
      </w:pPr>
      <w:r>
        <w:t>6.6 Excel Import and Spreadsheet/Table View</w:t>
      </w:r>
    </w:p>
    <w:p>
      <w:r>
        <w:t>Import must match the current Excel workflow so the team can migrate without retraining. Do not embed a literal spreadsheet engine; build a data-grid Table lens that feels like Excel but writes to structured data.</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227"/>
        <w:gridCol w:w="5227"/>
      </w:tblGrid>
      <w:tr>
        <w:tc>
          <w:tcPr>
            <w:tcW w:type="dxa" w:w="5227"/>
            <w:shd w:fill="1F4E79"/>
          </w:tcPr>
          <w:p>
            <w:pPr>
              <w:spacing w:after="0"/>
            </w:pPr>
            <w:r/>
            <w:r>
              <w:rPr>
                <w:b/>
                <w:color w:val="FFFFFF"/>
              </w:rPr>
              <w:t>Excel column</w:t>
            </w:r>
          </w:p>
        </w:tc>
        <w:tc>
          <w:tcPr>
            <w:tcW w:type="dxa" w:w="5227"/>
            <w:shd w:fill="1F4E79"/>
          </w:tcPr>
          <w:p>
            <w:pPr>
              <w:spacing w:after="0"/>
            </w:pPr>
            <w:r/>
            <w:r>
              <w:rPr>
                <w:b/>
                <w:color w:val="FFFFFF"/>
              </w:rPr>
              <w:t>System mapping</w:t>
            </w:r>
          </w:p>
        </w:tc>
      </w:tr>
      <w:tr>
        <w:tc>
          <w:tcPr>
            <w:tcW w:type="dxa" w:w="5227"/>
            <w:vAlign w:val="top"/>
          </w:tcPr>
          <w:p>
            <w:pPr>
              <w:spacing w:after="0"/>
            </w:pPr>
            <w:r/>
            <w:r>
              <w:rPr>
                <w:b w:val="0"/>
              </w:rPr>
              <w:t>Date</w:t>
            </w:r>
          </w:p>
        </w:tc>
        <w:tc>
          <w:tcPr>
            <w:tcW w:type="dxa" w:w="5227"/>
            <w:vAlign w:val="top"/>
          </w:tcPr>
          <w:p>
            <w:pPr>
              <w:spacing w:after="0"/>
            </w:pPr>
            <w:r/>
            <w:r>
              <w:rPr>
                <w:b w:val="0"/>
              </w:rPr>
              <w:t>scheduled_date; required for scheduled items; optional for backlog if blank</w:t>
            </w:r>
          </w:p>
        </w:tc>
      </w:tr>
      <w:tr>
        <w:tc>
          <w:tcPr>
            <w:tcW w:type="dxa" w:w="5227"/>
            <w:vAlign w:val="top"/>
          </w:tcPr>
          <w:p>
            <w:pPr>
              <w:spacing w:after="0"/>
            </w:pPr>
            <w:r/>
            <w:r>
              <w:rPr>
                <w:b w:val="0"/>
              </w:rPr>
              <w:t>Day</w:t>
            </w:r>
          </w:p>
        </w:tc>
        <w:tc>
          <w:tcPr>
            <w:tcW w:type="dxa" w:w="5227"/>
            <w:vAlign w:val="top"/>
          </w:tcPr>
          <w:p>
            <w:pPr>
              <w:spacing w:after="0"/>
            </w:pPr>
            <w:r/>
            <w:r>
              <w:rPr>
                <w:b w:val="0"/>
              </w:rPr>
              <w:t>Derived from Date; warn if mismatch, do not trust imported value</w:t>
            </w:r>
          </w:p>
        </w:tc>
      </w:tr>
      <w:tr>
        <w:tc>
          <w:tcPr>
            <w:tcW w:type="dxa" w:w="5227"/>
            <w:vAlign w:val="top"/>
          </w:tcPr>
          <w:p>
            <w:pPr>
              <w:spacing w:after="0"/>
            </w:pPr>
            <w:r/>
            <w:r>
              <w:rPr>
                <w:b w:val="0"/>
              </w:rPr>
              <w:t>Post Type</w:t>
            </w:r>
          </w:p>
        </w:tc>
        <w:tc>
          <w:tcPr>
            <w:tcW w:type="dxa" w:w="5227"/>
            <w:vAlign w:val="top"/>
          </w:tcPr>
          <w:p>
            <w:pPr>
              <w:spacing w:after="0"/>
            </w:pPr>
            <w:r/>
            <w:r>
              <w:rPr>
                <w:b w:val="0"/>
              </w:rPr>
              <w:t>Map to content_type + channel(s) using configurable mapper</w:t>
            </w:r>
          </w:p>
        </w:tc>
      </w:tr>
      <w:tr>
        <w:tc>
          <w:tcPr>
            <w:tcW w:type="dxa" w:w="5227"/>
            <w:vAlign w:val="top"/>
          </w:tcPr>
          <w:p>
            <w:pPr>
              <w:spacing w:after="0"/>
            </w:pPr>
            <w:r/>
            <w:r>
              <w:rPr>
                <w:b w:val="0"/>
              </w:rPr>
              <w:t>Topic</w:t>
            </w:r>
          </w:p>
        </w:tc>
        <w:tc>
          <w:tcPr>
            <w:tcW w:type="dxa" w:w="5227"/>
            <w:vAlign w:val="top"/>
          </w:tcPr>
          <w:p>
            <w:pPr>
              <w:spacing w:after="0"/>
            </w:pPr>
            <w:r/>
            <w:r>
              <w:rPr>
                <w:b w:val="0"/>
              </w:rPr>
              <w:t>topic</w:t>
            </w:r>
          </w:p>
        </w:tc>
      </w:tr>
      <w:tr>
        <w:tc>
          <w:tcPr>
            <w:tcW w:type="dxa" w:w="5227"/>
            <w:vAlign w:val="top"/>
          </w:tcPr>
          <w:p>
            <w:pPr>
              <w:spacing w:after="0"/>
            </w:pPr>
            <w:r/>
            <w:r>
              <w:rPr>
                <w:b w:val="0"/>
              </w:rPr>
              <w:t>Details</w:t>
            </w:r>
          </w:p>
        </w:tc>
        <w:tc>
          <w:tcPr>
            <w:tcW w:type="dxa" w:w="5227"/>
            <w:vAlign w:val="top"/>
          </w:tcPr>
          <w:p>
            <w:pPr>
              <w:spacing w:after="0"/>
            </w:pPr>
            <w:r/>
            <w:r>
              <w:rPr>
                <w:b w:val="0"/>
              </w:rPr>
              <w:t>brief</w:t>
            </w:r>
          </w:p>
        </w:tc>
      </w:tr>
      <w:tr>
        <w:tc>
          <w:tcPr>
            <w:tcW w:type="dxa" w:w="5227"/>
            <w:vAlign w:val="top"/>
          </w:tcPr>
          <w:p>
            <w:pPr>
              <w:spacing w:after="0"/>
            </w:pPr>
            <w:r/>
            <w:r>
              <w:rPr>
                <w:b w:val="0"/>
              </w:rPr>
              <w:t>Reference Link</w:t>
            </w:r>
          </w:p>
        </w:tc>
        <w:tc>
          <w:tcPr>
            <w:tcW w:type="dxa" w:w="5227"/>
            <w:vAlign w:val="top"/>
          </w:tcPr>
          <w:p>
            <w:pPr>
              <w:spacing w:after="0"/>
            </w:pPr>
            <w:r/>
            <w:r>
              <w:rPr>
                <w:b w:val="0"/>
              </w:rPr>
              <w:t>reference_link</w:t>
            </w:r>
          </w:p>
        </w:tc>
      </w:tr>
      <w:tr>
        <w:tc>
          <w:tcPr>
            <w:tcW w:type="dxa" w:w="5227"/>
            <w:vAlign w:val="top"/>
          </w:tcPr>
          <w:p>
            <w:pPr>
              <w:spacing w:after="0"/>
            </w:pPr>
            <w:r/>
            <w:r>
              <w:rPr>
                <w:b w:val="0"/>
              </w:rPr>
              <w:t>Caption/Copy</w:t>
            </w:r>
          </w:p>
        </w:tc>
        <w:tc>
          <w:tcPr>
            <w:tcW w:type="dxa" w:w="5227"/>
            <w:vAlign w:val="top"/>
          </w:tcPr>
          <w:p>
            <w:pPr>
              <w:spacing w:after="0"/>
            </w:pPr>
            <w:r/>
            <w:r>
              <w:rPr>
                <w:b w:val="0"/>
              </w:rPr>
              <w:t>caption_copy</w:t>
            </w:r>
          </w:p>
        </w:tc>
      </w:tr>
      <w:tr>
        <w:tc>
          <w:tcPr>
            <w:tcW w:type="dxa" w:w="5227"/>
            <w:vAlign w:val="top"/>
          </w:tcPr>
          <w:p>
            <w:pPr>
              <w:spacing w:after="0"/>
            </w:pPr>
            <w:r/>
            <w:r>
              <w:rPr>
                <w:b w:val="0"/>
              </w:rPr>
              <w:t>Requirement</w:t>
            </w:r>
          </w:p>
        </w:tc>
        <w:tc>
          <w:tcPr>
            <w:tcW w:type="dxa" w:w="5227"/>
            <w:vAlign w:val="top"/>
          </w:tcPr>
          <w:p>
            <w:pPr>
              <w:spacing w:after="0"/>
            </w:pPr>
            <w:r/>
            <w:r>
              <w:rPr>
                <w:b w:val="0"/>
              </w:rPr>
              <w:t>requirement</w:t>
            </w:r>
          </w:p>
        </w:tc>
      </w:tr>
      <w:tr>
        <w:tc>
          <w:tcPr>
            <w:tcW w:type="dxa" w:w="5227"/>
            <w:vAlign w:val="top"/>
          </w:tcPr>
          <w:p>
            <w:pPr>
              <w:spacing w:after="0"/>
            </w:pPr>
            <w:r/>
            <w:r>
              <w:rPr>
                <w:b w:val="0"/>
              </w:rPr>
              <w:t>Final Creative</w:t>
            </w:r>
          </w:p>
        </w:tc>
        <w:tc>
          <w:tcPr>
            <w:tcW w:type="dxa" w:w="5227"/>
            <w:vAlign w:val="top"/>
          </w:tcPr>
          <w:p>
            <w:pPr>
              <w:spacing w:after="0"/>
            </w:pPr>
            <w:r/>
            <w:r>
              <w:rPr>
                <w:b w:val="0"/>
              </w:rPr>
              <w:t>final_creative_link</w:t>
            </w:r>
          </w:p>
        </w:tc>
      </w:tr>
      <w:tr>
        <w:tc>
          <w:tcPr>
            <w:tcW w:type="dxa" w:w="5227"/>
            <w:vAlign w:val="top"/>
          </w:tcPr>
          <w:p>
            <w:pPr>
              <w:spacing w:after="0"/>
            </w:pPr>
            <w:r/>
            <w:r>
              <w:rPr>
                <w:b w:val="0"/>
              </w:rPr>
              <w:t>Status/Publish</w:t>
            </w:r>
          </w:p>
        </w:tc>
        <w:tc>
          <w:tcPr>
            <w:tcW w:type="dxa" w:w="5227"/>
            <w:vAlign w:val="top"/>
          </w:tcPr>
          <w:p>
            <w:pPr>
              <w:spacing w:after="0"/>
            </w:pPr>
            <w:r/>
            <w:r>
              <w:rPr>
                <w:b w:val="0"/>
              </w:rPr>
              <w:t>status mapping; invalid statuses appear as row errors</w:t>
            </w:r>
          </w:p>
        </w:tc>
      </w:tr>
      <w:tr>
        <w:tc>
          <w:tcPr>
            <w:tcW w:type="dxa" w:w="5227"/>
            <w:vAlign w:val="top"/>
          </w:tcPr>
          <w:p>
            <w:pPr>
              <w:spacing w:after="0"/>
            </w:pPr>
            <w:r/>
            <w:r>
              <w:rPr>
                <w:b w:val="0"/>
              </w:rPr>
              <w:t>Story Content</w:t>
            </w:r>
          </w:p>
        </w:tc>
        <w:tc>
          <w:tcPr>
            <w:tcW w:type="dxa" w:w="5227"/>
            <w:vAlign w:val="top"/>
          </w:tcPr>
          <w:p>
            <w:pPr>
              <w:spacing w:after="0"/>
            </w:pPr>
            <w:r/>
            <w:r>
              <w:rPr>
                <w:b w:val="0"/>
              </w:rPr>
              <w:t>story_content or child idea</w:t>
            </w:r>
          </w:p>
        </w:tc>
      </w:tr>
      <w:tr>
        <w:tc>
          <w:tcPr>
            <w:tcW w:type="dxa" w:w="5227"/>
            <w:vAlign w:val="top"/>
          </w:tcPr>
          <w:p>
            <w:pPr>
              <w:spacing w:after="0"/>
            </w:pPr>
            <w:r/>
            <w:r>
              <w:rPr>
                <w:b w:val="0"/>
              </w:rPr>
              <w:t>Story reference</w:t>
            </w:r>
          </w:p>
        </w:tc>
        <w:tc>
          <w:tcPr>
            <w:tcW w:type="dxa" w:w="5227"/>
            <w:vAlign w:val="top"/>
          </w:tcPr>
          <w:p>
            <w:pPr>
              <w:spacing w:after="0"/>
            </w:pPr>
            <w:r/>
            <w:r>
              <w:rPr>
                <w:b w:val="0"/>
              </w:rPr>
              <w:t>story_reference_link</w:t>
            </w:r>
          </w:p>
        </w:tc>
      </w:tr>
      <w:tr>
        <w:tc>
          <w:tcPr>
            <w:tcW w:type="dxa" w:w="5227"/>
            <w:vAlign w:val="top"/>
          </w:tcPr>
          <w:p>
            <w:pPr>
              <w:spacing w:after="0"/>
            </w:pPr>
            <w:r/>
            <w:r>
              <w:rPr>
                <w:b w:val="0"/>
              </w:rPr>
              <w:t>Final Story Creative</w:t>
            </w:r>
          </w:p>
        </w:tc>
        <w:tc>
          <w:tcPr>
            <w:tcW w:type="dxa" w:w="5227"/>
            <w:vAlign w:val="top"/>
          </w:tcPr>
          <w:p>
            <w:pPr>
              <w:spacing w:after="0"/>
            </w:pPr>
            <w:r/>
            <w:r>
              <w:rPr>
                <w:b w:val="0"/>
              </w:rPr>
              <w:t>final_story_creative_link</w:t>
            </w:r>
          </w:p>
        </w:tc>
      </w:tr>
      <w:tr>
        <w:tc>
          <w:tcPr>
            <w:tcW w:type="dxa" w:w="5227"/>
            <w:vAlign w:val="top"/>
          </w:tcPr>
          <w:p>
            <w:pPr>
              <w:spacing w:after="0"/>
            </w:pPr>
            <w:r/>
            <w:r>
              <w:rPr>
                <w:b w:val="0"/>
              </w:rPr>
              <w:t>Story Publish</w:t>
            </w:r>
          </w:p>
        </w:tc>
        <w:tc>
          <w:tcPr>
            <w:tcW w:type="dxa" w:w="5227"/>
            <w:vAlign w:val="top"/>
          </w:tcPr>
          <w:p>
            <w:pPr>
              <w:spacing w:after="0"/>
            </w:pPr>
            <w:r/>
            <w:r>
              <w:rPr>
                <w:b w:val="0"/>
              </w:rPr>
              <w:t>child story status</w:t>
            </w:r>
          </w:p>
        </w:tc>
      </w:tr>
    </w:tbl>
    <w:p/>
    <w:tbl>
      <w:tblPr>
        <w:tblW w:type="auto" w:w="0"/>
        <w:jc w:val="center"/>
        <w:tblLook w:firstColumn="1" w:firstRow="1" w:lastColumn="0" w:lastRow="0" w:noHBand="0" w:noVBand="1" w:val="04A0"/>
        <w:tblBorders>
          <w:top w:val="single" w:sz="4" w:space="0" w:color="C9D6E3"/>
          <w:left w:val="single" w:sz="4" w:space="0" w:color="C9D6E3"/>
          <w:bottom w:val="single" w:sz="4" w:space="0" w:color="C9D6E3"/>
          <w:right w:val="single" w:sz="4" w:space="0" w:color="C9D6E3"/>
          <w:insideH w:val="single" w:sz="4" w:space="0" w:color="C9D6E3"/>
          <w:insideV w:val="single" w:sz="4" w:space="0" w:color="C9D6E3"/>
        </w:tblBorders>
      </w:tblPr>
      <w:tblGrid>
        <w:gridCol w:w="10454"/>
      </w:tblGrid>
      <w:tr>
        <w:tc>
          <w:tcPr>
            <w:tcW w:type="dxa" w:w="10454"/>
            <w:shd w:fill="EAF2FB"/>
          </w:tcPr>
          <w:p>
            <w:pPr>
              <w:spacing w:after="80"/>
            </w:pPr>
            <w:r>
              <w:rPr>
                <w:b/>
                <w:color w:val="1F4E79"/>
                <w:sz w:val="21"/>
              </w:rPr>
              <w:t>Import decision</w:t>
            </w:r>
          </w:p>
          <w:p>
            <w:pPr>
              <w:spacing w:after="0"/>
              <w:ind w:left="72"/>
            </w:pPr>
            <w:r>
              <w:t>If one Excel row contains both a post and a story, split it into two linked studio_content_ideas using group_id or parent_idea_id. This prevents Excel’s flat row structure from corrupting the product data model.</w:t>
            </w:r>
          </w:p>
        </w:tc>
      </w:tr>
    </w:tbl>
    <w:p/>
    <w:p>
      <w:pPr>
        <w:pStyle w:val="Heading2"/>
      </w:pPr>
      <w:r>
        <w:t>6.7 Notifications in T1</w:t>
      </w:r>
    </w:p>
    <w:p>
      <w:pPr>
        <w:pStyle w:val="ListBullet"/>
      </w:pPr>
      <w:r>
        <w:t>Use one central notify() gateway that checks preferences and delivery channel.</w:t>
      </w:r>
    </w:p>
    <w:p>
      <w:pPr>
        <w:pStyle w:val="ListBullet"/>
      </w:pPr>
      <w:r>
        <w:t>Notify on assignment, review requested, approved/rejected, comment added, due date approaching, and article promoted.</w:t>
      </w:r>
    </w:p>
    <w:p>
      <w:pPr>
        <w:pStyle w:val="ListBullet"/>
      </w:pPr>
      <w:r>
        <w:t>Deep links must use STUDIO_BASE, not hardcoded /admin/studio.</w:t>
      </w:r>
    </w:p>
    <w:p>
      <w:pPr>
        <w:pStyle w:val="ListBullet"/>
      </w:pPr>
      <w:r>
        <w:t>Studio bell can show studio_* notifications, but View All should point to the existing Notification Centre; do not build a duplicate center.</w:t>
      </w:r>
    </w:p>
    <w:p>
      <w:pPr>
        <w:pStyle w:val="Heading1"/>
      </w:pPr>
      <w:r>
        <w:t>7. T2 — Campaign Engine, AI Content Briefs, and Brand Voice</w:t>
      </w:r>
    </w:p>
    <w:p>
      <w:r>
        <w:t>T2 adds campaign thinking and AI-assisted campaign content generation after T1 stabilizes the planning pipeline. The objective is not to create a marketing automation suite; it is to connect campaign goals, content ideas, articles, repurposed assets, and copy-only outreach sequences under one named goal.</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227"/>
        <w:gridCol w:w="5227"/>
      </w:tblGrid>
      <w:tr>
        <w:tc>
          <w:tcPr>
            <w:tcW w:type="dxa" w:w="5227"/>
            <w:shd w:fill="1F4E79"/>
          </w:tcPr>
          <w:p>
            <w:pPr>
              <w:spacing w:after="0"/>
            </w:pPr>
            <w:r/>
            <w:r>
              <w:rPr>
                <w:b/>
                <w:color w:val="FFFFFF"/>
              </w:rPr>
              <w:t>T2 module</w:t>
            </w:r>
          </w:p>
        </w:tc>
        <w:tc>
          <w:tcPr>
            <w:tcW w:type="dxa" w:w="5227"/>
            <w:shd w:fill="1F4E79"/>
          </w:tcPr>
          <w:p>
            <w:pPr>
              <w:spacing w:after="0"/>
            </w:pPr>
            <w:r/>
            <w:r>
              <w:rPr>
                <w:b/>
                <w:color w:val="FFFFFF"/>
              </w:rPr>
              <w:t>Purpose</w:t>
            </w:r>
          </w:p>
        </w:tc>
      </w:tr>
      <w:tr>
        <w:tc>
          <w:tcPr>
            <w:tcW w:type="dxa" w:w="5227"/>
            <w:vAlign w:val="top"/>
          </w:tcPr>
          <w:p>
            <w:pPr>
              <w:spacing w:after="0"/>
            </w:pPr>
            <w:r/>
            <w:r>
              <w:rPr>
                <w:b w:val="0"/>
              </w:rPr>
              <w:t>Campaigns</w:t>
            </w:r>
          </w:p>
        </w:tc>
        <w:tc>
          <w:tcPr>
            <w:tcW w:type="dxa" w:w="5227"/>
            <w:vAlign w:val="top"/>
          </w:tcPr>
          <w:p>
            <w:pPr>
              <w:spacing w:after="0"/>
            </w:pPr>
            <w:r/>
            <w:r>
              <w:rPr>
                <w:b w:val="0"/>
              </w:rPr>
              <w:t>Group ideas/articles/assets under ICP, goal, funnel stage, and CTA.</w:t>
            </w:r>
          </w:p>
        </w:tc>
      </w:tr>
      <w:tr>
        <w:tc>
          <w:tcPr>
            <w:tcW w:type="dxa" w:w="5227"/>
            <w:vAlign w:val="top"/>
          </w:tcPr>
          <w:p>
            <w:pPr>
              <w:spacing w:after="0"/>
            </w:pPr>
            <w:r/>
            <w:r>
              <w:rPr>
                <w:b w:val="0"/>
              </w:rPr>
              <w:t>Brand Voice Hub</w:t>
            </w:r>
          </w:p>
        </w:tc>
        <w:tc>
          <w:tcPr>
            <w:tcW w:type="dxa" w:w="5227"/>
            <w:vAlign w:val="top"/>
          </w:tcPr>
          <w:p>
            <w:pPr>
              <w:spacing w:after="0"/>
            </w:pPr>
            <w:r/>
            <w:r>
              <w:rPr>
                <w:b w:val="0"/>
              </w:rPr>
              <w:t>Per-project tone, phrases, banned words, ICP one-liner, brand promise, CTA style, and compliance notes.</w:t>
            </w:r>
          </w:p>
        </w:tc>
      </w:tr>
      <w:tr>
        <w:tc>
          <w:tcPr>
            <w:tcW w:type="dxa" w:w="5227"/>
            <w:vAlign w:val="top"/>
          </w:tcPr>
          <w:p>
            <w:pPr>
              <w:spacing w:after="0"/>
            </w:pPr>
            <w:r/>
            <w:r>
              <w:rPr>
                <w:b w:val="0"/>
              </w:rPr>
              <w:t>Repurposing Engine</w:t>
            </w:r>
          </w:p>
        </w:tc>
        <w:tc>
          <w:tcPr>
            <w:tcW w:type="dxa" w:w="5227"/>
            <w:vAlign w:val="top"/>
          </w:tcPr>
          <w:p>
            <w:pPr>
              <w:spacing w:after="0"/>
            </w:pPr>
            <w:r/>
            <w:r>
              <w:rPr>
                <w:b w:val="0"/>
              </w:rPr>
              <w:t>Generate LinkedIn series, newsletter, X thread, and outreach snippet from an approved/published article.</w:t>
            </w:r>
          </w:p>
        </w:tc>
      </w:tr>
      <w:tr>
        <w:tc>
          <w:tcPr>
            <w:tcW w:type="dxa" w:w="5227"/>
            <w:vAlign w:val="top"/>
          </w:tcPr>
          <w:p>
            <w:pPr>
              <w:spacing w:after="0"/>
            </w:pPr>
            <w:r/>
            <w:r>
              <w:rPr>
                <w:b w:val="0"/>
              </w:rPr>
              <w:t>Outreach Suite</w:t>
            </w:r>
          </w:p>
        </w:tc>
        <w:tc>
          <w:tcPr>
            <w:tcW w:type="dxa" w:w="5227"/>
            <w:vAlign w:val="top"/>
          </w:tcPr>
          <w:p>
            <w:pPr>
              <w:spacing w:after="0"/>
            </w:pPr>
            <w:r/>
            <w:r>
              <w:rPr>
                <w:b w:val="0"/>
              </w:rPr>
              <w:t>Copy-only LinkedIn/email sequences; no automatic sending.</w:t>
            </w:r>
          </w:p>
        </w:tc>
      </w:tr>
      <w:tr>
        <w:tc>
          <w:tcPr>
            <w:tcW w:type="dxa" w:w="5227"/>
            <w:vAlign w:val="top"/>
          </w:tcPr>
          <w:p>
            <w:pPr>
              <w:spacing w:after="0"/>
            </w:pPr>
            <w:r/>
            <w:r>
              <w:rPr>
                <w:b w:val="0"/>
              </w:rPr>
              <w:t>Campaign Overview</w:t>
            </w:r>
          </w:p>
        </w:tc>
        <w:tc>
          <w:tcPr>
            <w:tcW w:type="dxa" w:w="5227"/>
            <w:vAlign w:val="top"/>
          </w:tcPr>
          <w:p>
            <w:pPr>
              <w:spacing w:after="0"/>
            </w:pPr>
            <w:r/>
            <w:r>
              <w:rPr>
                <w:b w:val="0"/>
              </w:rPr>
              <w:t>One page showing linked ideas, articles, repurposed assets, outreach sequences, and status badges.</w:t>
            </w:r>
          </w:p>
        </w:tc>
      </w:tr>
    </w:tbl>
    <w:p/>
    <w:p>
      <w:pPr>
        <w:pStyle w:val="CodeBlock"/>
      </w:pPr>
      <w:r>
        <w:rPr>
          <w:rFonts w:ascii="Courier New" w:hAnsi="Courier New" w:eastAsia="Courier New"/>
          <w:sz w:val="17"/>
        </w:rPr>
        <w:t>studio_campaigns</w:t>
        <w:br/>
        <w:t>- id, project_id, name, description, campaign_type, icp, goal, funnel_stage,</w:t>
        <w:br/>
        <w:t xml:space="preserve">  primary_cta, status, start_date, end_date, created_by, created_at, updated_at</w:t>
        <w:br/>
        <w:br/>
        <w:t>studio_repurposed_assets</w:t>
        <w:br/>
        <w:t>- id, project_id, article_id, campaign_id, channel_type, audience_variant,</w:t>
        <w:br/>
        <w:t xml:space="preserve">  content_json, status, generated_by, approved_by, approved_at, created_at, updated_at</w:t>
        <w:br/>
        <w:br/>
        <w:t>studio_outreach_sequences</w:t>
        <w:br/>
        <w:t>- id, project_id, campaign_id, sequence_type, audience_type, name,</w:t>
        <w:br/>
        <w:t xml:space="preserve">  steps_json, status, created_by, approved_by, created_at, updated_at</w:t>
        <w:br/>
        <w:br/>
        <w:t>studio_brand_settings extensions</w:t>
        <w:br/>
        <w:t>- tone_adjectives, key_phrases, banned_words, icp_one_liner, brand_promise,</w:t>
        <w:br/>
        <w:t xml:space="preserve">  cta_style, compliance_notes, default_aida_enabled, default_content_framework</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227"/>
        <w:gridCol w:w="5227"/>
      </w:tblGrid>
      <w:tr>
        <w:tc>
          <w:tcPr>
            <w:tcW w:type="dxa" w:w="5227"/>
            <w:shd w:fill="1F4E79"/>
          </w:tcPr>
          <w:p>
            <w:pPr>
              <w:spacing w:after="0"/>
            </w:pPr>
            <w:r/>
            <w:r>
              <w:rPr>
                <w:b/>
                <w:color w:val="FFFFFF"/>
              </w:rPr>
              <w:t>API</w:t>
            </w:r>
          </w:p>
        </w:tc>
        <w:tc>
          <w:tcPr>
            <w:tcW w:type="dxa" w:w="5227"/>
            <w:shd w:fill="1F4E79"/>
          </w:tcPr>
          <w:p>
            <w:pPr>
              <w:spacing w:after="0"/>
            </w:pPr>
            <w:r/>
            <w:r>
              <w:rPr>
                <w:b/>
                <w:color w:val="FFFFFF"/>
              </w:rPr>
              <w:t>Purpose</w:t>
            </w:r>
          </w:p>
        </w:tc>
      </w:tr>
      <w:tr>
        <w:tc>
          <w:tcPr>
            <w:tcW w:type="dxa" w:w="5227"/>
            <w:vAlign w:val="top"/>
          </w:tcPr>
          <w:p>
            <w:pPr>
              <w:spacing w:after="0"/>
            </w:pPr>
            <w:r/>
            <w:r>
              <w:rPr>
                <w:b w:val="0"/>
              </w:rPr>
              <w:t>GET/POST/PATCH /api/studio/projects/:projectId/campaigns</w:t>
            </w:r>
          </w:p>
        </w:tc>
        <w:tc>
          <w:tcPr>
            <w:tcW w:type="dxa" w:w="5227"/>
            <w:vAlign w:val="top"/>
          </w:tcPr>
          <w:p>
            <w:pPr>
              <w:spacing w:after="0"/>
            </w:pPr>
            <w:r/>
            <w:r>
              <w:rPr>
                <w:b w:val="0"/>
              </w:rPr>
              <w:t>Campaign CRUD</w:t>
            </w:r>
          </w:p>
        </w:tc>
      </w:tr>
      <w:tr>
        <w:tc>
          <w:tcPr>
            <w:tcW w:type="dxa" w:w="5227"/>
            <w:vAlign w:val="top"/>
          </w:tcPr>
          <w:p>
            <w:pPr>
              <w:spacing w:after="0"/>
            </w:pPr>
            <w:r/>
            <w:r>
              <w:rPr>
                <w:b w:val="0"/>
              </w:rPr>
              <w:t>POST /api/studio/campaigns/:id/link-idea</w:t>
            </w:r>
          </w:p>
        </w:tc>
        <w:tc>
          <w:tcPr>
            <w:tcW w:type="dxa" w:w="5227"/>
            <w:vAlign w:val="top"/>
          </w:tcPr>
          <w:p>
            <w:pPr>
              <w:spacing w:after="0"/>
            </w:pPr>
            <w:r/>
            <w:r>
              <w:rPr>
                <w:b w:val="0"/>
              </w:rPr>
              <w:t>Link idea to campaign</w:t>
            </w:r>
          </w:p>
        </w:tc>
      </w:tr>
      <w:tr>
        <w:tc>
          <w:tcPr>
            <w:tcW w:type="dxa" w:w="5227"/>
            <w:vAlign w:val="top"/>
          </w:tcPr>
          <w:p>
            <w:pPr>
              <w:spacing w:after="0"/>
            </w:pPr>
            <w:r/>
            <w:r>
              <w:rPr>
                <w:b w:val="0"/>
              </w:rPr>
              <w:t>POST /api/studio/campaigns/:id/link-article</w:t>
            </w:r>
          </w:p>
        </w:tc>
        <w:tc>
          <w:tcPr>
            <w:tcW w:type="dxa" w:w="5227"/>
            <w:vAlign w:val="top"/>
          </w:tcPr>
          <w:p>
            <w:pPr>
              <w:spacing w:after="0"/>
            </w:pPr>
            <w:r/>
            <w:r>
              <w:rPr>
                <w:b w:val="0"/>
              </w:rPr>
              <w:t>Link article to campaign</w:t>
            </w:r>
          </w:p>
        </w:tc>
      </w:tr>
      <w:tr>
        <w:tc>
          <w:tcPr>
            <w:tcW w:type="dxa" w:w="5227"/>
            <w:vAlign w:val="top"/>
          </w:tcPr>
          <w:p>
            <w:pPr>
              <w:spacing w:after="0"/>
            </w:pPr>
            <w:r/>
            <w:r>
              <w:rPr>
                <w:b w:val="0"/>
              </w:rPr>
              <w:t>POST /api/studio/articles/:id/repurpose</w:t>
            </w:r>
          </w:p>
        </w:tc>
        <w:tc>
          <w:tcPr>
            <w:tcW w:type="dxa" w:w="5227"/>
            <w:vAlign w:val="top"/>
          </w:tcPr>
          <w:p>
            <w:pPr>
              <w:spacing w:after="0"/>
            </w:pPr>
            <w:r/>
            <w:r>
              <w:rPr>
                <w:b w:val="0"/>
              </w:rPr>
              <w:t>Generate repurposed assets for selected channels</w:t>
            </w:r>
          </w:p>
        </w:tc>
      </w:tr>
      <w:tr>
        <w:tc>
          <w:tcPr>
            <w:tcW w:type="dxa" w:w="5227"/>
            <w:vAlign w:val="top"/>
          </w:tcPr>
          <w:p>
            <w:pPr>
              <w:spacing w:after="0"/>
            </w:pPr>
            <w:r/>
            <w:r>
              <w:rPr>
                <w:b w:val="0"/>
              </w:rPr>
              <w:t>GET/PATCH /api/studio/repurposed-assets/:id</w:t>
            </w:r>
          </w:p>
        </w:tc>
        <w:tc>
          <w:tcPr>
            <w:tcW w:type="dxa" w:w="5227"/>
            <w:vAlign w:val="top"/>
          </w:tcPr>
          <w:p>
            <w:pPr>
              <w:spacing w:after="0"/>
            </w:pPr>
            <w:r/>
            <w:r>
              <w:rPr>
                <w:b w:val="0"/>
              </w:rPr>
              <w:t>Read/edit/approve generated assets</w:t>
            </w:r>
          </w:p>
        </w:tc>
      </w:tr>
      <w:tr>
        <w:tc>
          <w:tcPr>
            <w:tcW w:type="dxa" w:w="5227"/>
            <w:vAlign w:val="top"/>
          </w:tcPr>
          <w:p>
            <w:pPr>
              <w:spacing w:after="0"/>
            </w:pPr>
            <w:r/>
            <w:r>
              <w:rPr>
                <w:b w:val="0"/>
              </w:rPr>
              <w:t>GET/POST/PATCH /api/studio/projects/:projectId/outreach-sequences</w:t>
            </w:r>
          </w:p>
        </w:tc>
        <w:tc>
          <w:tcPr>
            <w:tcW w:type="dxa" w:w="5227"/>
            <w:vAlign w:val="top"/>
          </w:tcPr>
          <w:p>
            <w:pPr>
              <w:spacing w:after="0"/>
            </w:pPr>
            <w:r/>
            <w:r>
              <w:rPr>
                <w:b w:val="0"/>
              </w:rPr>
              <w:t>Copy-only outreach sequence CRUD</w:t>
            </w:r>
          </w:p>
        </w:tc>
      </w:tr>
      <w:tr>
        <w:tc>
          <w:tcPr>
            <w:tcW w:type="dxa" w:w="5227"/>
            <w:vAlign w:val="top"/>
          </w:tcPr>
          <w:p>
            <w:pPr>
              <w:spacing w:after="0"/>
            </w:pPr>
            <w:r/>
            <w:r>
              <w:rPr>
                <w:b w:val="0"/>
              </w:rPr>
              <w:t>PATCH /api/studio/projects/:projectId/brand-settings</w:t>
            </w:r>
          </w:p>
        </w:tc>
        <w:tc>
          <w:tcPr>
            <w:tcW w:type="dxa" w:w="5227"/>
            <w:vAlign w:val="top"/>
          </w:tcPr>
          <w:p>
            <w:pPr>
              <w:spacing w:after="0"/>
            </w:pPr>
            <w:r/>
            <w:r>
              <w:rPr>
                <w:b w:val="0"/>
              </w:rPr>
              <w:t>Update Brand Voice Hub</w:t>
            </w:r>
          </w:p>
        </w:tc>
      </w:tr>
    </w:tbl>
    <w:p/>
    <w:tbl>
      <w:tblPr>
        <w:tblW w:type="auto" w:w="0"/>
        <w:jc w:val="center"/>
        <w:tblLook w:firstColumn="1" w:firstRow="1" w:lastColumn="0" w:lastRow="0" w:noHBand="0" w:noVBand="1" w:val="04A0"/>
        <w:tblBorders>
          <w:top w:val="single" w:sz="4" w:space="0" w:color="C9D6E3"/>
          <w:left w:val="single" w:sz="4" w:space="0" w:color="C9D6E3"/>
          <w:bottom w:val="single" w:sz="4" w:space="0" w:color="C9D6E3"/>
          <w:right w:val="single" w:sz="4" w:space="0" w:color="C9D6E3"/>
          <w:insideH w:val="single" w:sz="4" w:space="0" w:color="C9D6E3"/>
          <w:insideV w:val="single" w:sz="4" w:space="0" w:color="C9D6E3"/>
        </w:tblBorders>
      </w:tblPr>
      <w:tblGrid>
        <w:gridCol w:w="10454"/>
      </w:tblGrid>
      <w:tr>
        <w:tc>
          <w:tcPr>
            <w:tcW w:type="dxa" w:w="10454"/>
            <w:shd w:fill="EAF2FB"/>
          </w:tcPr>
          <w:p>
            <w:pPr>
              <w:spacing w:after="80"/>
            </w:pPr>
            <w:r>
              <w:rPr>
                <w:b/>
                <w:color w:val="1F4E79"/>
                <w:sz w:val="21"/>
              </w:rPr>
              <w:t>Outreach guardrail</w:t>
            </w:r>
          </w:p>
          <w:p>
            <w:pPr>
              <w:spacing w:after="0"/>
              <w:ind w:left="72"/>
            </w:pPr>
            <w:r>
              <w:t>Outreach Suite is copy-only. No CRM integration, no automatic sending, no LinkedIn automation, and no email sending in this phase. Generated copy must be reviewable/editable before use.</w:t>
            </w:r>
          </w:p>
        </w:tc>
      </w:tr>
    </w:tbl>
    <w:p/>
    <w:p>
      <w:pPr>
        <w:pStyle w:val="Heading1"/>
      </w:pPr>
      <w:r>
        <w:t>8. T3 — Notification Centre, Engagement Tracking, and Campaign Analytics</w:t>
      </w:r>
    </w:p>
    <w:p>
      <w:r>
        <w:t>T3 closes the loop by showing what happened after content was planned, produced, and distributed. The key technical correction is that UTM parameters alone do not record events in Studio. Either route CTA clicks through a 302 tracking endpoint or send a beacon from public pages. Do not mutate stored bodyMd to inject UTM links.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227"/>
        <w:gridCol w:w="5227"/>
      </w:tblGrid>
      <w:tr>
        <w:tc>
          <w:tcPr>
            <w:tcW w:type="dxa" w:w="5227"/>
            <w:shd w:fill="1F4E79"/>
          </w:tcPr>
          <w:p>
            <w:pPr>
              <w:spacing w:after="0"/>
            </w:pPr>
            <w:r/>
            <w:r>
              <w:rPr>
                <w:b/>
                <w:color w:val="FFFFFF"/>
              </w:rPr>
              <w:t>Tracking approach</w:t>
            </w:r>
          </w:p>
        </w:tc>
        <w:tc>
          <w:tcPr>
            <w:tcW w:type="dxa" w:w="5227"/>
            <w:shd w:fill="1F4E79"/>
          </w:tcPr>
          <w:p>
            <w:pPr>
              <w:spacing w:after="0"/>
            </w:pPr>
            <w:r/>
            <w:r>
              <w:rPr>
                <w:b/>
                <w:color w:val="FFFFFF"/>
              </w:rPr>
              <w:t>Decision</w:t>
            </w:r>
          </w:p>
        </w:tc>
      </w:tr>
      <w:tr>
        <w:tc>
          <w:tcPr>
            <w:tcW w:type="dxa" w:w="5227"/>
            <w:vAlign w:val="top"/>
          </w:tcPr>
          <w:p>
            <w:pPr>
              <w:spacing w:after="0"/>
            </w:pPr>
            <w:r/>
            <w:r>
              <w:rPr>
                <w:b w:val="0"/>
              </w:rPr>
              <w:t>CTA clicks</w:t>
            </w:r>
          </w:p>
        </w:tc>
        <w:tc>
          <w:tcPr>
            <w:tcW w:type="dxa" w:w="5227"/>
            <w:vAlign w:val="top"/>
          </w:tcPr>
          <w:p>
            <w:pPr>
              <w:spacing w:after="0"/>
            </w:pPr>
            <w:r/>
            <w:r>
              <w:rPr>
                <w:b w:val="0"/>
              </w:rPr>
              <w:t>Use /api/track/click as 302 redirect or public page beacon; store event then redirect.</w:t>
            </w:r>
          </w:p>
        </w:tc>
      </w:tr>
      <w:tr>
        <w:tc>
          <w:tcPr>
            <w:tcW w:type="dxa" w:w="5227"/>
            <w:vAlign w:val="top"/>
          </w:tcPr>
          <w:p>
            <w:pPr>
              <w:spacing w:after="0"/>
            </w:pPr>
            <w:r/>
            <w:r>
              <w:rPr>
                <w:b w:val="0"/>
              </w:rPr>
              <w:t>UTMs</w:t>
            </w:r>
          </w:p>
        </w:tc>
        <w:tc>
          <w:tcPr>
            <w:tcW w:type="dxa" w:w="5227"/>
            <w:vAlign w:val="top"/>
          </w:tcPr>
          <w:p>
            <w:pPr>
              <w:spacing w:after="0"/>
            </w:pPr>
            <w:r/>
            <w:r>
              <w:rPr>
                <w:b w:val="0"/>
              </w:rPr>
              <w:t>Inject at render/serve time, not by modifying stored article body.</w:t>
            </w:r>
          </w:p>
        </w:tc>
      </w:tr>
      <w:tr>
        <w:tc>
          <w:tcPr>
            <w:tcW w:type="dxa" w:w="5227"/>
            <w:vAlign w:val="top"/>
          </w:tcPr>
          <w:p>
            <w:pPr>
              <w:spacing w:after="0"/>
            </w:pPr>
            <w:r/>
            <w:r>
              <w:rPr>
                <w:b w:val="0"/>
              </w:rPr>
              <w:t>Digest</w:t>
            </w:r>
          </w:p>
        </w:tc>
        <w:tc>
          <w:tcPr>
            <w:tcW w:type="dxa" w:w="5227"/>
            <w:vAlign w:val="top"/>
          </w:tcPr>
          <w:p>
            <w:pPr>
              <w:spacing w:after="0"/>
            </w:pPr>
            <w:r/>
            <w:r>
              <w:rPr>
                <w:b w:val="0"/>
              </w:rPr>
              <w:t>Default opt-in: no preferences row means email enabled.</w:t>
            </w:r>
          </w:p>
        </w:tc>
      </w:tr>
      <w:tr>
        <w:tc>
          <w:tcPr>
            <w:tcW w:type="dxa" w:w="5227"/>
            <w:vAlign w:val="top"/>
          </w:tcPr>
          <w:p>
            <w:pPr>
              <w:spacing w:after="0"/>
            </w:pPr>
            <w:r/>
            <w:r>
              <w:rPr>
                <w:b w:val="0"/>
              </w:rPr>
              <w:t>Notification service</w:t>
            </w:r>
          </w:p>
        </w:tc>
        <w:tc>
          <w:tcPr>
            <w:tcW w:type="dxa" w:w="5227"/>
            <w:vAlign w:val="top"/>
          </w:tcPr>
          <w:p>
            <w:pPr>
              <w:spacing w:after="0"/>
            </w:pPr>
            <w:r/>
            <w:r>
              <w:rPr>
                <w:b w:val="0"/>
              </w:rPr>
              <w:t>Centralize notify() so every event type inherits preference checks.</w:t>
            </w:r>
          </w:p>
        </w:tc>
      </w:tr>
      <w:tr>
        <w:tc>
          <w:tcPr>
            <w:tcW w:type="dxa" w:w="5227"/>
            <w:vAlign w:val="top"/>
          </w:tcPr>
          <w:p>
            <w:pPr>
              <w:spacing w:after="0"/>
            </w:pPr>
            <w:r/>
            <w:r>
              <w:rPr>
                <w:b w:val="0"/>
              </w:rPr>
              <w:t>Analytics</w:t>
            </w:r>
          </w:p>
        </w:tc>
        <w:tc>
          <w:tcPr>
            <w:tcW w:type="dxa" w:w="5227"/>
            <w:vAlign w:val="top"/>
          </w:tcPr>
          <w:p>
            <w:pPr>
              <w:spacing w:after="0"/>
            </w:pPr>
            <w:r/>
            <w:r>
              <w:rPr>
                <w:b w:val="0"/>
              </w:rPr>
              <w:t>Start with views, CTA clicks, repurposed asset status, manual social URL, campaign status. Defer complex attribution.</w:t>
            </w:r>
          </w:p>
        </w:tc>
      </w:tr>
    </w:tbl>
    <w:p/>
    <w:p>
      <w:pPr>
        <w:pStyle w:val="CodeBlock"/>
      </w:pPr>
      <w:r>
        <w:rPr>
          <w:rFonts w:ascii="Courier New" w:hAnsi="Courier New" w:eastAsia="Courier New"/>
          <w:sz w:val="17"/>
        </w:rPr>
        <w:t>studio_analytics_events</w:t>
        <w:br/>
        <w:t>- id</w:t>
        <w:br/>
        <w:t>- project_id</w:t>
        <w:br/>
        <w:t>- campaign_id nullable</w:t>
        <w:br/>
        <w:t>- article_id nullable</w:t>
        <w:br/>
        <w:t>- content_idea_id nullable</w:t>
        <w:br/>
        <w:t>- asset_id nullable</w:t>
        <w:br/>
        <w:t>- event_name      // article_view, cta_click, asset_copied, social_url_added, campaign_completed</w:t>
        <w:br/>
        <w:t>- source_channel nullable</w:t>
        <w:br/>
        <w:t>- referrer nullable</w:t>
        <w:br/>
        <w:t>- user_id nullable</w:t>
        <w:br/>
        <w:t>- anonymous_session_id nullable</w:t>
        <w:br/>
        <w:t>- metadata_jsonb</w:t>
        <w:br/>
        <w:t>- created_at</w:t>
      </w:r>
    </w:p>
    <w:p>
      <w:pPr>
        <w:pStyle w:val="Heading1"/>
      </w:pPr>
      <w:r>
        <w:t>9. RBAC, Permissions, and Publishing Gates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227"/>
        <w:gridCol w:w="5227"/>
      </w:tblGrid>
      <w:tr>
        <w:tc>
          <w:tcPr>
            <w:tcW w:type="dxa" w:w="5227"/>
            <w:shd w:fill="1F4E79"/>
          </w:tcPr>
          <w:p>
            <w:pPr>
              <w:spacing w:after="0"/>
            </w:pPr>
            <w:r/>
            <w:r>
              <w:rPr>
                <w:b/>
                <w:color w:val="FFFFFF"/>
              </w:rPr>
              <w:t>Role</w:t>
            </w:r>
          </w:p>
        </w:tc>
        <w:tc>
          <w:tcPr>
            <w:tcW w:type="dxa" w:w="5227"/>
            <w:shd w:fill="1F4E79"/>
          </w:tcPr>
          <w:p>
            <w:pPr>
              <w:spacing w:after="0"/>
            </w:pPr>
            <w:r/>
            <w:r>
              <w:rPr>
                <w:b/>
                <w:color w:val="FFFFFF"/>
              </w:rPr>
              <w:t>Access</w:t>
            </w:r>
          </w:p>
        </w:tc>
      </w:tr>
      <w:tr>
        <w:tc>
          <w:tcPr>
            <w:tcW w:type="dxa" w:w="5227"/>
            <w:vAlign w:val="top"/>
          </w:tcPr>
          <w:p>
            <w:pPr>
              <w:spacing w:after="0"/>
            </w:pPr>
            <w:r/>
            <w:r>
              <w:rPr>
                <w:b w:val="0"/>
              </w:rPr>
              <w:t>super_admin</w:t>
            </w:r>
          </w:p>
        </w:tc>
        <w:tc>
          <w:tcPr>
            <w:tcW w:type="dxa" w:w="5227"/>
            <w:vAlign w:val="top"/>
          </w:tcPr>
          <w:p>
            <w:pPr>
              <w:spacing w:after="0"/>
            </w:pPr>
            <w:r/>
            <w:r>
              <w:rPr>
                <w:b w:val="0"/>
              </w:rPr>
              <w:t>Full Studio control and override</w:t>
            </w:r>
          </w:p>
        </w:tc>
      </w:tr>
      <w:tr>
        <w:tc>
          <w:tcPr>
            <w:tcW w:type="dxa" w:w="5227"/>
            <w:vAlign w:val="top"/>
          </w:tcPr>
          <w:p>
            <w:pPr>
              <w:spacing w:after="0"/>
            </w:pPr>
            <w:r/>
            <w:r>
              <w:rPr>
                <w:b w:val="0"/>
              </w:rPr>
              <w:t>studio_admin</w:t>
            </w:r>
          </w:p>
        </w:tc>
        <w:tc>
          <w:tcPr>
            <w:tcW w:type="dxa" w:w="5227"/>
            <w:vAlign w:val="top"/>
          </w:tcPr>
          <w:p>
            <w:pPr>
              <w:spacing w:after="0"/>
            </w:pPr>
            <w:r/>
            <w:r>
              <w:rPr>
                <w:b w:val="0"/>
              </w:rPr>
              <w:t>Campaigns, brand settings, authors, articles, publishing workflow</w:t>
            </w:r>
          </w:p>
        </w:tc>
      </w:tr>
      <w:tr>
        <w:tc>
          <w:tcPr>
            <w:tcW w:type="dxa" w:w="5227"/>
            <w:vAlign w:val="top"/>
          </w:tcPr>
          <w:p>
            <w:pPr>
              <w:spacing w:after="0"/>
            </w:pPr>
            <w:r/>
            <w:r>
              <w:rPr>
                <w:b w:val="0"/>
              </w:rPr>
              <w:t>marketing_manager</w:t>
            </w:r>
          </w:p>
        </w:tc>
        <w:tc>
          <w:tcPr>
            <w:tcW w:type="dxa" w:w="5227"/>
            <w:vAlign w:val="top"/>
          </w:tcPr>
          <w:p>
            <w:pPr>
              <w:spacing w:after="0"/>
            </w:pPr>
            <w:r/>
            <w:r>
              <w:rPr>
                <w:b w:val="0"/>
              </w:rPr>
              <w:t>Campaigns, content approval, repurpose, outreach, publishing</w:t>
            </w:r>
          </w:p>
        </w:tc>
      </w:tr>
      <w:tr>
        <w:tc>
          <w:tcPr>
            <w:tcW w:type="dxa" w:w="5227"/>
            <w:vAlign w:val="top"/>
          </w:tcPr>
          <w:p>
            <w:pPr>
              <w:spacing w:after="0"/>
            </w:pPr>
            <w:r/>
            <w:r>
              <w:rPr>
                <w:b w:val="0"/>
              </w:rPr>
              <w:t>content_editor</w:t>
            </w:r>
          </w:p>
        </w:tc>
        <w:tc>
          <w:tcPr>
            <w:tcW w:type="dxa" w:w="5227"/>
            <w:vAlign w:val="top"/>
          </w:tcPr>
          <w:p>
            <w:pPr>
              <w:spacing w:after="0"/>
            </w:pPr>
            <w:r/>
            <w:r>
              <w:rPr>
                <w:b w:val="0"/>
              </w:rPr>
              <w:t>Create/edit ideas, articles, social assets, campaigns where assigned</w:t>
            </w:r>
          </w:p>
        </w:tc>
      </w:tr>
      <w:tr>
        <w:tc>
          <w:tcPr>
            <w:tcW w:type="dxa" w:w="5227"/>
            <w:vAlign w:val="top"/>
          </w:tcPr>
          <w:p>
            <w:pPr>
              <w:spacing w:after="0"/>
            </w:pPr>
            <w:r/>
            <w:r>
              <w:rPr>
                <w:b w:val="0"/>
              </w:rPr>
              <w:t>reviewer</w:t>
            </w:r>
          </w:p>
        </w:tc>
        <w:tc>
          <w:tcPr>
            <w:tcW w:type="dxa" w:w="5227"/>
            <w:vAlign w:val="top"/>
          </w:tcPr>
          <w:p>
            <w:pPr>
              <w:spacing w:after="0"/>
            </w:pPr>
            <w:r/>
            <w:r>
              <w:rPr>
                <w:b w:val="0"/>
              </w:rPr>
              <w:t>Review assigned content only</w:t>
            </w:r>
          </w:p>
        </w:tc>
      </w:tr>
      <w:tr>
        <w:tc>
          <w:tcPr>
            <w:tcW w:type="dxa" w:w="5227"/>
            <w:vAlign w:val="top"/>
          </w:tcPr>
          <w:p>
            <w:pPr>
              <w:spacing w:after="0"/>
            </w:pPr>
            <w:r/>
            <w:r>
              <w:rPr>
                <w:b w:val="0"/>
              </w:rPr>
              <w:t>author</w:t>
            </w:r>
          </w:p>
        </w:tc>
        <w:tc>
          <w:tcPr>
            <w:tcW w:type="dxa" w:w="5227"/>
            <w:vAlign w:val="top"/>
          </w:tcPr>
          <w:p>
            <w:pPr>
              <w:spacing w:after="0"/>
            </w:pPr>
            <w:r/>
            <w:r>
              <w:rPr>
                <w:b w:val="0"/>
              </w:rPr>
              <w:t>Review own author profile and assigned content only</w:t>
            </w:r>
          </w:p>
        </w:tc>
      </w:tr>
      <w:tr>
        <w:tc>
          <w:tcPr>
            <w:tcW w:type="dxa" w:w="5227"/>
            <w:vAlign w:val="top"/>
          </w:tcPr>
          <w:p>
            <w:pPr>
              <w:spacing w:after="0"/>
            </w:pPr>
            <w:r/>
            <w:r>
              <w:rPr>
                <w:b w:val="0"/>
              </w:rPr>
              <w:t>viewer</w:t>
            </w:r>
          </w:p>
        </w:tc>
        <w:tc>
          <w:tcPr>
            <w:tcW w:type="dxa" w:w="5227"/>
            <w:vAlign w:val="top"/>
          </w:tcPr>
          <w:p>
            <w:pPr>
              <w:spacing w:after="0"/>
            </w:pPr>
            <w:r/>
            <w:r>
              <w:rPr>
                <w:b w:val="0"/>
              </w:rPr>
              <w:t>Read-only Studio access where permitted</w:t>
            </w:r>
          </w:p>
        </w:tc>
      </w:tr>
    </w:tbl>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227"/>
        <w:gridCol w:w="5227"/>
      </w:tblGrid>
      <w:tr>
        <w:tc>
          <w:tcPr>
            <w:tcW w:type="dxa" w:w="5227"/>
            <w:shd w:fill="1F4E79"/>
          </w:tcPr>
          <w:p>
            <w:pPr>
              <w:spacing w:after="0"/>
            </w:pPr>
            <w:r/>
            <w:r>
              <w:rPr>
                <w:b/>
                <w:color w:val="FFFFFF"/>
              </w:rPr>
              <w:t>Action</w:t>
            </w:r>
          </w:p>
        </w:tc>
        <w:tc>
          <w:tcPr>
            <w:tcW w:type="dxa" w:w="5227"/>
            <w:shd w:fill="1F4E79"/>
          </w:tcPr>
          <w:p>
            <w:pPr>
              <w:spacing w:after="0"/>
            </w:pPr>
            <w:r/>
            <w:r>
              <w:rPr>
                <w:b/>
                <w:color w:val="FFFFFF"/>
              </w:rPr>
              <w:t>Required check</w:t>
            </w:r>
          </w:p>
        </w:tc>
      </w:tr>
      <w:tr>
        <w:tc>
          <w:tcPr>
            <w:tcW w:type="dxa" w:w="5227"/>
            <w:vAlign w:val="top"/>
          </w:tcPr>
          <w:p>
            <w:pPr>
              <w:spacing w:after="0"/>
            </w:pPr>
            <w:r/>
            <w:r>
              <w:rPr>
                <w:b w:val="0"/>
              </w:rPr>
              <w:t>View /studio</w:t>
            </w:r>
          </w:p>
        </w:tc>
        <w:tc>
          <w:tcPr>
            <w:tcW w:type="dxa" w:w="5227"/>
            <w:vAlign w:val="top"/>
          </w:tcPr>
          <w:p>
            <w:pPr>
              <w:spacing w:after="0"/>
            </w:pPr>
            <w:r/>
            <w:r>
              <w:rPr>
                <w:b w:val="0"/>
              </w:rPr>
              <w:t>feature flag enabled + authenticated + Studio permission</w:t>
            </w:r>
          </w:p>
        </w:tc>
      </w:tr>
      <w:tr>
        <w:tc>
          <w:tcPr>
            <w:tcW w:type="dxa" w:w="5227"/>
            <w:vAlign w:val="top"/>
          </w:tcPr>
          <w:p>
            <w:pPr>
              <w:spacing w:after="0"/>
            </w:pPr>
            <w:r/>
            <w:r>
              <w:rPr>
                <w:b w:val="0"/>
              </w:rPr>
              <w:t>Create idea</w:t>
            </w:r>
          </w:p>
        </w:tc>
        <w:tc>
          <w:tcPr>
            <w:tcW w:type="dxa" w:w="5227"/>
            <w:vAlign w:val="top"/>
          </w:tcPr>
          <w:p>
            <w:pPr>
              <w:spacing w:after="0"/>
            </w:pPr>
            <w:r/>
            <w:r>
              <w:rPr>
                <w:b w:val="0"/>
              </w:rPr>
              <w:t>studio.content.create</w:t>
            </w:r>
          </w:p>
        </w:tc>
      </w:tr>
      <w:tr>
        <w:tc>
          <w:tcPr>
            <w:tcW w:type="dxa" w:w="5227"/>
            <w:vAlign w:val="top"/>
          </w:tcPr>
          <w:p>
            <w:pPr>
              <w:spacing w:after="0"/>
            </w:pPr>
            <w:r/>
            <w:r>
              <w:rPr>
                <w:b w:val="0"/>
              </w:rPr>
              <w:t>Approve/reject idea</w:t>
            </w:r>
          </w:p>
        </w:tc>
        <w:tc>
          <w:tcPr>
            <w:tcW w:type="dxa" w:w="5227"/>
            <w:vAlign w:val="top"/>
          </w:tcPr>
          <w:p>
            <w:pPr>
              <w:spacing w:after="0"/>
            </w:pPr>
            <w:r/>
            <w:r>
              <w:rPr>
                <w:b w:val="0"/>
              </w:rPr>
              <w:t>studio.content.approve + assigned reviewer or manager/super_admin</w:t>
            </w:r>
          </w:p>
        </w:tc>
      </w:tr>
      <w:tr>
        <w:tc>
          <w:tcPr>
            <w:tcW w:type="dxa" w:w="5227"/>
            <w:vAlign w:val="top"/>
          </w:tcPr>
          <w:p>
            <w:pPr>
              <w:spacing w:after="0"/>
            </w:pPr>
            <w:r/>
            <w:r>
              <w:rPr>
                <w:b w:val="0"/>
              </w:rPr>
              <w:t>Promote idea to article</w:t>
            </w:r>
          </w:p>
        </w:tc>
        <w:tc>
          <w:tcPr>
            <w:tcW w:type="dxa" w:w="5227"/>
            <w:vAlign w:val="top"/>
          </w:tcPr>
          <w:p>
            <w:pPr>
              <w:spacing w:after="0"/>
            </w:pPr>
            <w:r/>
            <w:r>
              <w:rPr>
                <w:b w:val="0"/>
              </w:rPr>
              <w:t>idea status approved + article content type + studio.article.create</w:t>
            </w:r>
          </w:p>
        </w:tc>
      </w:tr>
      <w:tr>
        <w:tc>
          <w:tcPr>
            <w:tcW w:type="dxa" w:w="5227"/>
            <w:vAlign w:val="top"/>
          </w:tcPr>
          <w:p>
            <w:pPr>
              <w:spacing w:after="0"/>
            </w:pPr>
            <w:r/>
            <w:r>
              <w:rPr>
                <w:b w:val="0"/>
              </w:rPr>
              <w:t>Publish article</w:t>
            </w:r>
          </w:p>
        </w:tc>
        <w:tc>
          <w:tcPr>
            <w:tcW w:type="dxa" w:w="5227"/>
            <w:vAlign w:val="top"/>
          </w:tcPr>
          <w:p>
            <w:pPr>
              <w:spacing w:after="0"/>
            </w:pPr>
            <w:r/>
            <w:r>
              <w:rPr>
                <w:b w:val="0"/>
              </w:rPr>
              <w:t>studio.article.publish + author gate if content type requires author</w:t>
            </w:r>
          </w:p>
        </w:tc>
      </w:tr>
      <w:tr>
        <w:tc>
          <w:tcPr>
            <w:tcW w:type="dxa" w:w="5227"/>
            <w:vAlign w:val="top"/>
          </w:tcPr>
          <w:p>
            <w:pPr>
              <w:spacing w:after="0"/>
            </w:pPr>
            <w:r/>
            <w:r>
              <w:rPr>
                <w:b w:val="0"/>
              </w:rPr>
              <w:t>Edit brand voice</w:t>
            </w:r>
          </w:p>
        </w:tc>
        <w:tc>
          <w:tcPr>
            <w:tcW w:type="dxa" w:w="5227"/>
            <w:vAlign w:val="top"/>
          </w:tcPr>
          <w:p>
            <w:pPr>
              <w:spacing w:after="0"/>
            </w:pPr>
            <w:r/>
            <w:r>
              <w:rPr>
                <w:b w:val="0"/>
              </w:rPr>
              <w:t>studio.settings.brand_voice.manage</w:t>
            </w:r>
          </w:p>
        </w:tc>
      </w:tr>
      <w:tr>
        <w:tc>
          <w:tcPr>
            <w:tcW w:type="dxa" w:w="5227"/>
            <w:vAlign w:val="top"/>
          </w:tcPr>
          <w:p>
            <w:pPr>
              <w:spacing w:after="0"/>
            </w:pPr>
            <w:r/>
            <w:r>
              <w:rPr>
                <w:b w:val="0"/>
              </w:rPr>
              <w:t>Generate AI content</w:t>
            </w:r>
          </w:p>
        </w:tc>
        <w:tc>
          <w:tcPr>
            <w:tcW w:type="dxa" w:w="5227"/>
            <w:vAlign w:val="top"/>
          </w:tcPr>
          <w:p>
            <w:pPr>
              <w:spacing w:after="0"/>
            </w:pPr>
            <w:r/>
            <w:r>
              <w:rPr>
                <w:b w:val="0"/>
              </w:rPr>
              <w:t>studio.ai.generate + project access + valid prompt template</w:t>
            </w:r>
          </w:p>
        </w:tc>
      </w:tr>
      <w:tr>
        <w:tc>
          <w:tcPr>
            <w:tcW w:type="dxa" w:w="5227"/>
            <w:vAlign w:val="top"/>
          </w:tcPr>
          <w:p>
            <w:pPr>
              <w:spacing w:after="0"/>
            </w:pPr>
            <w:r/>
            <w:r>
              <w:rPr>
                <w:b w:val="0"/>
              </w:rPr>
              <w:t>View analytics</w:t>
            </w:r>
          </w:p>
        </w:tc>
        <w:tc>
          <w:tcPr>
            <w:tcW w:type="dxa" w:w="5227"/>
            <w:vAlign w:val="top"/>
          </w:tcPr>
          <w:p>
            <w:pPr>
              <w:spacing w:after="0"/>
            </w:pPr>
            <w:r/>
            <w:r>
              <w:rPr>
                <w:b w:val="0"/>
              </w:rPr>
              <w:t>studio.analytics.view</w:t>
            </w:r>
          </w:p>
        </w:tc>
      </w:tr>
    </w:tbl>
    <w:p/>
    <w:tbl>
      <w:tblPr>
        <w:tblW w:type="auto" w:w="0"/>
        <w:jc w:val="center"/>
        <w:tblLook w:firstColumn="1" w:firstRow="1" w:lastColumn="0" w:lastRow="0" w:noHBand="0" w:noVBand="1" w:val="04A0"/>
        <w:tblBorders>
          <w:top w:val="single" w:sz="4" w:space="0" w:color="C9D6E3"/>
          <w:left w:val="single" w:sz="4" w:space="0" w:color="C9D6E3"/>
          <w:bottom w:val="single" w:sz="4" w:space="0" w:color="C9D6E3"/>
          <w:right w:val="single" w:sz="4" w:space="0" w:color="C9D6E3"/>
          <w:insideH w:val="single" w:sz="4" w:space="0" w:color="C9D6E3"/>
          <w:insideV w:val="single" w:sz="4" w:space="0" w:color="C9D6E3"/>
        </w:tblBorders>
      </w:tblPr>
      <w:tblGrid>
        <w:gridCol w:w="10454"/>
      </w:tblGrid>
      <w:tr>
        <w:tc>
          <w:tcPr>
            <w:tcW w:type="dxa" w:w="10454"/>
            <w:shd w:fill="EAF2FB"/>
          </w:tcPr>
          <w:p>
            <w:pPr>
              <w:spacing w:after="80"/>
            </w:pPr>
            <w:r>
              <w:rPr>
                <w:b/>
                <w:color w:val="1F4E79"/>
                <w:sz w:val="21"/>
              </w:rPr>
              <w:t>Author-gate final rule</w:t>
            </w:r>
          </w:p>
          <w:p>
            <w:pPr>
              <w:spacing w:after="0"/>
              <w:ind w:left="72"/>
            </w:pPr>
            <w:r>
              <w:t>Remove author-profile-completion gate from general reviews. Enforce only at publish time, only when content_type.byline_required = true. Minimum publishable author = public name, public title, photo or approved placeholder, short bio, approved status, and consent if byline uses employee identity.</w:t>
            </w:r>
          </w:p>
        </w:tc>
      </w:tr>
    </w:tbl>
    <w:p/>
    <w:p>
      <w:pPr>
        <w:pStyle w:val="Heading1"/>
      </w:pPr>
      <w:r>
        <w:t>10. Feature Flag, Migration, and No-Break Rollout</w:t>
      </w:r>
    </w:p>
    <w:p>
      <w:pPr>
        <w:pStyle w:val="ListBullet"/>
      </w:pPr>
      <w:r>
        <w:t>Add feature flag: studio_v2_enabled. New /studio shell and new pipeline views are visible only when flag is on.</w:t>
      </w:r>
    </w:p>
    <w:p>
      <w:pPr>
        <w:pStyle w:val="ListBullet"/>
      </w:pPr>
      <w:r>
        <w:t>Do not remove old routes immediately. Add redirects from /admin/studio/* to /studio/* and keep them indefinitely for old notifications/emails.</w:t>
      </w:r>
    </w:p>
    <w:p>
      <w:pPr>
        <w:pStyle w:val="ListBullet"/>
      </w:pPr>
      <w:r>
        <w:t>Create STUDIO_BASE constant and use it everywhere: frontend links, API-generated notification links, email links, server redirects.</w:t>
      </w:r>
    </w:p>
    <w:p>
      <w:pPr>
        <w:pStyle w:val="ListBullet"/>
      </w:pPr>
      <w:r>
        <w:t>Noindex all /studio pages using meta robots or X-Robots-Tag.</w:t>
      </w:r>
    </w:p>
    <w:p>
      <w:pPr>
        <w:pStyle w:val="ListBullet"/>
      </w:pPr>
      <w:r>
        <w:t>Run migrations in additive mode first: create new tables/fields; do not delete old tables/fields until validation passes.</w:t>
      </w:r>
    </w:p>
    <w:p>
      <w:pPr>
        <w:pStyle w:val="ListBullet"/>
      </w:pPr>
      <w:r>
        <w:t>Write migration scripts to backfill compatible articles/old calendar items into studio_content_ideas where needed.</w:t>
      </w:r>
    </w:p>
    <w:p>
      <w:pPr>
        <w:pStyle w:val="ListBullet"/>
      </w:pPr>
      <w:r>
        <w:t>Keep audit logs for imports, AI generation, approvals, publish actions, rollback actions, and feature flag changes.</w:t>
      </w:r>
    </w:p>
    <w:p>
      <w:pPr>
        <w:pStyle w:val="ListBullet"/>
      </w:pPr>
      <w:r>
        <w:t>After T1 passes UAT, gradually route users to /studio and hide old Studio nav in employee/admin portal for non-Studio roles.</w:t>
      </w:r>
    </w:p>
    <w:p>
      <w:pPr>
        <w:pStyle w:val="Heading1"/>
      </w:pPr>
      <w:r>
        <w:t>11. Minimum-Click UX Requirements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227"/>
        <w:gridCol w:w="5227"/>
      </w:tblGrid>
      <w:tr>
        <w:tc>
          <w:tcPr>
            <w:tcW w:type="dxa" w:w="5227"/>
            <w:shd w:fill="1F4E79"/>
          </w:tcPr>
          <w:p>
            <w:pPr>
              <w:spacing w:after="0"/>
            </w:pPr>
            <w:r/>
            <w:r>
              <w:rPr>
                <w:b/>
                <w:color w:val="FFFFFF"/>
              </w:rPr>
              <w:t>User task</w:t>
            </w:r>
          </w:p>
        </w:tc>
        <w:tc>
          <w:tcPr>
            <w:tcW w:type="dxa" w:w="5227"/>
            <w:shd w:fill="1F4E79"/>
          </w:tcPr>
          <w:p>
            <w:pPr>
              <w:spacing w:after="0"/>
            </w:pPr>
            <w:r/>
            <w:r>
              <w:rPr>
                <w:b/>
                <w:color w:val="FFFFFF"/>
              </w:rPr>
              <w:t>Target flow</w:t>
            </w:r>
          </w:p>
        </w:tc>
      </w:tr>
      <w:tr>
        <w:tc>
          <w:tcPr>
            <w:tcW w:type="dxa" w:w="5227"/>
            <w:vAlign w:val="top"/>
          </w:tcPr>
          <w:p>
            <w:pPr>
              <w:spacing w:after="0"/>
            </w:pPr>
            <w:r/>
            <w:r>
              <w:rPr>
                <w:b w:val="0"/>
              </w:rPr>
              <w:t>Create planned content on a date</w:t>
            </w:r>
          </w:p>
        </w:tc>
        <w:tc>
          <w:tcPr>
            <w:tcW w:type="dxa" w:w="5227"/>
            <w:vAlign w:val="top"/>
          </w:tcPr>
          <w:p>
            <w:pPr>
              <w:spacing w:after="0"/>
            </w:pPr>
            <w:r/>
            <w:r>
              <w:rPr>
                <w:b w:val="0"/>
              </w:rPr>
              <w:t>Calendar date click -&gt; quick create in peek/dialog -&gt; saved idea</w:t>
            </w:r>
          </w:p>
        </w:tc>
      </w:tr>
      <w:tr>
        <w:tc>
          <w:tcPr>
            <w:tcW w:type="dxa" w:w="5227"/>
            <w:vAlign w:val="top"/>
          </w:tcPr>
          <w:p>
            <w:pPr>
              <w:spacing w:after="0"/>
            </w:pPr>
            <w:r/>
            <w:r>
              <w:rPr>
                <w:b w:val="0"/>
              </w:rPr>
              <w:t>See what needs attention today</w:t>
            </w:r>
          </w:p>
        </w:tc>
        <w:tc>
          <w:tcPr>
            <w:tcW w:type="dxa" w:w="5227"/>
            <w:vAlign w:val="top"/>
          </w:tcPr>
          <w:p>
            <w:pPr>
              <w:spacing w:after="0"/>
            </w:pPr>
            <w:r/>
            <w:r>
              <w:rPr>
                <w:b w:val="0"/>
              </w:rPr>
              <w:t>Dashboard/Calendar triage chips -&gt; one-click filter</w:t>
            </w:r>
          </w:p>
        </w:tc>
      </w:tr>
      <w:tr>
        <w:tc>
          <w:tcPr>
            <w:tcW w:type="dxa" w:w="5227"/>
            <w:vAlign w:val="top"/>
          </w:tcPr>
          <w:p>
            <w:pPr>
              <w:spacing w:after="0"/>
            </w:pPr>
            <w:r/>
            <w:r>
              <w:rPr>
                <w:b w:val="0"/>
              </w:rPr>
              <w:t>Review a planned idea</w:t>
            </w:r>
          </w:p>
        </w:tc>
        <w:tc>
          <w:tcPr>
            <w:tcW w:type="dxa" w:w="5227"/>
            <w:vAlign w:val="top"/>
          </w:tcPr>
          <w:p>
            <w:pPr>
              <w:spacing w:after="0"/>
            </w:pPr>
            <w:r/>
            <w:r>
              <w:rPr>
                <w:b w:val="0"/>
              </w:rPr>
              <w:t>Click idea -&gt; right peek -&gt; comments/status/actions inline</w:t>
            </w:r>
          </w:p>
        </w:tc>
      </w:tr>
      <w:tr>
        <w:tc>
          <w:tcPr>
            <w:tcW w:type="dxa" w:w="5227"/>
            <w:vAlign w:val="top"/>
          </w:tcPr>
          <w:p>
            <w:pPr>
              <w:spacing w:after="0"/>
            </w:pPr>
            <w:r/>
            <w:r>
              <w:rPr>
                <w:b w:val="0"/>
              </w:rPr>
              <w:t>Approve and promote to article</w:t>
            </w:r>
          </w:p>
        </w:tc>
        <w:tc>
          <w:tcPr>
            <w:tcW w:type="dxa" w:w="5227"/>
            <w:vAlign w:val="top"/>
          </w:tcPr>
          <w:p>
            <w:pPr>
              <w:spacing w:after="0"/>
            </w:pPr>
            <w:r/>
            <w:r>
              <w:rPr>
                <w:b w:val="0"/>
              </w:rPr>
              <w:t>Peek -&gt; Approve -&gt; Promote -&gt; article editor opens with generationBrief</w:t>
            </w:r>
          </w:p>
        </w:tc>
      </w:tr>
      <w:tr>
        <w:tc>
          <w:tcPr>
            <w:tcW w:type="dxa" w:w="5227"/>
            <w:vAlign w:val="top"/>
          </w:tcPr>
          <w:p>
            <w:pPr>
              <w:spacing w:after="0"/>
            </w:pPr>
            <w:r/>
            <w:r>
              <w:rPr>
                <w:b w:val="0"/>
              </w:rPr>
              <w:t>Import Excel calendar</w:t>
            </w:r>
          </w:p>
        </w:tc>
        <w:tc>
          <w:tcPr>
            <w:tcW w:type="dxa" w:w="5227"/>
            <w:vAlign w:val="top"/>
          </w:tcPr>
          <w:p>
            <w:pPr>
              <w:spacing w:after="0"/>
            </w:pPr>
            <w:r/>
            <w:r>
              <w:rPr>
                <w:b w:val="0"/>
              </w:rPr>
              <w:t>Table lens -&gt; Import -&gt; preview -&gt; fix row errors -&gt; commit -&gt; view imported rows in table</w:t>
            </w:r>
          </w:p>
        </w:tc>
      </w:tr>
      <w:tr>
        <w:tc>
          <w:tcPr>
            <w:tcW w:type="dxa" w:w="5227"/>
            <w:vAlign w:val="top"/>
          </w:tcPr>
          <w:p>
            <w:pPr>
              <w:spacing w:after="0"/>
            </w:pPr>
            <w:r/>
            <w:r>
              <w:rPr>
                <w:b w:val="0"/>
              </w:rPr>
              <w:t>Find unscheduled ideas</w:t>
            </w:r>
          </w:p>
        </w:tc>
        <w:tc>
          <w:tcPr>
            <w:tcW w:type="dxa" w:w="5227"/>
            <w:vAlign w:val="top"/>
          </w:tcPr>
          <w:p>
            <w:pPr>
              <w:spacing w:after="0"/>
            </w:pPr>
            <w:r/>
            <w:r>
              <w:rPr>
                <w:b w:val="0"/>
              </w:rPr>
              <w:t>Backlog tray / unscheduled filter</w:t>
            </w:r>
          </w:p>
        </w:tc>
      </w:tr>
      <w:tr>
        <w:tc>
          <w:tcPr>
            <w:tcW w:type="dxa" w:w="5227"/>
            <w:vAlign w:val="top"/>
          </w:tcPr>
          <w:p>
            <w:pPr>
              <w:spacing w:after="0"/>
            </w:pPr>
            <w:r/>
            <w:r>
              <w:rPr>
                <w:b w:val="0"/>
              </w:rPr>
              <w:t>Switch from calendar to spreadsheet</w:t>
            </w:r>
          </w:p>
        </w:tc>
        <w:tc>
          <w:tcPr>
            <w:tcW w:type="dxa" w:w="5227"/>
            <w:vAlign w:val="top"/>
          </w:tcPr>
          <w:p>
            <w:pPr>
              <w:spacing w:after="0"/>
            </w:pPr>
            <w:r/>
            <w:r>
              <w:rPr>
                <w:b w:val="0"/>
              </w:rPr>
              <w:t>Same page view toggle: Calendar / Board / Table</w:t>
            </w:r>
          </w:p>
        </w:tc>
      </w:tr>
      <w:tr>
        <w:tc>
          <w:tcPr>
            <w:tcW w:type="dxa" w:w="5227"/>
            <w:vAlign w:val="top"/>
          </w:tcPr>
          <w:p>
            <w:pPr>
              <w:spacing w:after="0"/>
            </w:pPr>
            <w:r/>
            <w:r>
              <w:rPr>
                <w:b w:val="0"/>
              </w:rPr>
              <w:t>Generate social/campaign variants</w:t>
            </w:r>
          </w:p>
        </w:tc>
        <w:tc>
          <w:tcPr>
            <w:tcW w:type="dxa" w:w="5227"/>
            <w:vAlign w:val="top"/>
          </w:tcPr>
          <w:p>
            <w:pPr>
              <w:spacing w:after="0"/>
            </w:pPr>
            <w:r/>
            <w:r>
              <w:rPr>
                <w:b w:val="0"/>
              </w:rPr>
              <w:t>Article -&gt; Repurpose -&gt; choose channels -&gt; generated cards/copy tabs</w:t>
            </w:r>
          </w:p>
        </w:tc>
      </w:tr>
    </w:tbl>
    <w:p/>
    <w:p>
      <w:pPr>
        <w:pStyle w:val="ListBullet"/>
      </w:pPr>
      <w:r>
        <w:t>Do not create separate day-detail and spreadsheet pages. The Table lens replaces the spreadsheet day view globally.</w:t>
      </w:r>
    </w:p>
    <w:p>
      <w:pPr>
        <w:pStyle w:val="ListBullet"/>
      </w:pPr>
      <w:r>
        <w:t>Use a right peek for fast tasks; full editor only when writing long-form article content.</w:t>
      </w:r>
    </w:p>
    <w:p>
      <w:pPr>
        <w:pStyle w:val="ListBullet"/>
      </w:pPr>
      <w:r>
        <w:t>Color = status, icon = channel. Do not use color for both status and channel.</w:t>
      </w:r>
    </w:p>
    <w:p>
      <w:pPr>
        <w:pStyle w:val="ListBullet"/>
      </w:pPr>
      <w:r>
        <w:t>Dashed border = AI suggested awaiting user acceptance.</w:t>
      </w:r>
    </w:p>
    <w:p>
      <w:pPr>
        <w:pStyle w:val="ListBullet"/>
      </w:pPr>
      <w:r>
        <w:t>Empty calendar days should show a small suggested action, not blank dead space.</w:t>
      </w:r>
    </w:p>
    <w:p>
      <w:pPr>
        <w:pStyle w:val="ListBullet"/>
      </w:pPr>
      <w:r>
        <w:t>Balance row: show weekly mix such as 2 LinkedIn, 1 blog, 0 stories to expose gaps.</w:t>
      </w:r>
    </w:p>
    <w:p>
      <w:pPr>
        <w:pStyle w:val="Heading1"/>
      </w:pPr>
      <w:r>
        <w:t>12. QA and Regression Test Matrix</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227"/>
        <w:gridCol w:w="5227"/>
      </w:tblGrid>
      <w:tr>
        <w:tc>
          <w:tcPr>
            <w:tcW w:type="dxa" w:w="5227"/>
            <w:shd w:fill="1F4E79"/>
          </w:tcPr>
          <w:p>
            <w:pPr>
              <w:spacing w:after="0"/>
            </w:pPr>
            <w:r/>
            <w:r>
              <w:rPr>
                <w:b/>
                <w:color w:val="FFFFFF"/>
              </w:rPr>
              <w:t>Test area</w:t>
            </w:r>
          </w:p>
        </w:tc>
        <w:tc>
          <w:tcPr>
            <w:tcW w:type="dxa" w:w="5227"/>
            <w:shd w:fill="1F4E79"/>
          </w:tcPr>
          <w:p>
            <w:pPr>
              <w:spacing w:after="0"/>
            </w:pPr>
            <w:r/>
            <w:r>
              <w:rPr>
                <w:b/>
                <w:color w:val="FFFFFF"/>
              </w:rPr>
              <w:t>Required scenarios</w:t>
            </w:r>
          </w:p>
        </w:tc>
      </w:tr>
      <w:tr>
        <w:tc>
          <w:tcPr>
            <w:tcW w:type="dxa" w:w="5227"/>
            <w:vAlign w:val="top"/>
          </w:tcPr>
          <w:p>
            <w:pPr>
              <w:spacing w:after="0"/>
            </w:pPr>
            <w:r/>
            <w:r>
              <w:rPr>
                <w:b w:val="0"/>
              </w:rPr>
              <w:t>AI generation</w:t>
            </w:r>
          </w:p>
        </w:tc>
        <w:tc>
          <w:tcPr>
            <w:tcW w:type="dxa" w:w="5227"/>
            <w:vAlign w:val="top"/>
          </w:tcPr>
          <w:p>
            <w:pPr>
              <w:spacing w:after="0"/>
            </w:pPr>
            <w:r/>
            <w:r>
              <w:rPr>
                <w:b w:val="0"/>
              </w:rPr>
              <w:t>Direct article from scratch; direct article with idea; calendar promote; planner promote; invalid contentType; missing template; AI failure fallback.</w:t>
            </w:r>
          </w:p>
        </w:tc>
      </w:tr>
      <w:tr>
        <w:tc>
          <w:tcPr>
            <w:tcW w:type="dxa" w:w="5227"/>
            <w:vAlign w:val="top"/>
          </w:tcPr>
          <w:p>
            <w:pPr>
              <w:spacing w:after="0"/>
            </w:pPr>
            <w:r/>
            <w:r>
              <w:rPr>
                <w:b w:val="0"/>
              </w:rPr>
              <w:t>Author gate</w:t>
            </w:r>
          </w:p>
        </w:tc>
        <w:tc>
          <w:tcPr>
            <w:tcW w:type="dxa" w:w="5227"/>
            <w:vAlign w:val="top"/>
          </w:tcPr>
          <w:p>
            <w:pPr>
              <w:spacing w:after="0"/>
            </w:pPr>
            <w:r/>
            <w:r>
              <w:rPr>
                <w:b w:val="0"/>
              </w:rPr>
              <w:t>Review allowed with incomplete author; publish blocked for byline-required article; publish allowed for social post without author profile.</w:t>
            </w:r>
          </w:p>
        </w:tc>
      </w:tr>
      <w:tr>
        <w:tc>
          <w:tcPr>
            <w:tcW w:type="dxa" w:w="5227"/>
            <w:vAlign w:val="top"/>
          </w:tcPr>
          <w:p>
            <w:pPr>
              <w:spacing w:after="0"/>
            </w:pPr>
            <w:r/>
            <w:r>
              <w:rPr>
                <w:b w:val="0"/>
              </w:rPr>
              <w:t>Views consistency</w:t>
            </w:r>
          </w:p>
        </w:tc>
        <w:tc>
          <w:tcPr>
            <w:tcW w:type="dxa" w:w="5227"/>
            <w:vAlign w:val="top"/>
          </w:tcPr>
          <w:p>
            <w:pPr>
              <w:spacing w:after="0"/>
            </w:pPr>
            <w:r/>
            <w:r>
              <w:rPr>
                <w:b w:val="0"/>
              </w:rPr>
              <w:t>Same idea appears correctly in Calendar, Board, and Table; status edits sync across all views.</w:t>
            </w:r>
          </w:p>
        </w:tc>
      </w:tr>
      <w:tr>
        <w:tc>
          <w:tcPr>
            <w:tcW w:type="dxa" w:w="5227"/>
            <w:vAlign w:val="top"/>
          </w:tcPr>
          <w:p>
            <w:pPr>
              <w:spacing w:after="0"/>
            </w:pPr>
            <w:r/>
            <w:r>
              <w:rPr>
                <w:b w:val="0"/>
              </w:rPr>
              <w:t>Import</w:t>
            </w:r>
          </w:p>
        </w:tc>
        <w:tc>
          <w:tcPr>
            <w:tcW w:type="dxa" w:w="5227"/>
            <w:vAlign w:val="top"/>
          </w:tcPr>
          <w:p>
            <w:pPr>
              <w:spacing w:after="0"/>
            </w:pPr>
            <w:r/>
            <w:r>
              <w:rPr>
                <w:b w:val="0"/>
              </w:rPr>
              <w:t>Valid Excel, invalid dates, unmapped post type, duplicate Date+Topic, row with post+story split, rollback batch.</w:t>
            </w:r>
          </w:p>
        </w:tc>
      </w:tr>
      <w:tr>
        <w:tc>
          <w:tcPr>
            <w:tcW w:type="dxa" w:w="5227"/>
            <w:vAlign w:val="top"/>
          </w:tcPr>
          <w:p>
            <w:pPr>
              <w:spacing w:after="0"/>
            </w:pPr>
            <w:r/>
            <w:r>
              <w:rPr>
                <w:b w:val="0"/>
              </w:rPr>
              <w:t>Notifications</w:t>
            </w:r>
          </w:p>
        </w:tc>
        <w:tc>
          <w:tcPr>
            <w:tcW w:type="dxa" w:w="5227"/>
            <w:vAlign w:val="top"/>
          </w:tcPr>
          <w:p>
            <w:pPr>
              <w:spacing w:after="0"/>
            </w:pPr>
            <w:r/>
            <w:r>
              <w:rPr>
                <w:b w:val="0"/>
              </w:rPr>
              <w:t>Assignment, comment, review request, decision, due date, promote, weekly digest default opt-in.</w:t>
            </w:r>
          </w:p>
        </w:tc>
      </w:tr>
      <w:tr>
        <w:tc>
          <w:tcPr>
            <w:tcW w:type="dxa" w:w="5227"/>
            <w:vAlign w:val="top"/>
          </w:tcPr>
          <w:p>
            <w:pPr>
              <w:spacing w:after="0"/>
            </w:pPr>
            <w:r/>
            <w:r>
              <w:rPr>
                <w:b w:val="0"/>
              </w:rPr>
              <w:t>RBAC</w:t>
            </w:r>
          </w:p>
        </w:tc>
        <w:tc>
          <w:tcPr>
            <w:tcW w:type="dxa" w:w="5227"/>
            <w:vAlign w:val="top"/>
          </w:tcPr>
          <w:p>
            <w:pPr>
              <w:spacing w:after="0"/>
            </w:pPr>
            <w:r/>
            <w:r>
              <w:rPr>
                <w:b w:val="0"/>
              </w:rPr>
              <w:t>Non-Studio employee blocked; reviewer sees assigned items only; editor cannot publish unless permissioned; super_admin override logs audit.</w:t>
            </w:r>
          </w:p>
        </w:tc>
      </w:tr>
      <w:tr>
        <w:tc>
          <w:tcPr>
            <w:tcW w:type="dxa" w:w="5227"/>
            <w:vAlign w:val="top"/>
          </w:tcPr>
          <w:p>
            <w:pPr>
              <w:spacing w:after="0"/>
            </w:pPr>
            <w:r/>
            <w:r>
              <w:rPr>
                <w:b w:val="0"/>
              </w:rPr>
              <w:t>Routing</w:t>
            </w:r>
          </w:p>
        </w:tc>
        <w:tc>
          <w:tcPr>
            <w:tcW w:type="dxa" w:w="5227"/>
            <w:vAlign w:val="top"/>
          </w:tcPr>
          <w:p>
            <w:pPr>
              <w:spacing w:after="0"/>
            </w:pPr>
            <w:r/>
            <w:r>
              <w:rPr>
                <w:b w:val="0"/>
              </w:rPr>
              <w:t>/studio links work; /admin/studio redirects; noindex present; public /insights unaffected.</w:t>
            </w:r>
          </w:p>
        </w:tc>
      </w:tr>
      <w:tr>
        <w:tc>
          <w:tcPr>
            <w:tcW w:type="dxa" w:w="5227"/>
            <w:vAlign w:val="top"/>
          </w:tcPr>
          <w:p>
            <w:pPr>
              <w:spacing w:after="0"/>
            </w:pPr>
            <w:r/>
            <w:r>
              <w:rPr>
                <w:b w:val="0"/>
              </w:rPr>
              <w:t>Tracking</w:t>
            </w:r>
          </w:p>
        </w:tc>
        <w:tc>
          <w:tcPr>
            <w:tcW w:type="dxa" w:w="5227"/>
            <w:vAlign w:val="top"/>
          </w:tcPr>
          <w:p>
            <w:pPr>
              <w:spacing w:after="0"/>
            </w:pPr>
            <w:r/>
            <w:r>
              <w:rPr>
                <w:b w:val="0"/>
              </w:rPr>
              <w:t>CTA clicks captured via redirect/beacon; stored body is not mutated; UTM generated at render time.</w:t>
            </w:r>
          </w:p>
        </w:tc>
      </w:tr>
    </w:tbl>
    <w:p/>
    <w:p>
      <w:pPr>
        <w:pStyle w:val="Heading1"/>
      </w:pPr>
      <w:r>
        <w:t>13. Replit Master Implementation Prompt</w:t>
      </w:r>
    </w:p>
    <w:p>
      <w:pPr>
        <w:pStyle w:val="CodeBlock"/>
      </w:pPr>
      <w:r>
        <w:rPr>
          <w:rFonts w:ascii="Courier New" w:hAnsi="Courier New" w:eastAsia="Courier New"/>
          <w:sz w:val="17"/>
        </w:rPr>
        <w:t>You are working on the existing Hire’in codebase. Build the canonical Studio v2 implementation as a feature-flagged, no-break, same-app module at /studio/*.</w:t>
        <w:br/>
        <w:br/>
        <w:t>MANDATORY PRINCIPLES:</w:t>
        <w:br/>
        <w:t>1. Reuse existing auth, session, users, RBAC, notification, audit, scheduler, email, AI service, storage, and UI primitives wherever possible.</w:t>
        <w:br/>
        <w:t>2. Do not create duplicate services if an existing capability can be safely extended into a central service.</w:t>
        <w:br/>
        <w:t>3. Do not break existing employee/admin portal behavior. Put the new Studio shell behind feature flag studio_v2_enabled.</w:t>
        <w:br/>
        <w:t>4. Review all current routes, components, APIs, and downstream impacts before editing.</w:t>
        <w:br/>
        <w:t>5. Use STUDIO_BASE constant for every Studio link. Add redirects from /admin/studio/* to /studio/*.</w:t>
        <w:br/>
        <w:t>6. Add noindex to /studio pages.</w:t>
        <w:br/>
        <w:t>7. AI output is draft/suggested only. Never auto-publish or silently mutate approved content.</w:t>
        <w:br/>
        <w:br/>
        <w:t>BUILD ORDER:</w:t>
        <w:br/>
        <w:t>A. Add StudioShell route layout at /studio/* with top nav, project switcher, notification bell, and core nav.</w:t>
        <w:br/>
        <w:t>B. Add feature flag studio_v2_enabled and route gating.</w:t>
        <w:br/>
        <w:t>C. Create studio_content_ideas, studio_idea_comments, and studio_import_batches tables.</w:t>
        <w:br/>
        <w:t>D. Implement unified GET /api/studio/content-ideas with filters used by Calendar, Board, and Table lenses.</w:t>
        <w:br/>
        <w:t>E. Implement create/update/status transition/comment APIs with RBAC and record-level checks.</w:t>
        <w:br/>
        <w:t>F. Build Calendar, Board, and Table lenses over the same query. Include triage strip, backlog tray, right-side peek, and inline table editing.</w:t>
        <w:br/>
        <w:t>G. Build Excel/CSV import wizard: upload, map columns, validate, preview, commit, rollback. Split Excel rows with post+story into linked ideas via group_id.</w:t>
        <w:br/>
        <w:t>H. Fix AI generation for both direct ArticleEditor and Calendar/Planner promoted ideas. Add server-side contentType enum validation and loud template-missing errors. Store generation context in generation_brief, not bodyMd.</w:t>
        <w:br/>
        <w:t>I. Remove author-profile 100% gate from review. Enforce author gate only at publish for content types with byline_required=true.</w:t>
        <w:br/>
        <w:t>J. Centralize notifications through notify() gateway and update all Studio events to use STUDIO_BASE links.</w:t>
        <w:br/>
        <w:t>K. Add T2 campaign tables and Brand Voice extensions after T1 passes UAT.</w:t>
        <w:br/>
        <w:t>L. Add T3 tracking and analytics after T2 is stable. Use tracking redirect or beacon; do not mutate bodyMd for UTMs.</w:t>
        <w:br/>
        <w:br/>
        <w:t>ACCEPTANCE CRITERIA:</w:t>
        <w:br/>
        <w:t>- Studio v2 can be enabled/disabled without breaking current portal.</w:t>
        <w:br/>
        <w:t>- Calendar, Board, and Table show the same data and stay in sync.</w:t>
        <w:br/>
        <w:t>- Import can preview, validate, split post+story rows, commit, and rollback.</w:t>
        <w:br/>
        <w:t>- AI generation works from direct article creation and promoted calendar ideas.</w:t>
        <w:br/>
        <w:t>- Invalid content types and missing prompt templates fail clearly.</w:t>
        <w:br/>
        <w:t>- Reviews are not blocked by incomplete author profiles.</w:t>
        <w:br/>
        <w:t>- Publishing enforces author requirements only for byline-required content.</w:t>
        <w:br/>
        <w:t>- Notifications use central gateway and /studio links.</w:t>
        <w:br/>
        <w:t>- Public /insights pages continue working unchanged.</w:t>
        <w:br/>
        <w:t>- All new APIs enforce RBAC and record-level access.</w:t>
        <w:br/>
        <w:t>- All major actions audit log user, timestamp, entity, and before/after where relevant.</w:t>
      </w:r>
    </w:p>
    <w:p>
      <w:pPr>
        <w:pStyle w:val="Heading1"/>
      </w:pPr>
      <w:r>
        <w:t>14. Open Decisions Before Development Starts</w:t>
      </w:r>
    </w:p>
    <w:p>
      <w:pPr>
        <w:pStyle w:val="ListNumber"/>
      </w:pPr>
      <w:r>
        <w:t>Confirm exact role names in the current system and map them to Studio permissions.</w:t>
      </w:r>
    </w:p>
    <w:p>
      <w:pPr>
        <w:pStyle w:val="ListNumber"/>
      </w:pPr>
      <w:r>
        <w:t>Confirm if X/Twitter is required in Phase 1 content channels or Phase 2.</w:t>
      </w:r>
    </w:p>
    <w:p>
      <w:pPr>
        <w:pStyle w:val="ListNumber"/>
      </w:pPr>
      <w:r>
        <w:t>Confirm if Final Creative is always a link or should support in-app upload in Phase 1.</w:t>
      </w:r>
    </w:p>
    <w:p>
      <w:pPr>
        <w:pStyle w:val="ListNumber"/>
      </w:pPr>
      <w:r>
        <w:t>Confirm dedupe behavior during import: skip duplicates, update duplicates, or create anyway with warning.</w:t>
      </w:r>
    </w:p>
    <w:p>
      <w:pPr>
        <w:pStyle w:val="ListNumber"/>
      </w:pPr>
      <w:r>
        <w:t>Confirm if rejected ideas should be archived only or recyclable back to idea status.</w:t>
      </w:r>
    </w:p>
    <w:p>
      <w:pPr>
        <w:pStyle w:val="ListNumber"/>
      </w:pPr>
      <w:r>
        <w:t>Confirm default content cadence for gap detection by project/brand.</w:t>
      </w:r>
    </w:p>
    <w:p>
      <w:pPr>
        <w:pStyle w:val="ListNumber"/>
      </w:pPr>
      <w:r>
        <w:t>Confirm whether public author photos are mandatory or if an approved brand placeholder is allowed for launch.</w:t>
      </w:r>
    </w:p>
    <w:p>
      <w:pPr>
        <w:pStyle w:val="ListNumber"/>
      </w:pPr>
      <w:r>
        <w:t>Confirm who can approve content ideas: marketing manager only, senior reviewer, manager, or super_admin.</w:t>
      </w:r>
    </w:p>
    <w:p>
      <w:pPr>
        <w:pStyle w:val="Heading1"/>
      </w:pPr>
      <w:r>
        <w:t>15. Source Notes and External References</w:t>
      </w:r>
    </w:p>
    <w:p>
      <w:r>
        <w:t>External source basis used for this canonical document:</w:t>
      </w:r>
    </w:p>
    <w:p>
      <w:pPr>
        <w:pStyle w:val="ListBullet"/>
      </w:pPr>
      <w:r>
        <w:t>Google Search Central: Helpful, reliable, people-first content. Used to support the practitioner-led content, author credibility, and non-generic AI guardrails.</w:t>
      </w:r>
    </w:p>
    <w:p>
      <w:pPr>
        <w:pStyle w:val="ListBullet"/>
      </w:pPr>
      <w:r>
        <w:t>Google Search Central: Article structured data. Used to support author/page metadata considerations for public Insights articles.</w:t>
      </w:r>
    </w:p>
    <w:p>
      <w:pPr>
        <w:pStyle w:val="ListBullet"/>
      </w:pPr>
      <w:r>
        <w:t>Google Search Central: noindex. Used to support noindex requirement for /studio internal routes.</w:t>
      </w:r>
    </w:p>
    <w:p>
      <w:pPr>
        <w:pStyle w:val="ListBullet"/>
      </w:pPr>
      <w:r>
        <w:t>OWASP Authorization Cheat Sheet. Used to support least-privilege, deny-by-default, and per-request authorization checks.</w:t>
      </w:r>
    </w:p>
    <w:p>
      <w:pPr>
        <w:pStyle w:val="ListBullet"/>
      </w:pPr>
      <w:r>
        <w:t>Contentful content lifecycle management discussion. Used to support structured content, lifecycle thinking, workflow, channel alignment, and content reuse as product design principles.</w:t>
      </w:r>
    </w:p>
    <w:p>
      <w:pPr>
        <w:pStyle w:val="ListBullet"/>
      </w:pPr>
      <w:r>
        <w:t>Uploaded/pasted Studio product-review text from the user. Used as the internal product source for #905/#906/#907/#908 reconciliation and Studio shell/product direction.</w:t>
      </w:r>
    </w:p>
    <w:p>
      <w:r>
        <w:t>Key references:</w:t>
      </w:r>
    </w:p>
    <w:p>
      <w:pPr>
        <w:pStyle w:val="ListBullet"/>
      </w:pPr>
      <w:r>
        <w:t>Google Search Central: Creating helpful, reliable, people-first content — https://developers.google.com/search/docs/fundamentals/creating-helpful-content</w:t>
      </w:r>
    </w:p>
    <w:p>
      <w:pPr>
        <w:pStyle w:val="ListBullet"/>
      </w:pPr>
      <w:r>
        <w:t>Google Search Central: Article structured data — https://developers.google.com/search/docs/appearance/structured-data/article</w:t>
      </w:r>
    </w:p>
    <w:p>
      <w:pPr>
        <w:pStyle w:val="ListBullet"/>
      </w:pPr>
      <w:r>
        <w:t>Google Search Central: Block search indexing with noindex — https://developers.google.com/search/docs/crawling-indexing/block-indexing</w:t>
      </w:r>
    </w:p>
    <w:p>
      <w:pPr>
        <w:pStyle w:val="ListBullet"/>
      </w:pPr>
      <w:r>
        <w:t>OWASP Authorization Cheat Sheet — https://cheatsheetseries.owasp.org/cheatsheets/Authorization_Cheat_Sheet.html</w:t>
      </w:r>
    </w:p>
    <w:p>
      <w:pPr>
        <w:pStyle w:val="ListBullet"/>
      </w:pPr>
      <w:r>
        <w:t>Contentful: Content lifecycle management — https://www.contentful.com/blog/content-lifecycle-management/</w:t>
      </w:r>
    </w:p>
    <w:p>
      <w:pPr>
        <w:pStyle w:val="Heading1"/>
      </w:pPr>
      <w:r>
        <w:t>16. Final Handoff Checklist</w:t>
      </w:r>
    </w:p>
    <w:p>
      <w:pPr>
        <w:pStyle w:val="ListBullet"/>
      </w:pPr>
      <w:r>
        <w:t>Mark #905 as superseded.</w:t>
      </w:r>
    </w:p>
    <w:p>
      <w:pPr>
        <w:pStyle w:val="ListBullet"/>
      </w:pPr>
      <w:r>
        <w:t>Update #906/T1 to include Excel import, Table lens, import batch rollback, comments table, nullable date, origin, suggested status, generationBrief, and route move to /studio.</w:t>
      </w:r>
    </w:p>
    <w:p>
      <w:pPr>
        <w:pStyle w:val="ListBullet"/>
      </w:pPr>
      <w:r>
        <w:t>Update #907/T2 to depend on T1 pipeline and Brand Voice Hub extensions.</w:t>
      </w:r>
    </w:p>
    <w:p>
      <w:pPr>
        <w:pStyle w:val="ListBullet"/>
      </w:pPr>
      <w:r>
        <w:t>Update #908/T3 to use central notify(), tracking redirect/beacon, default opt-in digest logic, and render-time UTM injection.</w:t>
      </w:r>
    </w:p>
    <w:p>
      <w:pPr>
        <w:pStyle w:val="ListBullet"/>
      </w:pPr>
      <w:r>
        <w:t>Create one canonical task board and archive conflicting tickets or old drafts.</w:t>
      </w:r>
    </w:p>
    <w:p>
      <w:pPr>
        <w:pStyle w:val="ListBullet"/>
      </w:pPr>
      <w:r>
        <w:t>Start development only after schema/API/FE/BE specs are aligned.</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internal product document | Prepared for Hire’in Solutions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Hire’in Content Studio — Final Canonical PRD/TRD &amp; Replit Build Prompt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F9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360" w:right="360"/>
      <w:shd w:fill="F6F8FA"/>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