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HIRE'IN SOLUTIONS</w:t>
      </w:r>
    </w:p>
    <w:p>
      <w:pPr>
        <w:spacing w:after="100"/>
        <w:jc w:val="center"/>
      </w:pPr>
      <w:r>
        <w:rPr>
          <w:rFonts w:ascii="Arial" w:cs="Arial" w:eastAsia="Arial" w:hAnsi="Arial"/>
          <w:b/>
          <w:bCs/>
          <w:color w:val="F47C20"/>
          <w:sz w:val="44"/>
          <w:szCs w:val="44"/>
        </w:rPr>
        <w:t xml:space="preserve">Certified Training &amp;</w:t>
      </w:r>
    </w:p>
    <w:p>
      <w:pPr>
        <w:spacing w:after="100"/>
        <w:jc w:val="center"/>
      </w:pPr>
      <w:r>
        <w:rPr>
          <w:rFonts w:ascii="Arial" w:cs="Arial" w:eastAsia="Arial" w:hAnsi="Arial"/>
          <w:b/>
          <w:bCs/>
          <w:color w:val="F47C20"/>
          <w:sz w:val="44"/>
          <w:szCs w:val="44"/>
        </w:rPr>
        <w:t xml:space="preserve">Performance Evaluation Framework</w:t>
      </w:r>
    </w:p>
    <w:p>
      <w:pPr>
        <w:pBdr>
          <w:bottom w:val="single" w:color="1F4E79" w:sz="6" w:space="1"/>
        </w:pBdr>
        <w:spacing w:after="200" w:before="200"/>
      </w:pPr>
    </w:p>
    <w:p>
      <w:pPr>
        <w:spacing w:after="80"/>
        <w:jc w:val="center"/>
      </w:pPr>
      <w:r>
        <w:rPr>
          <w:rFonts w:ascii="Arial" w:cs="Arial" w:eastAsia="Arial" w:hAnsi="Arial"/>
          <w:color w:val="555555"/>
          <w:sz w:val="26"/>
          <w:szCs w:val="26"/>
        </w:rPr>
        <w:t xml:space="preserve">Manager-Assigned | Quarterly Tracked | Performance-Linked</w:t>
      </w:r>
    </w:p>
    <w:p>
      <w:pPr>
        <w:spacing w:after="80"/>
        <w:jc w:val="center"/>
      </w:pPr>
      <w:r>
        <w:rPr>
          <w:rFonts w:ascii="Arial" w:cs="Arial" w:eastAsia="Arial" w:hAnsi="Arial"/>
          <w:i/>
          <w:iCs/>
          <w:color w:val="777777"/>
          <w:sz w:val="24"/>
          <w:szCs w:val="24"/>
        </w:rPr>
        <w:t xml:space="preserve">For Healthcare and IT Talent Acquisition Teams</w:t>
      </w:r>
    </w:p>
    <w:p>
      <w:pPr>
        <w:spacing w:after="200"/>
      </w:pPr>
    </w:p>
    <w:p>
      <w:pPr>
        <w:jc w:val="center"/>
      </w:pPr>
      <w:r>
        <w:rPr>
          <w:rFonts w:ascii="Arial" w:cs="Arial" w:eastAsia="Arial" w:hAnsi="Arial"/>
          <w:color w:val="999999"/>
          <w:sz w:val="20"/>
          <w:szCs w:val="20"/>
        </w:rPr>
        <w:t xml:space="preserve">CONFIDENTIAL — Internal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Expert Recommendation — Why This Framework Matters</w:t>
      </w:r>
    </w:p>
    <w:p>
      <w:pPr>
        <w:spacing w:after="200"/>
      </w:pPr>
    </w:p>
    <w:p>
      <w:pPr>
        <w:pStyle w:val="Heading2"/>
      </w:pPr>
      <w:r>
        <w:t xml:space="preserve">1.1 The Problem With One-Time Training</w:t>
      </w:r>
    </w:p>
    <w:p>
      <w:pPr>
        <w:spacing w:after="120"/>
      </w:pPr>
      <w:r>
        <w:t xml:space="preserve">Most staffing companies treat training as a one-time onboarding event. New hires complete a five-day program, pass a test, and then never receive structured development again. Within 60 days, 70 percent of what was learned is forgotten. Within 90 days, old habits return. Within six months, the training investment is effectively wasted.</w:t>
      </w:r>
    </w:p>
    <w:p>
      <w:pPr>
        <w:spacing w:after="120"/>
      </w:pPr>
      <w:r>
        <w:t xml:space="preserve">This is why your instinct to make training ongoing, quarterly, manager-assigned, and performance-linked is exactly right. The training curriculum we built is the content engine. This framework is the operating system that keeps it alive.</w:t>
      </w:r>
    </w:p>
    <w:p>
      <w:pPr>
        <w:spacing w:after="200"/>
      </w:pPr>
    </w:p>
    <w:p>
      <w:pPr>
        <w:pStyle w:val="Heading2"/>
      </w:pPr>
      <w:r>
        <w:t xml:space="preserve">1.2 What This Framework Does</w:t>
      </w:r>
    </w:p>
    <w:p>
      <w:pPr>
        <w:pStyle w:val="ListParagraph"/>
        <w:numPr>
          <w:ilvl w:val="0"/>
          <w:numId w:val="2"/>
        </w:numPr>
        <w:spacing w:after="60"/>
      </w:pPr>
      <w:r>
        <w:t xml:space="preserve">Creates a tiered certification system with four progressive levels.</w:t>
      </w:r>
    </w:p>
    <w:p>
      <w:pPr>
        <w:pStyle w:val="ListParagraph"/>
        <w:numPr>
          <w:ilvl w:val="0"/>
          <w:numId w:val="2"/>
        </w:numPr>
        <w:spacing w:after="60"/>
      </w:pPr>
      <w:r>
        <w:t xml:space="preserve">Ties every training module to a measurable performance outcome.</w:t>
      </w:r>
    </w:p>
    <w:p>
      <w:pPr>
        <w:pStyle w:val="ListParagraph"/>
        <w:numPr>
          <w:ilvl w:val="0"/>
          <w:numId w:val="2"/>
        </w:numPr>
        <w:spacing w:after="60"/>
      </w:pPr>
      <w:r>
        <w:t xml:space="preserve">Gives managers a quarterly assignment workflow based on real scorecard data.</w:t>
      </w:r>
    </w:p>
    <w:p>
      <w:pPr>
        <w:pStyle w:val="ListParagraph"/>
        <w:numPr>
          <w:ilvl w:val="0"/>
          <w:numId w:val="2"/>
        </w:numPr>
        <w:spacing w:after="60"/>
      </w:pPr>
      <w:r>
        <w:t xml:space="preserve">Tracks completion and links it directly to performance evaluation.</w:t>
      </w:r>
    </w:p>
    <w:p>
      <w:pPr>
        <w:pStyle w:val="ListParagraph"/>
        <w:numPr>
          <w:ilvl w:val="0"/>
          <w:numId w:val="2"/>
        </w:numPr>
        <w:spacing w:after="60"/>
      </w:pPr>
      <w:r>
        <w:t xml:space="preserve">Creates accountability for both the TA Expert and the manager.</w:t>
      </w:r>
    </w:p>
    <w:p>
      <w:pPr>
        <w:pStyle w:val="ListParagraph"/>
        <w:numPr>
          <w:ilvl w:val="0"/>
          <w:numId w:val="2"/>
        </w:numPr>
        <w:spacing w:after="60"/>
      </w:pPr>
      <w:r>
        <w:t xml:space="preserve">Makes training a visible part of career progression, not a background chore.</w:t>
      </w:r>
    </w:p>
    <w:p>
      <w:pPr>
        <w:spacing w:after="200"/>
      </w:pPr>
    </w:p>
    <w:p>
      <w:pPr>
        <w:pStyle w:val="Heading2"/>
      </w:pPr>
      <w:r>
        <w:t xml:space="preserve">1.3 Who This Framework Is For</w:t>
      </w:r>
    </w:p>
    <w:p>
      <w:pPr>
        <w:spacing w:after="120"/>
      </w:pPr>
      <w:r>
        <w:t xml:space="preserve">This framework applies to every person in the organization.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Role</w:t>
            </w:r>
          </w:p>
        </w:tc>
        <w:tc>
          <w:tcPr>
            <w:tcW w:type="dxa" w:w="6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Complete assigned certifications on time, demonstrate skill improvement, own their development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Lead /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Assign quarterly training based on scorecard gaps, evaluate completion quality, conduct coaching sessions, complete their own certifications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Director / Leadership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Review team-level certification data, ensure managers are assigning and coaching, use certification status in promotion and performance decisions</w:t>
            </w:r>
          </w:p>
        </w:tc>
      </w:tr>
    </w:tbl>
    <w:p>
      <w:pPr>
        <w:spacing w:after="200"/>
      </w:pPr>
    </w:p>
    <w:p>
      <w:pPr>
        <w:pStyle w:val="Heading2"/>
      </w:pPr>
      <w:r>
        <w:t xml:space="preserve">1.4 The Key Design Principle</w:t>
      </w:r>
    </w:p>
    <w:p>
      <w:pPr>
        <w:spacing w:after="120"/>
      </w:pPr>
      <w:r>
        <w:rPr>
          <w:b/>
          <w:bCs/>
        </w:rPr>
        <w:t xml:space="preserve">Training is not optional enrichment. It is an operational requirement. Every TA Expert must maintain active certification. Every manager must complete their own certifications AND assign and evaluate their team. Certification status is a formal input to quarterly performance reviews and annual evaluations.</w:t>
      </w:r>
    </w:p>
    <w:p>
      <w:r>
        <w:br w:type="page"/>
      </w:r>
    </w:p>
    <w:p>
      <w:pPr>
        <w:pStyle w:val="Heading1"/>
      </w:pPr>
      <w:r>
        <w:t xml:space="preserve">Section 2: The Certification Tier System</w:t>
      </w:r>
    </w:p>
    <w:p>
      <w:pPr>
        <w:spacing w:after="200"/>
      </w:pPr>
    </w:p>
    <w:p>
      <w:pPr>
        <w:pStyle w:val="Heading2"/>
      </w:pPr>
      <w:r>
        <w:t xml:space="preserve">2.1 Overview</w:t>
      </w:r>
    </w:p>
    <w:p>
      <w:pPr>
        <w:spacing w:after="120"/>
      </w:pPr>
      <w:r>
        <w:t xml:space="preserve">The certification system has four tiers. Each tier represents a deeper level of competence and autonomy. Progression is not automatic or time-based. It requires demonstrated skill, completed training, and manager validation.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Title</w:t>
            </w:r>
          </w:p>
        </w:tc>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Timeline</w:t>
            </w:r>
          </w:p>
        </w:tc>
        <w:tc>
          <w:tcPr>
            <w:tcW w:type="dxa" w:w="2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It Means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Certified TA Expert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Weeks 1–4 (Onboarding)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Cleared to work live requisitions under supervision</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Advanced TA Expert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Months 3–6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Works independently with consistent quality metrics</w:t>
            </w:r>
          </w:p>
        </w:tc>
      </w:tr>
      <w:tr>
        <w:tc>
          <w:tcPr>
            <w:tcW w:type="dxa" w:w="16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Senior TA Expert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Months 6–12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Handles complex requisitions, mentors Tier 1 team members</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 Lead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Month 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Leads client relationships, trains team, shapes process</w:t>
            </w:r>
          </w:p>
        </w:tc>
      </w:tr>
    </w:tbl>
    <w:p>
      <w:pPr>
        <w:spacing w:after="200"/>
      </w:pPr>
    </w:p>
    <w:p>
      <w:pPr>
        <w:pStyle w:val="Heading2"/>
      </w:pPr>
      <w:r>
        <w:t xml:space="preserve">2.2 Tier 1: Certified TA Expert</w:t>
      </w:r>
    </w:p>
    <w:p>
      <w:pPr>
        <w:pStyle w:val="Heading3"/>
      </w:pPr>
      <w:r>
        <w:t xml:space="preserve">Required Certifications</w:t>
      </w:r>
    </w:p>
    <w:p>
      <w:pPr>
        <w:pStyle w:val="ListParagraph"/>
        <w:numPr>
          <w:ilvl w:val="0"/>
          <w:numId w:val="2"/>
        </w:numPr>
        <w:spacing w:after="60"/>
      </w:pPr>
      <w:r>
        <w:t xml:space="preserve">C-101: Company Culture, Policies, and Communication Standards</w:t>
      </w:r>
    </w:p>
    <w:p>
      <w:pPr>
        <w:pStyle w:val="ListParagraph"/>
        <w:numPr>
          <w:ilvl w:val="0"/>
          <w:numId w:val="2"/>
        </w:numPr>
        <w:spacing w:after="60"/>
      </w:pPr>
      <w:r>
        <w:t xml:space="preserve">C-102: TA Expert Identity and Candidate Care Standard</w:t>
      </w:r>
    </w:p>
    <w:p>
      <w:pPr>
        <w:pStyle w:val="ListParagraph"/>
        <w:numPr>
          <w:ilvl w:val="0"/>
          <w:numId w:val="2"/>
        </w:numPr>
        <w:spacing w:after="60"/>
      </w:pPr>
      <w:r>
        <w:t xml:space="preserve">C-103: Recruitment Lifecycle and Definition of Done</w:t>
      </w:r>
    </w:p>
    <w:p>
      <w:pPr>
        <w:pStyle w:val="ListParagraph"/>
        <w:numPr>
          <w:ilvl w:val="0"/>
          <w:numId w:val="2"/>
        </w:numPr>
        <w:spacing w:after="60"/>
      </w:pPr>
      <w:r>
        <w:t xml:space="preserve">C-104: Communication Excellence (Call, VM, SMS, Email)</w:t>
      </w:r>
    </w:p>
    <w:p>
      <w:pPr>
        <w:pStyle w:val="ListParagraph"/>
        <w:numPr>
          <w:ilvl w:val="0"/>
          <w:numId w:val="2"/>
        </w:numPr>
        <w:spacing w:after="60"/>
      </w:pPr>
      <w:r>
        <w:t xml:space="preserve">C-105: Quality Standards and Documentation Discipline</w:t>
      </w:r>
    </w:p>
    <w:p>
      <w:pPr>
        <w:pStyle w:val="ListParagraph"/>
        <w:numPr>
          <w:ilvl w:val="0"/>
          <w:numId w:val="2"/>
        </w:numPr>
        <w:spacing w:after="60"/>
      </w:pPr>
      <w:r>
        <w:t xml:space="preserve">C-106H: Healthcare Domain Fundamentals (Healthcare track)</w:t>
      </w:r>
    </w:p>
    <w:p>
      <w:pPr>
        <w:pStyle w:val="ListParagraph"/>
        <w:numPr>
          <w:ilvl w:val="0"/>
          <w:numId w:val="2"/>
        </w:numPr>
        <w:spacing w:after="60"/>
      </w:pPr>
      <w:r>
        <w:t xml:space="preserve">C-106I: IT Domain Fundamentals (IT track)</w:t>
      </w:r>
    </w:p>
    <w:p>
      <w:pPr>
        <w:pStyle w:val="ListParagraph"/>
        <w:numPr>
          <w:ilvl w:val="0"/>
          <w:numId w:val="2"/>
        </w:numPr>
        <w:spacing w:after="60"/>
      </w:pPr>
      <w:r>
        <w:t xml:space="preserve">C-107H: Healthcare SOP and Compliance (Healthcare track)</w:t>
      </w:r>
    </w:p>
    <w:p>
      <w:pPr>
        <w:pStyle w:val="ListParagraph"/>
        <w:numPr>
          <w:ilvl w:val="0"/>
          <w:numId w:val="2"/>
        </w:numPr>
        <w:spacing w:after="60"/>
      </w:pPr>
      <w:r>
        <w:t xml:space="preserve">C-107I: IT SOP and Work Authorization (IT track)</w:t>
      </w:r>
    </w:p>
    <w:p>
      <w:pPr>
        <w:pStyle w:val="ListParagraph"/>
        <w:numPr>
          <w:ilvl w:val="0"/>
          <w:numId w:val="2"/>
        </w:numPr>
        <w:spacing w:after="60"/>
      </w:pPr>
      <w:r>
        <w:t xml:space="preserve">C-108: Systems and Tools Proficiency</w:t>
      </w:r>
    </w:p>
    <w:p>
      <w:pPr>
        <w:spacing w:after="200"/>
      </w:pPr>
    </w:p>
    <w:p>
      <w:pPr>
        <w:pStyle w:val="Heading3"/>
      </w:pPr>
      <w:r>
        <w:t xml:space="preserve">Certification Requirement</w:t>
      </w:r>
    </w:p>
    <w:p>
      <w:pPr>
        <w:spacing w:after="120"/>
      </w:pPr>
      <w:r>
        <w:t xml:space="preserve">Written assessment: 80 percent minimum. Practical assessment: manager-evaluated pass. All 8 to 10 modules completed within first 4 weeks. Acknowledgement form signed.</w:t>
      </w:r>
    </w:p>
    <w:p>
      <w:pPr>
        <w:spacing w:after="200"/>
      </w:pPr>
    </w:p>
    <w:p>
      <w:pPr>
        <w:pStyle w:val="Heading2"/>
      </w:pPr>
      <w:r>
        <w:t xml:space="preserve">2.3 Tier 2: Advanced TA Expert</w:t>
      </w:r>
    </w:p>
    <w:p>
      <w:pPr>
        <w:pStyle w:val="Heading3"/>
      </w:pPr>
      <w:r>
        <w:t xml:space="preserve">Eligibility</w:t>
      </w:r>
    </w:p>
    <w:p>
      <w:pPr>
        <w:spacing w:after="120"/>
      </w:pPr>
      <w:r>
        <w:t xml:space="preserve">Minimum 3 months since Tier 1 certification. Scorecard metrics meet or exceed baseline targets for at least 2 consecutive months. No active performance concerns.</w:t>
      </w:r>
    </w:p>
    <w:p>
      <w:pPr>
        <w:spacing w:after="200"/>
      </w:pPr>
    </w:p>
    <w:p>
      <w:pPr>
        <w:pStyle w:val="Heading3"/>
      </w:pPr>
      <w:r>
        <w:t xml:space="preserve">Required Certifications</w:t>
      </w:r>
    </w:p>
    <w:p>
      <w:pPr>
        <w:pStyle w:val="ListParagraph"/>
        <w:numPr>
          <w:ilvl w:val="0"/>
          <w:numId w:val="2"/>
        </w:numPr>
        <w:spacing w:after="60"/>
      </w:pPr>
      <w:r>
        <w:t xml:space="preserve">C-201: Consultative Intake and Client Advisory Skills</w:t>
      </w:r>
    </w:p>
    <w:p>
      <w:pPr>
        <w:pStyle w:val="ListParagraph"/>
        <w:numPr>
          <w:ilvl w:val="0"/>
          <w:numId w:val="2"/>
        </w:numPr>
        <w:spacing w:after="60"/>
      </w:pPr>
      <w:r>
        <w:t xml:space="preserve">C-202: Advanced Screening and Candidate Assessment</w:t>
      </w:r>
    </w:p>
    <w:p>
      <w:pPr>
        <w:pStyle w:val="ListParagraph"/>
        <w:numPr>
          <w:ilvl w:val="0"/>
          <w:numId w:val="2"/>
        </w:numPr>
        <w:spacing w:after="60"/>
      </w:pPr>
      <w:r>
        <w:t xml:space="preserve">C-203: Negotiation Fundamentals (Compensation, Counteroffers, Close)</w:t>
      </w:r>
    </w:p>
    <w:p>
      <w:pPr>
        <w:pStyle w:val="ListParagraph"/>
        <w:numPr>
          <w:ilvl w:val="0"/>
          <w:numId w:val="2"/>
        </w:numPr>
        <w:spacing w:after="60"/>
      </w:pPr>
      <w:r>
        <w:t xml:space="preserve">C-204: Post-Placement Relationship Management and Redeployment</w:t>
      </w:r>
    </w:p>
    <w:p>
      <w:pPr>
        <w:pStyle w:val="ListParagraph"/>
        <w:numPr>
          <w:ilvl w:val="0"/>
          <w:numId w:val="2"/>
        </w:numPr>
        <w:spacing w:after="60"/>
      </w:pPr>
      <w:r>
        <w:t xml:space="preserve">C-205H: Advanced Healthcare Credentialing and Compliance (Healthcare track)</w:t>
      </w:r>
    </w:p>
    <w:p>
      <w:pPr>
        <w:pStyle w:val="ListParagraph"/>
        <w:numPr>
          <w:ilvl w:val="0"/>
          <w:numId w:val="2"/>
        </w:numPr>
        <w:spacing w:after="60"/>
      </w:pPr>
      <w:r>
        <w:t xml:space="preserve">C-205I: Advanced IT Stack Assessment and Market Intelligence (IT track)</w:t>
      </w:r>
    </w:p>
    <w:p>
      <w:pPr>
        <w:spacing w:after="200"/>
      </w:pPr>
    </w:p>
    <w:p>
      <w:pPr>
        <w:pStyle w:val="Heading3"/>
      </w:pPr>
      <w:r>
        <w:t xml:space="preserve">Certification Requirement</w:t>
      </w:r>
    </w:p>
    <w:p>
      <w:pPr>
        <w:spacing w:after="120"/>
      </w:pPr>
      <w:r>
        <w:t xml:space="preserve">Written assessment: 85 percent minimum. Practical assessment: live case review with manager. Scorecard review confirming sustained quality.</w:t>
      </w:r>
    </w:p>
    <w:p>
      <w:pPr>
        <w:spacing w:after="200"/>
      </w:pPr>
    </w:p>
    <w:p>
      <w:pPr>
        <w:pStyle w:val="Heading2"/>
      </w:pPr>
      <w:r>
        <w:t xml:space="preserve">2.4 Tier 3: Senior TA Expert</w:t>
      </w:r>
    </w:p>
    <w:p>
      <w:pPr>
        <w:pStyle w:val="Heading3"/>
      </w:pPr>
      <w:r>
        <w:t xml:space="preserve">Eligibility</w:t>
      </w:r>
    </w:p>
    <w:p>
      <w:pPr>
        <w:spacing w:after="120"/>
      </w:pPr>
      <w:r>
        <w:t xml:space="preserve">Minimum 6 months since Tier 2 certification. Top-quartile scorecard performance for at least 2 consecutive quarters. Demonstrated mentoring activity. Client relationship depth beyond single-requisition transactions.</w:t>
      </w:r>
    </w:p>
    <w:p>
      <w:pPr>
        <w:spacing w:after="200"/>
      </w:pPr>
    </w:p>
    <w:p>
      <w:pPr>
        <w:pStyle w:val="Heading3"/>
      </w:pPr>
      <w:r>
        <w:t xml:space="preserve">Required Certifications</w:t>
      </w:r>
    </w:p>
    <w:p>
      <w:pPr>
        <w:pStyle w:val="ListParagraph"/>
        <w:numPr>
          <w:ilvl w:val="0"/>
          <w:numId w:val="2"/>
        </w:numPr>
        <w:spacing w:after="60"/>
      </w:pPr>
      <w:r>
        <w:t xml:space="preserve">C-301: Client Relationship Expansion and Partnership Building</w:t>
      </w:r>
    </w:p>
    <w:p>
      <w:pPr>
        <w:pStyle w:val="ListParagraph"/>
        <w:numPr>
          <w:ilvl w:val="0"/>
          <w:numId w:val="2"/>
        </w:numPr>
        <w:spacing w:after="60"/>
      </w:pPr>
      <w:r>
        <w:t xml:space="preserve">C-302: Advanced Negotiation and Complex Close Scenarios</w:t>
      </w:r>
    </w:p>
    <w:p>
      <w:pPr>
        <w:pStyle w:val="ListParagraph"/>
        <w:numPr>
          <w:ilvl w:val="0"/>
          <w:numId w:val="2"/>
        </w:numPr>
        <w:spacing w:after="60"/>
      </w:pPr>
      <w:r>
        <w:t xml:space="preserve">C-303: Market Intelligence and Talent Strategy</w:t>
      </w:r>
    </w:p>
    <w:p>
      <w:pPr>
        <w:pStyle w:val="ListParagraph"/>
        <w:numPr>
          <w:ilvl w:val="0"/>
          <w:numId w:val="2"/>
        </w:numPr>
        <w:spacing w:after="60"/>
      </w:pPr>
      <w:r>
        <w:t xml:space="preserve">C-304: Peer Mentoring and Knowledge Transfer</w:t>
      </w:r>
    </w:p>
    <w:p>
      <w:pPr>
        <w:pStyle w:val="ListParagraph"/>
        <w:numPr>
          <w:ilvl w:val="0"/>
          <w:numId w:val="2"/>
        </w:numPr>
        <w:spacing w:after="60"/>
      </w:pPr>
      <w:r>
        <w:t xml:space="preserve">C-305H: Healthcare Market Dynamics and Specialty Depth (Healthcare track)</w:t>
      </w:r>
    </w:p>
    <w:p>
      <w:pPr>
        <w:pStyle w:val="ListParagraph"/>
        <w:numPr>
          <w:ilvl w:val="0"/>
          <w:numId w:val="2"/>
        </w:numPr>
        <w:spacing w:after="60"/>
      </w:pPr>
      <w:r>
        <w:t xml:space="preserve">C-305I: IT Emerging Technology and Architecture Awareness (IT track)</w:t>
      </w:r>
    </w:p>
    <w:p>
      <w:pPr>
        <w:spacing w:after="200"/>
      </w:pPr>
    </w:p>
    <w:p>
      <w:pPr>
        <w:pStyle w:val="Heading2"/>
      </w:pPr>
      <w:r>
        <w:t xml:space="preserve">2.5 Tier 4: TA Expert Lead</w:t>
      </w:r>
    </w:p>
    <w:p>
      <w:pPr>
        <w:pStyle w:val="Heading3"/>
      </w:pPr>
      <w:r>
        <w:t xml:space="preserve">Eligibility</w:t>
      </w:r>
    </w:p>
    <w:p>
      <w:pPr>
        <w:spacing w:after="120"/>
      </w:pPr>
      <w:r>
        <w:t xml:space="preserve">Minimum 12 months since Tier 3 certification. Consistent top-performer status. Active mentoring of multiple team members. Client-facing leadership role. Contribution to process improvement and training development.</w:t>
      </w:r>
    </w:p>
    <w:p>
      <w:pPr>
        <w:spacing w:after="200"/>
      </w:pPr>
    </w:p>
    <w:p>
      <w:pPr>
        <w:pStyle w:val="Heading3"/>
      </w:pPr>
      <w:r>
        <w:t xml:space="preserve">Required Certifications</w:t>
      </w:r>
    </w:p>
    <w:p>
      <w:pPr>
        <w:pStyle w:val="ListParagraph"/>
        <w:numPr>
          <w:ilvl w:val="0"/>
          <w:numId w:val="2"/>
        </w:numPr>
        <w:spacing w:after="60"/>
      </w:pPr>
      <w:r>
        <w:t xml:space="preserve">C-401: Team Leadership and Performance Coaching</w:t>
      </w:r>
    </w:p>
    <w:p>
      <w:pPr>
        <w:pStyle w:val="ListParagraph"/>
        <w:numPr>
          <w:ilvl w:val="0"/>
          <w:numId w:val="2"/>
        </w:numPr>
        <w:spacing w:after="60"/>
      </w:pPr>
      <w:r>
        <w:t xml:space="preserve">C-402: Strategic Account Management</w:t>
      </w:r>
    </w:p>
    <w:p>
      <w:pPr>
        <w:pStyle w:val="ListParagraph"/>
        <w:numPr>
          <w:ilvl w:val="0"/>
          <w:numId w:val="2"/>
        </w:numPr>
        <w:spacing w:after="60"/>
      </w:pPr>
      <w:r>
        <w:t xml:space="preserve">C-403: Training Design and Delivery</w:t>
      </w:r>
    </w:p>
    <w:p>
      <w:pPr>
        <w:pStyle w:val="ListParagraph"/>
        <w:numPr>
          <w:ilvl w:val="0"/>
          <w:numId w:val="2"/>
        </w:numPr>
        <w:spacing w:after="60"/>
      </w:pPr>
      <w:r>
        <w:t xml:space="preserve">C-404: Business Development Fundamentals for TA Leaders</w:t>
      </w:r>
    </w:p>
    <w:p>
      <w:r>
        <w:br w:type="page"/>
      </w:r>
    </w:p>
    <w:p>
      <w:pPr>
        <w:pStyle w:val="Heading1"/>
      </w:pPr>
      <w:r>
        <w:t xml:space="preserve">Section 3: Quarterly Training Assignment Workflow</w:t>
      </w:r>
    </w:p>
    <w:p>
      <w:pPr>
        <w:spacing w:after="200"/>
      </w:pPr>
    </w:p>
    <w:p>
      <w:pPr>
        <w:pStyle w:val="Heading2"/>
      </w:pPr>
      <w:r>
        <w:t xml:space="preserve">3.1 How Quarterly Assignments Work</w:t>
      </w:r>
    </w:p>
    <w:p>
      <w:pPr>
        <w:spacing w:after="120"/>
      </w:pPr>
      <w:r>
        <w:t xml:space="preserve">Every quarter, each manager reviews their team's performance scorecard and certification status. Based on the data, the manager assigns the next relevant training modules. This is not a blanket assignment. It is personalized to each TA Expert's actual gaps and development needs.</w:t>
      </w:r>
    </w:p>
    <w:p>
      <w:pPr>
        <w:spacing w:after="200"/>
      </w:pPr>
    </w:p>
    <w:p>
      <w:pPr>
        <w:pStyle w:val="Heading3"/>
      </w:pPr>
      <w:r>
        <w:t xml:space="preserve">The Quarterly Cycle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Action</w:t>
            </w:r>
          </w:p>
        </w:tc>
        <w:tc>
          <w:tcPr>
            <w:tcW w:type="dxa" w:w="23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Owner</w:t>
            </w:r>
          </w:p>
        </w:tc>
        <w:tc>
          <w:tcPr>
            <w:tcW w:type="dxa" w:w="23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Deliverable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 1 of 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 reviews prior quarter scorecard and certification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Gap analysis per TA Expert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 1 of 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 assigns 1–3 training modules per TA Expert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Written assignment with deadline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Weeks 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 completes assigned modules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Module completion + 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 10–11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 evaluates completions and conducts coaching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Evaluation notes + scorecard update</w:t>
            </w:r>
          </w:p>
        </w:tc>
      </w:tr>
      <w:tr>
        <w:tc>
          <w:tcPr>
            <w:tcW w:type="dxa" w:w="234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Quarterly performance review incorporating training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 + TA Expert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Signed performance review</w:t>
            </w:r>
          </w:p>
        </w:tc>
      </w:tr>
    </w:tbl>
    <w:p>
      <w:pPr>
        <w:spacing w:after="200"/>
      </w:pPr>
    </w:p>
    <w:p>
      <w:pPr>
        <w:pStyle w:val="Heading2"/>
      </w:pPr>
      <w:r>
        <w:t xml:space="preserve">3.2 How Managers Decide What to Assign</w:t>
      </w:r>
    </w:p>
    <w:p>
      <w:pPr>
        <w:spacing w:after="120"/>
      </w:pPr>
      <w:r>
        <w:t xml:space="preserve">The assignment decision should be driven by data, not intuition. The manager should follow this logic:</w:t>
      </w:r>
    </w:p>
    <w:p>
      <w:pPr>
        <w:spacing w:after="200"/>
      </w:pPr>
    </w:p>
    <w:p>
      <w:pPr>
        <w:pStyle w:val="Heading3"/>
      </w:pPr>
      <w:r>
        <w:t xml:space="preserve">Step 1: Review the Scorecard</w:t>
      </w:r>
    </w:p>
    <w:p>
      <w:pPr>
        <w:spacing w:after="120"/>
      </w:pPr>
      <w:r>
        <w:t xml:space="preserve">Identify the two or three weakest metrics for each TA Expert. Is it submission quality? Screening depth? Post-placement follow-through? Candidate control? Documentation? Communication? Each weak metric maps to a specific training module.</w:t>
      </w:r>
    </w:p>
    <w:p>
      <w:pPr>
        <w:spacing w:after="200"/>
      </w:pPr>
    </w:p>
    <w:p>
      <w:pPr>
        <w:pStyle w:val="Heading3"/>
      </w:pPr>
      <w:r>
        <w:t xml:space="preserve">Step 2: Check Certification Status</w:t>
      </w:r>
    </w:p>
    <w:p>
      <w:pPr>
        <w:spacing w:after="120"/>
      </w:pPr>
      <w:r>
        <w:t xml:space="preserve">Is the TA Expert due for next-tier progression? If so, assign the required modules for that tier. If not, assign reinforcement modules in weak areas.</w:t>
      </w:r>
    </w:p>
    <w:p>
      <w:pPr>
        <w:spacing w:after="200"/>
      </w:pPr>
    </w:p>
    <w:p>
      <w:pPr>
        <w:pStyle w:val="Heading3"/>
      </w:pPr>
      <w:r>
        <w:t xml:space="preserve">Step 3: Consider Recent Observations</w:t>
      </w:r>
    </w:p>
    <w:p>
      <w:pPr>
        <w:spacing w:after="120"/>
      </w:pPr>
      <w:r>
        <w:t xml:space="preserve">Has the manager observed specific behavioral gaps during call shadows, submission reviews, or client interactions? These qualitative observations should influence assignment alongside quantitative data.</w:t>
      </w:r>
    </w:p>
    <w:p>
      <w:pPr>
        <w:spacing w:after="200"/>
      </w:pPr>
    </w:p>
    <w:p>
      <w:pPr>
        <w:pStyle w:val="Heading3"/>
      </w:pPr>
      <w:r>
        <w:t xml:space="preserve">Step 4: Assign and Document</w:t>
      </w:r>
    </w:p>
    <w:p>
      <w:pPr>
        <w:spacing w:after="120"/>
      </w:pPr>
      <w:r>
        <w:t xml:space="preserve">Each assignment should be documented in writing with the module name, the reason for assignment, the deadline, and the expected outcome. The TA Expert should understand why they are assigned each module. This is a development conversation, not a punishment.</w:t>
      </w:r>
    </w:p>
    <w:p>
      <w:pPr>
        <w:spacing w:after="200"/>
      </w:pPr>
    </w:p>
    <w:p>
      <w:pPr>
        <w:pStyle w:val="Heading2"/>
      </w:pPr>
      <w:r>
        <w:t xml:space="preserve">3.3 Scorecard-to-Training Module Mapping</w:t>
      </w:r>
    </w:p>
    <w:p>
      <w:pPr>
        <w:spacing w:after="120"/>
      </w:pPr>
      <w:r>
        <w:t xml:space="preserve">Below is the mapping that managers should use to connect performance gaps to training assignments.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Weak Scorecard Metric</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Root Cause</w:t>
            </w:r>
          </w:p>
        </w:tc>
        <w:tc>
          <w:tcPr>
            <w:tcW w:type="dxa" w:w="2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Assign Module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submission quality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Weak screening or poor recruiter summaries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C-202 or C-103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submittal-to-interview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Poor requirement understanding or weak candidate-role matching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C-201 or C-103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interview-to-offer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Weak candidate prep or poor fit assessment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C-104 or C-202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offer-to-start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Weak candidate control or poor negotiation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C-203 or C-302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post-placement touchpoints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 follow-through habit or unclear expectations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documentation completeness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Discipline gap or unclear standards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candidate experience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quality or candidate care gaps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C-102 or C-104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credential issues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Compliance knowledge gap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C-205H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authorization rejections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Work authorization process gap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C-205I</w:t>
            </w:r>
          </w:p>
        </w:tc>
      </w:tr>
    </w:tbl>
    <w:p>
      <w:pPr>
        <w:spacing w:after="200"/>
      </w:pPr>
    </w:p>
    <w:p>
      <w:pPr>
        <w:pStyle w:val="Heading2"/>
      </w:pPr>
      <w:r>
        <w:t xml:space="preserve">3.4 Manager Self-Certification Requirement</w:t>
      </w:r>
    </w:p>
    <w:p>
      <w:pPr>
        <w:spacing w:after="120"/>
      </w:pPr>
      <w:r>
        <w:t xml:space="preserve">Managers must also complete certifications. A manager cannot credibly coach, evaluate, or assign training they have not completed themselves. The quarterly requirement for managers:</w:t>
      </w:r>
    </w:p>
    <w:p>
      <w:pPr>
        <w:spacing w:after="200"/>
      </w:pPr>
    </w:p>
    <w:p>
      <w:pPr>
        <w:pStyle w:val="ListParagraph"/>
        <w:numPr>
          <w:ilvl w:val="0"/>
          <w:numId w:val="2"/>
        </w:numPr>
        <w:spacing w:after="60"/>
      </w:pPr>
      <w:r>
        <w:t xml:space="preserve">Complete all Tier 1 and Tier 2 certifications within first 6 months in role.</w:t>
      </w:r>
    </w:p>
    <w:p>
      <w:pPr>
        <w:pStyle w:val="ListParagraph"/>
        <w:numPr>
          <w:ilvl w:val="0"/>
          <w:numId w:val="2"/>
        </w:numPr>
        <w:spacing w:after="60"/>
      </w:pPr>
      <w:r>
        <w:t xml:space="preserve">Complete at least one advanced module per quarter from Tier 3 or Tier 4.</w:t>
      </w:r>
    </w:p>
    <w:p>
      <w:pPr>
        <w:pStyle w:val="ListParagraph"/>
        <w:numPr>
          <w:ilvl w:val="0"/>
          <w:numId w:val="2"/>
        </w:numPr>
        <w:spacing w:after="60"/>
      </w:pPr>
      <w:r>
        <w:t xml:space="preserve">Complete any module they assign to a team member, if they have not already done so.</w:t>
      </w:r>
    </w:p>
    <w:p>
      <w:pPr>
        <w:pStyle w:val="ListParagraph"/>
        <w:numPr>
          <w:ilvl w:val="0"/>
          <w:numId w:val="2"/>
        </w:numPr>
        <w:spacing w:after="60"/>
      </w:pPr>
      <w:r>
        <w:t xml:space="preserve">Manager certification status is reviewed by Director/Leadership quarterly.</w:t>
      </w:r>
    </w:p>
    <w:p>
      <w:pPr>
        <w:spacing w:after="200"/>
      </w:pPr>
    </w:p>
    <w:p>
      <w:pPr>
        <w:spacing w:after="120"/>
      </w:pPr>
      <w:r>
        <w:rPr>
          <w:b/>
          <w:bCs/>
        </w:rPr>
        <w:t xml:space="preserve">This creates upward accountability. If a manager has not completed a module, they should not be assigning it.</w:t>
      </w:r>
    </w:p>
    <w:p>
      <w:r>
        <w:br w:type="page"/>
      </w:r>
    </w:p>
    <w:p>
      <w:pPr>
        <w:pStyle w:val="Heading1"/>
      </w:pPr>
      <w:r>
        <w:t xml:space="preserve">Section 4: Performance Evaluation Integration</w:t>
      </w:r>
    </w:p>
    <w:p>
      <w:pPr>
        <w:spacing w:after="200"/>
      </w:pPr>
    </w:p>
    <w:p>
      <w:pPr>
        <w:pStyle w:val="Heading2"/>
      </w:pPr>
      <w:r>
        <w:t xml:space="preserve">4.1 How Training Feeds Into Performance Reviews</w:t>
      </w:r>
    </w:p>
    <w:p>
      <w:pPr>
        <w:spacing w:after="120"/>
      </w:pPr>
      <w:r>
        <w:t xml:space="preserve">At Hire'in Solutions, training completion and certification progress are formal inputs to the quarterly performance review. They are not side items. They carry weight in the evaluation.</w:t>
      </w:r>
    </w:p>
    <w:p>
      <w:pPr>
        <w:spacing w:after="200"/>
      </w:pPr>
    </w:p>
    <w:p>
      <w:pPr>
        <w:pStyle w:val="Heading3"/>
      </w:pPr>
      <w:r>
        <w:t xml:space="preserve">Quarterly Performance Review Components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Component</w:t>
            </w:r>
          </w:p>
        </w:tc>
        <w:tc>
          <w:tcPr>
            <w:tcW w:type="dxa" w:w="2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Weight</w:t>
            </w:r>
          </w:p>
        </w:tc>
        <w:tc>
          <w:tcPr>
            <w:tcW w:type="dxa" w:w="2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Scorecard Metrics (Quality + Conversion)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ATS/CRM data + manager review</w:t>
            </w:r>
          </w:p>
        </w:tc>
      </w:tr>
      <w:tr>
        <w:tc>
          <w:tcPr>
            <w:tcW w:type="dxa" w:w="40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Certification Completion and Assessment Quality</w:t>
            </w:r>
          </w:p>
        </w:tc>
        <w:tc>
          <w:tcPr>
            <w:tcW w:type="dxa" w:w="268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20%</w:t>
            </w:r>
          </w:p>
        </w:tc>
        <w:tc>
          <w:tcPr>
            <w:tcW w:type="dxa" w:w="268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Training records + assessment scores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and Professionalism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 observation + call shadows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Relationship and Post-Placement Care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Touchpoint logs + candidate feedback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Contribution and Collaboration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Peer feedback + escalation quality</w:t>
            </w:r>
          </w:p>
        </w:tc>
      </w:tr>
    </w:tbl>
    <w:p>
      <w:pPr>
        <w:spacing w:after="200"/>
      </w:pPr>
    </w:p>
    <w:p>
      <w:pPr>
        <w:spacing w:after="120"/>
      </w:pPr>
      <w:r>
        <w:t xml:space="preserve">This means that a TA Expert who hits their numbers but ignores training will not receive a top performance rating. Conversely, a developing TA Expert who demonstrates strong learning discipline and rapid improvement through training will be recognized appropriately.</w:t>
      </w:r>
    </w:p>
    <w:p>
      <w:pPr>
        <w:spacing w:after="200"/>
      </w:pPr>
    </w:p>
    <w:p>
      <w:pPr>
        <w:pStyle w:val="Heading2"/>
      </w:pPr>
      <w:r>
        <w:t xml:space="preserve">4.2 Rating Scale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Rating</w:t>
            </w:r>
          </w:p>
        </w:tc>
        <w:tc>
          <w:tcPr>
            <w:tcW w:type="dxa" w:w="4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Definition</w:t>
            </w:r>
          </w:p>
        </w:tc>
        <w:tc>
          <w:tcPr>
            <w:tcW w:type="dxa" w:w="2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Training Requirement</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222222"/>
                <w:sz w:val="22"/>
                <w:szCs w:val="22"/>
              </w:rPr>
              <w:t xml:space="preserve">Exceptional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Exceeds targets on scorecard, all certifications current, demonstrates expert-level skills, mentors others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All assigned modules completed with 90%+ assessment scores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Strong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Meets or exceeds most targets, certifications current, shows consistent quality and growth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All assigned modules completed with 85%+ assessment scores</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222222"/>
                <w:sz w:val="22"/>
                <w:szCs w:val="22"/>
              </w:rPr>
              <w:t xml:space="preserve">Developing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Meets some targets, some certification gaps, shows improvement trajectory but gaps remain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Most modules completed, some assessment retakes needed</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222222"/>
                <w:sz w:val="22"/>
                <w:szCs w:val="22"/>
              </w:rPr>
              <w:t xml:space="preserve">Below Expectations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Misses key targets, certification incomplete, quality or process concerns, requires immediate action plan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Modules incomplete or assessment failures without retake</w:t>
            </w:r>
          </w:p>
        </w:tc>
      </w:tr>
    </w:tbl>
    <w:p>
      <w:pPr>
        <w:spacing w:after="200"/>
      </w:pPr>
    </w:p>
    <w:p>
      <w:pPr>
        <w:pStyle w:val="Heading2"/>
      </w:pPr>
      <w:r>
        <w:t xml:space="preserve">4.3 Certification and Career Progression</w:t>
      </w:r>
    </w:p>
    <w:p>
      <w:pPr>
        <w:spacing w:after="120"/>
      </w:pPr>
      <w:r>
        <w:t xml:space="preserve">Certification tier is a prerequisite for role progression. No TA Expert can be promoted to a senior role without completing the required certification tier. No manager can advance without completing their own certification requirements. This makes the connection between learning and career growth explicit and transparent.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Career Level</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Required Certification</w:t>
            </w:r>
          </w:p>
        </w:tc>
        <w:tc>
          <w:tcPr>
            <w:tcW w:type="dxa" w:w="2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Additional Requirement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 (Entry)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1 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Onboarding assessment passed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 (Independent)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2 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months sustained performance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Senior TA Expert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3 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6+ months top-quartile performance + mentoring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 Lead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4 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12+ months sustained leadership + client depth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Manager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4 + Management Modules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Leadership validation by Director</w:t>
            </w:r>
          </w:p>
        </w:tc>
      </w:tr>
    </w:tbl>
    <w:p>
      <w:r>
        <w:br w:type="page"/>
      </w:r>
    </w:p>
    <w:p>
      <w:pPr>
        <w:pStyle w:val="Heading1"/>
      </w:pPr>
      <w:r>
        <w:t xml:space="preserve">Section 5: Training Tracking and Reporting</w:t>
      </w:r>
    </w:p>
    <w:p>
      <w:pPr>
        <w:spacing w:after="200"/>
      </w:pPr>
    </w:p>
    <w:p>
      <w:pPr>
        <w:pStyle w:val="Heading2"/>
      </w:pPr>
      <w:r>
        <w:t xml:space="preserve">5.1 What Must Be Tracked</w:t>
      </w:r>
    </w:p>
    <w:p>
      <w:pPr>
        <w:spacing w:after="120"/>
      </w:pPr>
      <w:r>
        <w:t xml:space="preserve">Every training interaction must be tracked. This creates the data foundation for performance evaluation, audit readiness, and continuous program improvement.</w:t>
      </w:r>
    </w:p>
    <w:p>
      <w:pPr>
        <w:spacing w:after="200"/>
      </w:pPr>
    </w:p>
    <w:p>
      <w:pPr>
        <w:pStyle w:val="Heading3"/>
      </w:pPr>
      <w:r>
        <w:t xml:space="preserve">Employee-Level Tracking</w:t>
      </w:r>
    </w:p>
    <w:p>
      <w:pPr>
        <w:pStyle w:val="ListParagraph"/>
        <w:numPr>
          <w:ilvl w:val="0"/>
          <w:numId w:val="2"/>
        </w:numPr>
        <w:spacing w:after="60"/>
      </w:pPr>
      <w:r>
        <w:t xml:space="preserve">Current certification tier</w:t>
      </w:r>
    </w:p>
    <w:p>
      <w:pPr>
        <w:pStyle w:val="ListParagraph"/>
        <w:numPr>
          <w:ilvl w:val="0"/>
          <w:numId w:val="2"/>
        </w:numPr>
        <w:spacing w:after="60"/>
      </w:pPr>
      <w:r>
        <w:t xml:space="preserve">Modules completed with dates</w:t>
      </w:r>
    </w:p>
    <w:p>
      <w:pPr>
        <w:pStyle w:val="ListParagraph"/>
        <w:numPr>
          <w:ilvl w:val="0"/>
          <w:numId w:val="2"/>
        </w:numPr>
        <w:spacing w:after="60"/>
      </w:pPr>
      <w:r>
        <w:t xml:space="preserve">Assessment scores for each module</w:t>
      </w:r>
    </w:p>
    <w:p>
      <w:pPr>
        <w:pStyle w:val="ListParagraph"/>
        <w:numPr>
          <w:ilvl w:val="0"/>
          <w:numId w:val="2"/>
        </w:numPr>
        <w:spacing w:after="60"/>
      </w:pPr>
      <w:r>
        <w:t xml:space="preserve">Modules assigned but not yet completed</w:t>
      </w:r>
    </w:p>
    <w:p>
      <w:pPr>
        <w:pStyle w:val="ListParagraph"/>
        <w:numPr>
          <w:ilvl w:val="0"/>
          <w:numId w:val="2"/>
        </w:numPr>
        <w:spacing w:after="60"/>
      </w:pPr>
      <w:r>
        <w:t xml:space="preserve">Overdue modules</w:t>
      </w:r>
    </w:p>
    <w:p>
      <w:pPr>
        <w:pStyle w:val="ListParagraph"/>
        <w:numPr>
          <w:ilvl w:val="0"/>
          <w:numId w:val="2"/>
        </w:numPr>
        <w:spacing w:after="60"/>
      </w:pPr>
      <w:r>
        <w:t xml:space="preserve">Quarterly assignment history</w:t>
      </w:r>
    </w:p>
    <w:p>
      <w:pPr>
        <w:pStyle w:val="ListParagraph"/>
        <w:numPr>
          <w:ilvl w:val="0"/>
          <w:numId w:val="2"/>
        </w:numPr>
        <w:spacing w:after="60"/>
      </w:pPr>
      <w:r>
        <w:t xml:space="preserve">Manager evaluation notes per quarter</w:t>
      </w:r>
    </w:p>
    <w:p>
      <w:pPr>
        <w:spacing w:after="200"/>
      </w:pPr>
    </w:p>
    <w:p>
      <w:pPr>
        <w:pStyle w:val="Heading3"/>
      </w:pPr>
      <w:r>
        <w:t xml:space="preserve">Manager-Level Tracking</w:t>
      </w:r>
    </w:p>
    <w:p>
      <w:pPr>
        <w:pStyle w:val="ListParagraph"/>
        <w:numPr>
          <w:ilvl w:val="0"/>
          <w:numId w:val="2"/>
        </w:numPr>
        <w:spacing w:after="60"/>
      </w:pPr>
      <w:r>
        <w:t xml:space="preserve">Own certification status</w:t>
      </w:r>
    </w:p>
    <w:p>
      <w:pPr>
        <w:pStyle w:val="ListParagraph"/>
        <w:numPr>
          <w:ilvl w:val="0"/>
          <w:numId w:val="2"/>
        </w:numPr>
        <w:spacing w:after="60"/>
      </w:pPr>
      <w:r>
        <w:t xml:space="preserve">Assignments made per quarter per team member</w:t>
      </w:r>
    </w:p>
    <w:p>
      <w:pPr>
        <w:pStyle w:val="ListParagraph"/>
        <w:numPr>
          <w:ilvl w:val="0"/>
          <w:numId w:val="2"/>
        </w:numPr>
        <w:spacing w:after="60"/>
      </w:pPr>
      <w:r>
        <w:t xml:space="preserve">Evaluation completion rate</w:t>
      </w:r>
    </w:p>
    <w:p>
      <w:pPr>
        <w:pStyle w:val="ListParagraph"/>
        <w:numPr>
          <w:ilvl w:val="0"/>
          <w:numId w:val="2"/>
        </w:numPr>
        <w:spacing w:after="60"/>
      </w:pPr>
      <w:r>
        <w:t xml:space="preserve">Coaching session completion rate</w:t>
      </w:r>
    </w:p>
    <w:p>
      <w:pPr>
        <w:pStyle w:val="ListParagraph"/>
        <w:numPr>
          <w:ilvl w:val="0"/>
          <w:numId w:val="2"/>
        </w:numPr>
        <w:spacing w:after="60"/>
      </w:pPr>
      <w:r>
        <w:t xml:space="preserve">Team certification health (percentage of team current on certifications)</w:t>
      </w:r>
    </w:p>
    <w:p>
      <w:pPr>
        <w:spacing w:after="200"/>
      </w:pPr>
    </w:p>
    <w:p>
      <w:pPr>
        <w:pStyle w:val="Heading3"/>
      </w:pPr>
      <w:r>
        <w:t xml:space="preserve">Company-Level Tracking</w:t>
      </w:r>
    </w:p>
    <w:p>
      <w:pPr>
        <w:pStyle w:val="ListParagraph"/>
        <w:numPr>
          <w:ilvl w:val="0"/>
          <w:numId w:val="2"/>
        </w:numPr>
        <w:spacing w:after="60"/>
      </w:pPr>
      <w:r>
        <w:t xml:space="preserve">Overall certification completion rate</w:t>
      </w:r>
    </w:p>
    <w:p>
      <w:pPr>
        <w:pStyle w:val="ListParagraph"/>
        <w:numPr>
          <w:ilvl w:val="0"/>
          <w:numId w:val="2"/>
        </w:numPr>
        <w:spacing w:after="60"/>
      </w:pPr>
      <w:r>
        <w:t xml:space="preserve">Average assessment scores by tier</w:t>
      </w:r>
    </w:p>
    <w:p>
      <w:pPr>
        <w:pStyle w:val="ListParagraph"/>
        <w:numPr>
          <w:ilvl w:val="0"/>
          <w:numId w:val="2"/>
        </w:numPr>
        <w:spacing w:after="60"/>
      </w:pPr>
      <w:r>
        <w:t xml:space="preserve">Overdue module percentage</w:t>
      </w:r>
    </w:p>
    <w:p>
      <w:pPr>
        <w:pStyle w:val="ListParagraph"/>
        <w:numPr>
          <w:ilvl w:val="0"/>
          <w:numId w:val="2"/>
        </w:numPr>
        <w:spacing w:after="60"/>
      </w:pPr>
      <w:r>
        <w:t xml:space="preserve">Correlation between certification progress and scorecard performance</w:t>
      </w:r>
    </w:p>
    <w:p>
      <w:pPr>
        <w:pStyle w:val="ListParagraph"/>
        <w:numPr>
          <w:ilvl w:val="0"/>
          <w:numId w:val="2"/>
        </w:numPr>
        <w:spacing w:after="60"/>
      </w:pPr>
      <w:r>
        <w:t xml:space="preserve">Training program effectiveness over time</w:t>
      </w:r>
    </w:p>
    <w:p>
      <w:pPr>
        <w:spacing w:after="200"/>
      </w:pPr>
    </w:p>
    <w:p>
      <w:pPr>
        <w:pStyle w:val="Heading2"/>
      </w:pPr>
      <w:r>
        <w:t xml:space="preserve">5.2 Recommended Tracking Approach</w:t>
      </w:r>
    </w:p>
    <w:p>
      <w:pPr>
        <w:spacing w:after="120"/>
      </w:pPr>
      <w:r>
        <w:t xml:space="preserve">For a company at Hire'in's current stage, a well-structured spreadsheet or lightweight LMS can handle this. The minimum viable tracking system should include: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Data Point</w:t>
            </w:r>
          </w:p>
        </w:tc>
        <w:tc>
          <w:tcPr>
            <w:tcW w:type="dxa" w:w="4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Where to Track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Module assignments and completions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Shared spreadsheet or LMS with manager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Assessment scores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Stored with completion records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Quarterly assignment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Manager's quarterly planning document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Performance review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Performance review template with training section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Certification tier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Employee profile or team dashboard</w:t>
            </w:r>
          </w:p>
        </w:tc>
      </w:tr>
    </w:tbl>
    <w:p>
      <w:pPr>
        <w:spacing w:after="200"/>
      </w:pPr>
    </w:p>
    <w:p>
      <w:pPr>
        <w:spacing w:after="120"/>
      </w:pPr>
      <w:r>
        <w:t xml:space="preserve">As the company scales, migrating to a dedicated LMS with automated assignment workflows, completion tracking, and reporting dashboards is recommended. But the system design should start now, even if the tools are simple.</w:t>
      </w:r>
    </w:p>
    <w:p>
      <w:pPr>
        <w:spacing w:after="200"/>
      </w:pPr>
    </w:p>
    <w:p>
      <w:pPr>
        <w:pStyle w:val="Heading2"/>
      </w:pPr>
      <w:r>
        <w:t xml:space="preserve">5.3 The Training Dashboard</w:t>
      </w:r>
    </w:p>
    <w:p>
      <w:pPr>
        <w:spacing w:after="120"/>
      </w:pPr>
      <w:r>
        <w:t xml:space="preserve">Managers should maintain a simple quarterly dashboard for their team. The dashboard should show each TA Expert's name, current tier, assigned modules for the quarter, completion status, assessment score, and any overdue items. This dashboard is reviewed during the quarterly performance conversation.</w:t>
      </w:r>
    </w:p>
    <w:p>
      <w:pPr>
        <w:spacing w:after="200"/>
      </w:pPr>
    </w:p>
    <w:p>
      <w:pPr>
        <w:pStyle w:val="Heading3"/>
      </w:pPr>
      <w:r>
        <w:t xml:space="preserve">Sample Dashboard Layout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1200"/>
        <w:gridCol w:w="1400"/>
        <w:gridCol w:w="1560"/>
      </w:tblGrid>
      <w:t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 Expert</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 Assigned</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Completed</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Score</w:t>
            </w:r>
          </w:p>
        </w:tc>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Ayushi Tiwari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C-201, C-203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 of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88%</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In Progress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Prabhnoor Singh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C-301, C-302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of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91%</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Abhilash Singh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C-104, C-202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0 of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Overdue</w:t>
            </w:r>
          </w:p>
        </w:tc>
      </w:tr>
    </w:tbl>
    <w:p>
      <w:r>
        <w:br w:type="page"/>
      </w:r>
    </w:p>
    <w:p>
      <w:pPr>
        <w:pStyle w:val="Heading1"/>
      </w:pPr>
      <w:r>
        <w:t xml:space="preserve">Section 6: Complete Certification Module Catalog</w:t>
      </w:r>
    </w:p>
    <w:p>
      <w:pPr>
        <w:spacing w:after="200"/>
      </w:pPr>
    </w:p>
    <w:p>
      <w:pPr>
        <w:spacing w:after="120"/>
      </w:pPr>
      <w:r>
        <w:t xml:space="preserve">Below is the full catalog of certified training modules organized by tier. Each module has a code, title, track assignment, estimated duration, and the performance area it strengthens.</w:t>
      </w:r>
    </w:p>
    <w:p>
      <w:pPr>
        <w:spacing w:after="200"/>
      </w:pPr>
    </w:p>
    <w:p>
      <w:pPr>
        <w:pStyle w:val="Heading2"/>
      </w:pPr>
      <w:r>
        <w:t xml:space="preserve">6.1 Tier 1 Modules (Onboarding Certification)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600"/>
        <w:gridCol w:w="1200"/>
        <w:gridCol w:w="2360"/>
      </w:tblGrid>
      <w:tr>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Track</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2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Strengthens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 Culture, Policies, and Communication Standards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Collaboration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 Identity and Candidate Care Standard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Mindset, Candidate Experience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Recruitment Lifecycle and Definition of Done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Process Discipline, Quality</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Excellence (Call, VM, SMS,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Conversion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Quality Standards and Documentation Discipline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Documentation, Quality</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C-106H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Domain Fundamentals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Domain Knowledge</w:t>
            </w:r>
          </w:p>
        </w:tc>
      </w:tr>
      <w:tr>
        <w:tc>
          <w:tcPr>
            <w:tcW w:type="dxa" w:w="10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C-106I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Domain Fundamentals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Domain Knowledge</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C-107H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SOP, Compliance, and Credentialing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Compliance, Process</w:t>
            </w:r>
          </w:p>
        </w:tc>
      </w:tr>
      <w:tr>
        <w:tc>
          <w:tcPr>
            <w:tcW w:type="dxa" w:w="10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C-107I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SOP and Work Authorization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Compliance, Process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C-108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Systems and Tools Proficiency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Efficiency, Documentation</w:t>
            </w:r>
          </w:p>
        </w:tc>
      </w:tr>
    </w:tbl>
    <w:p>
      <w:pPr>
        <w:spacing w:after="200"/>
      </w:pPr>
    </w:p>
    <w:p>
      <w:pPr>
        <w:pStyle w:val="Heading2"/>
      </w:pPr>
      <w:r>
        <w:t xml:space="preserve">6.2 Tier 2 Modules (Advanced Certification)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600"/>
        <w:gridCol w:w="1200"/>
        <w:gridCol w:w="2360"/>
      </w:tblGrid>
      <w:tr>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Track</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2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Strengthens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Consultative Intake and Client Advisory Skills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Client Relationship, Quality</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Advanced Screening and Candidate Assessment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Screening Quality, Conversion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Negotiation Fundamentals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Close Rate, Retention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Post-Placement Relationship and Redeployment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Retention, Referrals</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C-205H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Advanced Healthcare Credentialing and Compliance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Compliance, Risk Reduction</w:t>
            </w:r>
          </w:p>
        </w:tc>
      </w:tr>
      <w:tr>
        <w:tc>
          <w:tcPr>
            <w:tcW w:type="dxa" w:w="10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C-205I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Advanced IT Stack Assessment and Market Intel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Technical Matching, Quality</w:t>
            </w:r>
          </w:p>
        </w:tc>
      </w:tr>
    </w:tbl>
    <w:p>
      <w:pPr>
        <w:spacing w:after="200"/>
      </w:pPr>
    </w:p>
    <w:p>
      <w:pPr>
        <w:pStyle w:val="Heading2"/>
      </w:pPr>
      <w:r>
        <w:t xml:space="preserve">6.3 Tier 3 Modules (Senior Certification)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600"/>
        <w:gridCol w:w="1200"/>
        <w:gridCol w:w="2360"/>
      </w:tblGrid>
      <w:tr>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Track</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2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Strengthens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C-301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Client Relationship Expansion and Partnerships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Client Retention, Revenue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C-302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Advanced Negotiation and Complex Close Scenarios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Close Rate, Revenue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C-303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Market Intelligence and Talent Strategy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Advisory Value, Positioning</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C-304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Peer Mentoring and Knowledge Transfer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Development</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C-305H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Market Dynamics and Specialty Depth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Domain Mastery</w:t>
            </w:r>
          </w:p>
        </w:tc>
      </w:tr>
      <w:tr>
        <w:tc>
          <w:tcPr>
            <w:tcW w:type="dxa" w:w="10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C-305I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Emerging Tech and Architecture Awareness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Domain Mastery</w:t>
            </w:r>
          </w:p>
        </w:tc>
      </w:tr>
    </w:tbl>
    <w:p>
      <w:pPr>
        <w:spacing w:after="200"/>
      </w:pPr>
    </w:p>
    <w:p>
      <w:pPr>
        <w:pStyle w:val="Heading2"/>
      </w:pPr>
      <w:r>
        <w:t xml:space="preserve">6.4 Tier 4 Modules (Leadership Certification)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600"/>
        <w:gridCol w:w="1200"/>
        <w:gridCol w:w="2360"/>
      </w:tblGrid>
      <w:tr>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Track</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2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Strengthens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C-401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Leadership and Performance Coaching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People Management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C-402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Strategic Account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Revenue, Client Growth</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C-403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Training Design and Delivery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Capability</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C-404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Business Development for TA Leaders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Growth, Strategy</w:t>
            </w:r>
          </w:p>
        </w:tc>
      </w:tr>
    </w:tbl>
    <w:p>
      <w:r>
        <w:br w:type="page"/>
      </w:r>
    </w:p>
    <w:p>
      <w:pPr>
        <w:pStyle w:val="Heading1"/>
      </w:pPr>
      <w:r>
        <w:t xml:space="preserve">Section 7: Quarterly Performance Review Template</w:t>
      </w:r>
    </w:p>
    <w:p>
      <w:pPr>
        <w:spacing w:after="200"/>
      </w:pPr>
    </w:p>
    <w:p>
      <w:pPr>
        <w:spacing w:after="120"/>
      </w:pPr>
      <w:r>
        <w:t xml:space="preserve">This template should be used by managers for every quarterly review. It combines scorecard data, certification progress, and qualitative evaluation into one document.</w:t>
      </w:r>
    </w:p>
    <w:p>
      <w:pPr>
        <w:spacing w:after="200"/>
      </w:pPr>
    </w:p>
    <w:p>
      <w:pPr>
        <w:pBdr>
          <w:bottom w:val="single" w:color="1F4E79" w:sz="6" w:space="1"/>
        </w:pBdr>
        <w:spacing w:after="200" w:before="200"/>
      </w:pPr>
    </w:p>
    <w:p>
      <w:pPr>
        <w:spacing w:after="200"/>
        <w:jc w:val="center"/>
      </w:pPr>
      <w:r>
        <w:rPr>
          <w:b/>
          <w:bCs/>
          <w:color w:val="1F4E79"/>
          <w:sz w:val="28"/>
          <w:szCs w:val="28"/>
        </w:rPr>
        <w:t xml:space="preserve">HIRE'IN SOLUTIONS — QUARTERLY PERFORMANCE REVIEW</w:t>
      </w:r>
    </w:p>
    <w:p>
      <w:pPr>
        <w:pBdr>
          <w:bottom w:val="single" w:color="1F4E79" w:sz="6" w:space="1"/>
        </w:pBdr>
        <w:spacing w:after="200" w:before="200"/>
      </w:pPr>
    </w:p>
    <w:p>
      <w:pPr>
        <w:spacing w:after="120"/>
      </w:pPr>
      <w:r>
        <w:rPr>
          <w:b/>
          <w:bCs/>
        </w:rPr>
        <w:t xml:space="preserve">Employee Name: </w:t>
      </w:r>
      <w:r>
        <w:t xml:space="preserve">____________________________________________</w:t>
      </w:r>
    </w:p>
    <w:p>
      <w:pPr>
        <w:spacing w:after="120"/>
      </w:pPr>
      <w:r>
        <w:rPr>
          <w:b/>
          <w:bCs/>
        </w:rPr>
        <w:t xml:space="preserve">Role / Title: </w:t>
      </w:r>
      <w:r>
        <w:t xml:space="preserve">____________________________________________</w:t>
      </w:r>
    </w:p>
    <w:p>
      <w:pPr>
        <w:spacing w:after="120"/>
      </w:pPr>
      <w:r>
        <w:rPr>
          <w:b/>
          <w:bCs/>
        </w:rPr>
        <w:t xml:space="preserve">Team: </w:t>
      </w:r>
      <w:r>
        <w:t xml:space="preserve">Healthcare / IT (circle one)</w:t>
      </w:r>
    </w:p>
    <w:p>
      <w:pPr>
        <w:spacing w:after="120"/>
      </w:pPr>
      <w:r>
        <w:rPr>
          <w:b/>
          <w:bCs/>
        </w:rPr>
        <w:t xml:space="preserve">Current Certification Tier: </w:t>
      </w:r>
      <w:r>
        <w:t xml:space="preserve">____________________________________________</w:t>
      </w:r>
    </w:p>
    <w:p>
      <w:pPr>
        <w:spacing w:after="120"/>
      </w:pPr>
      <w:r>
        <w:rPr>
          <w:b/>
          <w:bCs/>
        </w:rPr>
        <w:t xml:space="preserve">Review Period: </w:t>
      </w:r>
      <w:r>
        <w:t xml:space="preserve">Q____ 20____</w:t>
      </w:r>
    </w:p>
    <w:p>
      <w:pPr>
        <w:spacing w:after="120"/>
      </w:pPr>
      <w:r>
        <w:rPr>
          <w:b/>
          <w:bCs/>
        </w:rPr>
        <w:t xml:space="preserve">Manager Name: </w:t>
      </w:r>
      <w:r>
        <w:t xml:space="preserve">____________________________________________</w:t>
      </w:r>
    </w:p>
    <w:p>
      <w:pPr>
        <w:spacing w:after="200"/>
      </w:pPr>
    </w:p>
    <w:p>
      <w:pPr>
        <w:pStyle w:val="Heading2"/>
      </w:pPr>
      <w:r>
        <w:t xml:space="preserve">Part A: Scorecard Performance (40%)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Actual</w:t>
            </w:r>
          </w:p>
        </w:tc>
        <w:tc>
          <w:tcPr>
            <w:tcW w:type="dxa" w:w="22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Qualified Screens Completed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Submission Quality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Submittal-to-Interview 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Interview-to-Offer 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Offer-to-Start 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Post-Placement Touchpoints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Documentation Completeness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Experience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bl>
    <w:p>
      <w:pPr>
        <w:spacing w:after="200"/>
      </w:pPr>
    </w:p>
    <w:p>
      <w:pPr>
        <w:pStyle w:val="Heading2"/>
      </w:pPr>
      <w:r>
        <w:t xml:space="preserve">Part B: Certification and Training Progress (20%)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Assigned</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Score</w:t>
            </w:r>
          </w:p>
        </w:tc>
        <w:tc>
          <w:tcPr>
            <w:tcW w:type="dxa" w:w="2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Manager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bl>
    <w:p>
      <w:pPr>
        <w:spacing w:after="200"/>
      </w:pPr>
    </w:p>
    <w:p>
      <w:pPr>
        <w:spacing w:after="120"/>
      </w:pPr>
      <w:r>
        <w:rPr>
          <w:b/>
          <w:bCs/>
        </w:rPr>
        <w:t xml:space="preserve">Certification tier progression on track? </w:t>
      </w:r>
      <w:r>
        <w:t xml:space="preserve">Yes / No</w:t>
      </w:r>
    </w:p>
    <w:p>
      <w:pPr>
        <w:spacing w:after="120"/>
      </w:pPr>
      <w:r>
        <w:rPr>
          <w:b/>
          <w:bCs/>
        </w:rPr>
        <w:t xml:space="preserve">Overdue modules? </w:t>
      </w:r>
      <w:r>
        <w:t xml:space="preserve">____________________________________________</w:t>
      </w:r>
    </w:p>
    <w:p>
      <w:pPr>
        <w:spacing w:after="200"/>
      </w:pPr>
    </w:p>
    <w:p>
      <w:pPr>
        <w:pStyle w:val="Heading2"/>
      </w:pPr>
      <w:r>
        <w:t xml:space="preserve">Part C: Communication and Professionalism (15%)</w:t>
      </w:r>
    </w:p>
    <w:p>
      <w:pPr>
        <w:spacing w:after="120"/>
      </w:pPr>
      <w:r>
        <w:rPr>
          <w:b/>
          <w:bCs/>
        </w:rPr>
        <w:t xml:space="preserve">Manager observations: </w:t>
      </w:r>
      <w:r>
        <w:t xml:space="preserve"/>
      </w:r>
    </w:p>
    <w:p>
      <w:pPr>
        <w:spacing w:after="120"/>
      </w:pPr>
      <w:r>
        <w:t xml:space="preserve">____________________________________________________________</w:t>
      </w:r>
    </w:p>
    <w:p>
      <w:pPr>
        <w:spacing w:after="120"/>
      </w:pPr>
      <w:r>
        <w:t xml:space="preserve">____________________________________________________________</w:t>
      </w:r>
    </w:p>
    <w:p>
      <w:pPr>
        <w:spacing w:after="200"/>
      </w:pPr>
    </w:p>
    <w:p>
      <w:pPr>
        <w:pStyle w:val="Heading2"/>
      </w:pPr>
      <w:r>
        <w:t xml:space="preserve">Part D: Candidate Relationship and Post-Placement Care (15%)</w:t>
      </w:r>
    </w:p>
    <w:p>
      <w:pPr>
        <w:spacing w:after="120"/>
      </w:pPr>
      <w:r>
        <w:rPr>
          <w:b/>
          <w:bCs/>
        </w:rPr>
        <w:t xml:space="preserve">Post-placement touchpoint compliance: </w:t>
      </w:r>
      <w:r>
        <w:t xml:space="preserve"/>
      </w:r>
    </w:p>
    <w:p>
      <w:pPr>
        <w:spacing w:after="120"/>
      </w:pPr>
      <w:r>
        <w:t xml:space="preserve">____________________________________________________________</w:t>
      </w:r>
    </w:p>
    <w:p>
      <w:pPr>
        <w:spacing w:after="120"/>
      </w:pPr>
      <w:r>
        <w:rPr>
          <w:b/>
          <w:bCs/>
        </w:rPr>
        <w:t xml:space="preserve">Candidate feedback themes: </w:t>
      </w:r>
      <w:r>
        <w:t xml:space="preserve"/>
      </w:r>
    </w:p>
    <w:p>
      <w:pPr>
        <w:spacing w:after="120"/>
      </w:pPr>
      <w:r>
        <w:t xml:space="preserve">____________________________________________________________</w:t>
      </w:r>
    </w:p>
    <w:p>
      <w:pPr>
        <w:spacing w:after="200"/>
      </w:pPr>
    </w:p>
    <w:p>
      <w:pPr>
        <w:pStyle w:val="Heading2"/>
      </w:pPr>
      <w:r>
        <w:t xml:space="preserve">Part E: Team Contribution and Collaboration (10%)</w:t>
      </w:r>
    </w:p>
    <w:p>
      <w:pPr>
        <w:spacing w:after="120"/>
      </w:pPr>
      <w:r>
        <w:rPr>
          <w:b/>
          <w:bCs/>
        </w:rPr>
        <w:t xml:space="preserve">Peer collaboration examples: </w:t>
      </w:r>
      <w:r>
        <w:t xml:space="preserve"/>
      </w:r>
    </w:p>
    <w:p>
      <w:pPr>
        <w:spacing w:after="120"/>
      </w:pPr>
      <w:r>
        <w:t xml:space="preserve">____________________________________________________________</w:t>
      </w:r>
    </w:p>
    <w:p>
      <w:pPr>
        <w:spacing w:after="120"/>
      </w:pPr>
      <w:r>
        <w:rPr>
          <w:b/>
          <w:bCs/>
        </w:rPr>
        <w:t xml:space="preserve">Escalation and transparency quality: </w:t>
      </w:r>
      <w:r>
        <w:t xml:space="preserve"/>
      </w:r>
    </w:p>
    <w:p>
      <w:pPr>
        <w:spacing w:after="120"/>
      </w:pPr>
      <w:r>
        <w:t xml:space="preserve">____________________________________________________________</w:t>
      </w:r>
    </w:p>
    <w:p>
      <w:pPr>
        <w:spacing w:after="200"/>
      </w:pPr>
    </w:p>
    <w:p>
      <w:pPr>
        <w:pStyle w:val="Heading2"/>
      </w:pPr>
      <w:r>
        <w:t xml:space="preserve">Overall Rating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Rating</w:t>
            </w:r>
          </w:p>
        </w:tc>
        <w:tc>
          <w:tcPr>
            <w:tcW w:type="dxa" w:w="4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Check</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Exceptional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Strong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Developing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Below Expectations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
            </w:r>
          </w:p>
        </w:tc>
      </w:tr>
    </w:tbl>
    <w:p>
      <w:pPr>
        <w:spacing w:after="200"/>
      </w:pPr>
    </w:p>
    <w:p>
      <w:pPr>
        <w:pStyle w:val="Heading2"/>
      </w:pPr>
      <w:r>
        <w:t xml:space="preserve">Training Assignments for Next Quarter</w:t>
      </w:r>
    </w:p>
    <w:p>
      <w:pPr>
        <w:spacing w:after="120"/>
      </w:pPr>
      <w:r>
        <w:rPr>
          <w:b/>
          <w:bCs/>
        </w:rPr>
        <w:t xml:space="preserve">Module 1: </w:t>
      </w:r>
      <w:r>
        <w:t xml:space="preserve">____________________________________________</w:t>
      </w:r>
    </w:p>
    <w:p>
      <w:pPr>
        <w:spacing w:after="120"/>
      </w:pPr>
      <w:r>
        <w:rPr>
          <w:b/>
          <w:bCs/>
        </w:rPr>
        <w:t xml:space="preserve">Module 2: </w:t>
      </w:r>
      <w:r>
        <w:t xml:space="preserve">____________________________________________</w:t>
      </w:r>
    </w:p>
    <w:p>
      <w:pPr>
        <w:spacing w:after="120"/>
      </w:pPr>
      <w:r>
        <w:rPr>
          <w:b/>
          <w:bCs/>
        </w:rPr>
        <w:t xml:space="preserve">Module 3: </w:t>
      </w:r>
      <w:r>
        <w:t xml:space="preserve">____________________________________________</w:t>
      </w:r>
    </w:p>
    <w:p>
      <w:pPr>
        <w:spacing w:after="120"/>
      </w:pPr>
      <w:r>
        <w:rPr>
          <w:b/>
          <w:bCs/>
        </w:rPr>
        <w:t xml:space="preserve">Reason for assignments: </w:t>
      </w:r>
      <w:r>
        <w:t xml:space="preserve"/>
      </w:r>
    </w:p>
    <w:p>
      <w:pPr>
        <w:spacing w:after="120"/>
      </w:pPr>
      <w:r>
        <w:t xml:space="preserve">____________________________________________________________</w:t>
      </w:r>
    </w:p>
    <w:p>
      <w:pPr>
        <w:spacing w:after="120"/>
      </w:pPr>
      <w:r>
        <w:t xml:space="preserve">____________________________________________________________</w:t>
      </w:r>
    </w:p>
    <w:p>
      <w:pPr>
        <w:spacing w:after="200"/>
      </w:pPr>
    </w:p>
    <w:p>
      <w:pPr>
        <w:pStyle w:val="Heading2"/>
      </w:pPr>
      <w:r>
        <w:t xml:space="preserve">Development Goals for Next Quarter</w:t>
      </w:r>
    </w:p>
    <w:p>
      <w:pPr>
        <w:spacing w:after="120"/>
      </w:pPr>
      <w:r>
        <w:t xml:space="preserve">____________________________________________________________</w:t>
      </w:r>
    </w:p>
    <w:p>
      <w:pPr>
        <w:spacing w:after="120"/>
      </w:pPr>
      <w:r>
        <w:t xml:space="preserve">____________________________________________________________</w:t>
      </w:r>
    </w:p>
    <w:p>
      <w:pPr>
        <w:spacing w:after="120"/>
      </w:pPr>
      <w:r>
        <w:t xml:space="preserve">____________________________________________________________</w:t>
      </w:r>
    </w:p>
    <w:p>
      <w:pPr>
        <w:spacing w:after="200"/>
      </w:pPr>
    </w:p>
    <w:p>
      <w:pPr>
        <w:spacing w:after="200"/>
      </w:pPr>
    </w:p>
    <w:p>
      <w:pPr>
        <w:spacing w:after="120"/>
      </w:pPr>
      <w:r>
        <w:rPr>
          <w:b/>
          <w:bCs/>
        </w:rPr>
        <w:t xml:space="preserve">Employee Signature: </w:t>
      </w:r>
      <w:r>
        <w:t xml:space="preserve">________________________  Date: __________</w:t>
      </w:r>
    </w:p>
    <w:p>
      <w:pPr>
        <w:spacing w:after="200"/>
      </w:pPr>
    </w:p>
    <w:p>
      <w:pPr>
        <w:spacing w:after="120"/>
      </w:pPr>
      <w:r>
        <w:rPr>
          <w:b/>
          <w:bCs/>
        </w:rPr>
        <w:t xml:space="preserve">Manager Signature: </w:t>
      </w:r>
      <w:r>
        <w:t xml:space="preserve">________________________  Date: __________</w:t>
      </w:r>
    </w:p>
    <w:p>
      <w:r>
        <w:br w:type="page"/>
      </w:r>
    </w:p>
    <w:p>
      <w:pPr>
        <w:pStyle w:val="Heading1"/>
      </w:pPr>
      <w:r>
        <w:t xml:space="preserve">Section 8: Implementation Roadmap</w:t>
      </w:r>
    </w:p>
    <w:p>
      <w:pPr>
        <w:spacing w:after="200"/>
      </w:pPr>
    </w:p>
    <w:p>
      <w:pPr>
        <w:pStyle w:val="Heading2"/>
      </w:pPr>
      <w:r>
        <w:t xml:space="preserve">8.1 Recommended Rollout Plan</w:t>
      </w:r>
    </w:p>
    <w:p>
      <w:pPr>
        <w:spacing w:after="120"/>
      </w:pPr>
      <w:r>
        <w:t xml:space="preserve">Do not try to launch everything at once. A phased rollout ensures the system works before you scale it.</w:t>
      </w:r>
    </w:p>
    <w:p>
      <w:pPr>
        <w:spacing w:after="200"/>
      </w:pPr>
    </w:p>
    <w:p>
      <w:pPr>
        <w:pStyle w:val="Heading3"/>
      </w:pPr>
      <w:r>
        <w:t xml:space="preserve">Month 1: Foundation</w:t>
      </w:r>
    </w:p>
    <w:p>
      <w:pPr>
        <w:pStyle w:val="ListParagraph"/>
        <w:numPr>
          <w:ilvl w:val="0"/>
          <w:numId w:val="2"/>
        </w:numPr>
        <w:spacing w:after="60"/>
      </w:pPr>
      <w:r>
        <w:t xml:space="preserve">Finalize all Tier 1 module content (already built in your training curriculum).</w:t>
      </w:r>
    </w:p>
    <w:p>
      <w:pPr>
        <w:pStyle w:val="ListParagraph"/>
        <w:numPr>
          <w:ilvl w:val="0"/>
          <w:numId w:val="2"/>
        </w:numPr>
        <w:spacing w:after="60"/>
      </w:pPr>
      <w:r>
        <w:t xml:space="preserve">Set up the tracking spreadsheet or lightweight LMS.</w:t>
      </w:r>
    </w:p>
    <w:p>
      <w:pPr>
        <w:pStyle w:val="ListParagraph"/>
        <w:numPr>
          <w:ilvl w:val="0"/>
          <w:numId w:val="2"/>
        </w:numPr>
        <w:spacing w:after="60"/>
      </w:pPr>
      <w:r>
        <w:t xml:space="preserve">Train managers on the quarterly assignment and evaluation workflow.</w:t>
      </w:r>
    </w:p>
    <w:p>
      <w:pPr>
        <w:pStyle w:val="ListParagraph"/>
        <w:numPr>
          <w:ilvl w:val="0"/>
          <w:numId w:val="2"/>
        </w:numPr>
        <w:spacing w:after="60"/>
      </w:pPr>
      <w:r>
        <w:t xml:space="preserve">Begin onboarding all current team members through Tier 1 certification.</w:t>
      </w:r>
    </w:p>
    <w:p>
      <w:pPr>
        <w:spacing w:after="200"/>
      </w:pPr>
    </w:p>
    <w:p>
      <w:pPr>
        <w:pStyle w:val="Heading3"/>
      </w:pPr>
      <w:r>
        <w:t xml:space="preserve">Month 2: First Quarterly Cycle</w:t>
      </w:r>
    </w:p>
    <w:p>
      <w:pPr>
        <w:pStyle w:val="ListParagraph"/>
        <w:numPr>
          <w:ilvl w:val="0"/>
          <w:numId w:val="2"/>
        </w:numPr>
        <w:spacing w:after="60"/>
      </w:pPr>
      <w:r>
        <w:t xml:space="preserve">Managers conduct the first scorecard review and gap analysis.</w:t>
      </w:r>
    </w:p>
    <w:p>
      <w:pPr>
        <w:pStyle w:val="ListParagraph"/>
        <w:numPr>
          <w:ilvl w:val="0"/>
          <w:numId w:val="2"/>
        </w:numPr>
        <w:spacing w:after="60"/>
      </w:pPr>
      <w:r>
        <w:t xml:space="preserve">First quarterly training assignments are issued.</w:t>
      </w:r>
    </w:p>
    <w:p>
      <w:pPr>
        <w:pStyle w:val="ListParagraph"/>
        <w:numPr>
          <w:ilvl w:val="0"/>
          <w:numId w:val="2"/>
        </w:numPr>
        <w:spacing w:after="60"/>
      </w:pPr>
      <w:r>
        <w:t xml:space="preserve">Begin building Tier 2 module content in detail.</w:t>
      </w:r>
    </w:p>
    <w:p>
      <w:pPr>
        <w:spacing w:after="200"/>
      </w:pPr>
    </w:p>
    <w:p>
      <w:pPr>
        <w:pStyle w:val="Heading3"/>
      </w:pPr>
      <w:r>
        <w:t xml:space="preserve">Month 3: First Performance Review Integration</w:t>
      </w:r>
    </w:p>
    <w:p>
      <w:pPr>
        <w:pStyle w:val="ListParagraph"/>
        <w:numPr>
          <w:ilvl w:val="0"/>
          <w:numId w:val="2"/>
        </w:numPr>
        <w:spacing w:after="60"/>
      </w:pPr>
      <w:r>
        <w:t xml:space="preserve">Conduct the first quarterly performance review using the template in Section 7.</w:t>
      </w:r>
    </w:p>
    <w:p>
      <w:pPr>
        <w:pStyle w:val="ListParagraph"/>
        <w:numPr>
          <w:ilvl w:val="0"/>
          <w:numId w:val="2"/>
        </w:numPr>
        <w:spacing w:after="60"/>
      </w:pPr>
      <w:r>
        <w:t xml:space="preserve">Document lessons learned and refine the process.</w:t>
      </w:r>
    </w:p>
    <w:p>
      <w:pPr>
        <w:pStyle w:val="ListParagraph"/>
        <w:numPr>
          <w:ilvl w:val="0"/>
          <w:numId w:val="2"/>
        </w:numPr>
        <w:spacing w:after="60"/>
      </w:pPr>
      <w:r>
        <w:t xml:space="preserve">Identify which modules need improvement based on assessment data.</w:t>
      </w:r>
    </w:p>
    <w:p>
      <w:pPr>
        <w:spacing w:after="200"/>
      </w:pPr>
    </w:p>
    <w:p>
      <w:pPr>
        <w:pStyle w:val="Heading3"/>
      </w:pPr>
      <w:r>
        <w:t xml:space="preserve">Months 4–6: Scale and Refine</w:t>
      </w:r>
    </w:p>
    <w:p>
      <w:pPr>
        <w:pStyle w:val="ListParagraph"/>
        <w:numPr>
          <w:ilvl w:val="0"/>
          <w:numId w:val="2"/>
        </w:numPr>
        <w:spacing w:after="60"/>
      </w:pPr>
      <w:r>
        <w:t xml:space="preserve">Launch Tier 2 certifications for qualifying TA Experts.</w:t>
      </w:r>
    </w:p>
    <w:p>
      <w:pPr>
        <w:pStyle w:val="ListParagraph"/>
        <w:numPr>
          <w:ilvl w:val="0"/>
          <w:numId w:val="2"/>
        </w:numPr>
        <w:spacing w:after="60"/>
      </w:pPr>
      <w:r>
        <w:t xml:space="preserve">Build Tier 3 content.</w:t>
      </w:r>
    </w:p>
    <w:p>
      <w:pPr>
        <w:pStyle w:val="ListParagraph"/>
        <w:numPr>
          <w:ilvl w:val="0"/>
          <w:numId w:val="2"/>
        </w:numPr>
        <w:spacing w:after="60"/>
      </w:pPr>
      <w:r>
        <w:t xml:space="preserve">Refine the scorecard-to-training mapping based on real data.</w:t>
      </w:r>
    </w:p>
    <w:p>
      <w:pPr>
        <w:pStyle w:val="ListParagraph"/>
        <w:numPr>
          <w:ilvl w:val="0"/>
          <w:numId w:val="2"/>
        </w:numPr>
        <w:spacing w:after="60"/>
      </w:pPr>
      <w:r>
        <w:t xml:space="preserve">Begin collecting candidate experience feedback to feed into evaluations.</w:t>
      </w:r>
    </w:p>
    <w:p>
      <w:pPr>
        <w:spacing w:after="200"/>
      </w:pPr>
    </w:p>
    <w:p>
      <w:pPr>
        <w:pStyle w:val="Heading3"/>
      </w:pPr>
      <w:r>
        <w:t xml:space="preserve">Months 7–12: Mature the System</w:t>
      </w:r>
    </w:p>
    <w:p>
      <w:pPr>
        <w:pStyle w:val="ListParagraph"/>
        <w:numPr>
          <w:ilvl w:val="0"/>
          <w:numId w:val="2"/>
        </w:numPr>
        <w:spacing w:after="60"/>
      </w:pPr>
      <w:r>
        <w:t xml:space="preserve">Launch Tier 3 certifications.</w:t>
      </w:r>
    </w:p>
    <w:p>
      <w:pPr>
        <w:pStyle w:val="ListParagraph"/>
        <w:numPr>
          <w:ilvl w:val="0"/>
          <w:numId w:val="2"/>
        </w:numPr>
        <w:spacing w:after="60"/>
      </w:pPr>
      <w:r>
        <w:t xml:space="preserve">Begin developing Tier 4 content for leadership track.</w:t>
      </w:r>
    </w:p>
    <w:p>
      <w:pPr>
        <w:pStyle w:val="ListParagraph"/>
        <w:numPr>
          <w:ilvl w:val="0"/>
          <w:numId w:val="2"/>
        </w:numPr>
        <w:spacing w:after="60"/>
      </w:pPr>
      <w:r>
        <w:t xml:space="preserve">Evaluate LMS investment if team size warrants it.</w:t>
      </w:r>
    </w:p>
    <w:p>
      <w:pPr>
        <w:pStyle w:val="ListParagraph"/>
        <w:numPr>
          <w:ilvl w:val="0"/>
          <w:numId w:val="2"/>
        </w:numPr>
        <w:spacing w:after="60"/>
      </w:pPr>
      <w:r>
        <w:t xml:space="preserve">Use 12 months of data to measure training program ROI.</w:t>
      </w:r>
    </w:p>
    <w:p>
      <w:pPr>
        <w:spacing w:after="200"/>
      </w:pPr>
    </w:p>
    <w:p>
      <w:pPr>
        <w:pStyle w:val="Heading2"/>
      </w:pPr>
      <w:r>
        <w:t xml:space="preserve">8.2 What to Feature on Your Website</w:t>
      </w:r>
    </w:p>
    <w:p>
      <w:pPr>
        <w:spacing w:after="120"/>
      </w:pPr>
      <w:r>
        <w:t xml:space="preserve">You asked whether to list these as certified trainings on your site. Here is my recommendation:</w:t>
      </w:r>
    </w:p>
    <w:p>
      <w:pPr>
        <w:spacing w:after="200"/>
      </w:pPr>
    </w:p>
    <w:p>
      <w:pPr>
        <w:pStyle w:val="Heading3"/>
      </w:pPr>
      <w:r>
        <w:t xml:space="preserve">Yes, Feature It. But Position It Strategically.</w:t>
      </w:r>
    </w:p>
    <w:p>
      <w:pPr>
        <w:spacing w:after="120"/>
      </w:pPr>
      <w:r>
        <w:t xml:space="preserve">Listing certified training on your website does two things. For clients, it signals that your team is trained to a professional standard, which differentiates you from staffing companies that hire and deploy without structured development. For candidates, it shows that Hire'in invests in its people, which attracts stronger talent to your internal team.</w:t>
      </w:r>
    </w:p>
    <w:p>
      <w:pPr>
        <w:spacing w:after="200"/>
      </w:pPr>
    </w:p>
    <w:p>
      <w:pPr>
        <w:pStyle w:val="Heading3"/>
      </w:pPr>
      <w:r>
        <w:t xml:space="preserve">What to Show Externally</w:t>
      </w:r>
    </w:p>
    <w:p>
      <w:pPr>
        <w:pStyle w:val="ListParagraph"/>
        <w:numPr>
          <w:ilvl w:val="0"/>
          <w:numId w:val="2"/>
        </w:numPr>
        <w:spacing w:after="60"/>
      </w:pPr>
      <w:r>
        <w:t xml:space="preserve">The certification tier system (Tier 1 through Tier 4) with brief descriptions.</w:t>
      </w:r>
    </w:p>
    <w:p>
      <w:pPr>
        <w:pStyle w:val="ListParagraph"/>
        <w:numPr>
          <w:ilvl w:val="0"/>
          <w:numId w:val="2"/>
        </w:numPr>
        <w:spacing w:after="60"/>
      </w:pPr>
      <w:r>
        <w:t xml:space="preserve">The fact that training is ongoing, quarterly, and performance-linked.</w:t>
      </w:r>
    </w:p>
    <w:p>
      <w:pPr>
        <w:pStyle w:val="ListParagraph"/>
        <w:numPr>
          <w:ilvl w:val="0"/>
          <w:numId w:val="2"/>
        </w:numPr>
        <w:spacing w:after="60"/>
      </w:pPr>
      <w:r>
        <w:t xml:space="preserve">The Candidate Care Standard as a differentiator.</w:t>
      </w:r>
    </w:p>
    <w:p>
      <w:pPr>
        <w:pStyle w:val="ListParagraph"/>
        <w:numPr>
          <w:ilvl w:val="0"/>
          <w:numId w:val="2"/>
        </w:numPr>
        <w:spacing w:after="60"/>
      </w:pPr>
      <w:r>
        <w:t xml:space="preserve">The post-placement relationship management commitment.</w:t>
      </w:r>
    </w:p>
    <w:p>
      <w:pPr>
        <w:spacing w:after="200"/>
      </w:pPr>
    </w:p>
    <w:p>
      <w:pPr>
        <w:pStyle w:val="Heading3"/>
      </w:pPr>
      <w:r>
        <w:t xml:space="preserve">What to Keep Internal</w:t>
      </w:r>
    </w:p>
    <w:p>
      <w:pPr>
        <w:pStyle w:val="ListParagraph"/>
        <w:numPr>
          <w:ilvl w:val="0"/>
          <w:numId w:val="2"/>
        </w:numPr>
        <w:spacing w:after="60"/>
      </w:pPr>
      <w:r>
        <w:t xml:space="preserve">Detailed module content and assessment questions.</w:t>
      </w:r>
    </w:p>
    <w:p>
      <w:pPr>
        <w:pStyle w:val="ListParagraph"/>
        <w:numPr>
          <w:ilvl w:val="0"/>
          <w:numId w:val="2"/>
        </w:numPr>
        <w:spacing w:after="60"/>
      </w:pPr>
      <w:r>
        <w:t xml:space="preserve">Scorecard-to-training mapping details.</w:t>
      </w:r>
    </w:p>
    <w:p>
      <w:pPr>
        <w:pStyle w:val="ListParagraph"/>
        <w:numPr>
          <w:ilvl w:val="0"/>
          <w:numId w:val="2"/>
        </w:numPr>
        <w:spacing w:after="60"/>
      </w:pPr>
      <w:r>
        <w:t xml:space="preserve">Performance review templates and evaluation criteria.</w:t>
      </w:r>
    </w:p>
    <w:p>
      <w:pPr>
        <w:pStyle w:val="ListParagraph"/>
        <w:numPr>
          <w:ilvl w:val="0"/>
          <w:numId w:val="2"/>
        </w:numPr>
        <w:spacing w:after="60"/>
      </w:pPr>
      <w:r>
        <w:t xml:space="preserve">Individual employee certification records.</w:t>
      </w:r>
    </w:p>
    <w:p>
      <w:pPr>
        <w:spacing w:after="200"/>
      </w:pPr>
    </w:p>
    <w:p>
      <w:pPr>
        <w:pStyle w:val="Heading2"/>
      </w:pPr>
      <w:r>
        <w:t xml:space="preserve">8.3 Making This a Brand Differentiator</w:t>
      </w:r>
    </w:p>
    <w:p>
      <w:pPr>
        <w:spacing w:after="120"/>
      </w:pPr>
      <w:r>
        <w:rPr>
          <w:b/>
          <w:bCs/>
        </w:rPr>
        <w:t xml:space="preserve">Most staffing companies cannot say: our recruiters are certified TA Experts who complete ongoing quarterly training tied to performance outcomes. You can. Use it in your capability deck, your client pitches, and your internal job postings. This is not just an HR process. This is a competitive advantage.</w:t>
      </w:r>
    </w:p>
    <w:p>
      <w:pPr>
        <w:spacing w:after="200"/>
      </w:pPr>
    </w:p>
    <w:p>
      <w:pPr>
        <w:pStyle w:val="Heading2"/>
      </w:pPr>
      <w:r>
        <w:t xml:space="preserve">8.4 Final Expert Recommendation</w:t>
      </w:r>
    </w:p>
    <w:p>
      <w:pPr>
        <w:spacing w:after="120"/>
      </w:pPr>
      <w:r>
        <w:t xml:space="preserve">The training curriculum gives you the content. This framework gives you the operating system. Together, they create a development ecosystem where training is continuous, performance is measured, accountability is real, and your team grows into the Talent Acquisition Experts you want them to be. The companies that win in staffing are not the ones with the biggest databases. They are the ones with the best-trained, most accountable, most relationship-driven teams. That is what this system is designed to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Hire'in Solutions</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Hire'in Solutions  |  Certification &amp; Performance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F47C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2026-03-11T23:50:34.965Z</dcterms:created>
  <dcterms:modified xsi:type="dcterms:W3CDTF">2026-03-11T23:50:34.966Z</dcterms:modified>
</cp:coreProperties>
</file>

<file path=docProps/custom.xml><?xml version="1.0" encoding="utf-8"?>
<Properties xmlns="http://schemas.openxmlformats.org/officeDocument/2006/custom-properties" xmlns:vt="http://schemas.openxmlformats.org/officeDocument/2006/docPropsVTypes"/>
</file>