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2" w:restart="continuous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p>
      <w:r>
        <w:t xml:space="preserve">b4 Hxg</w:t>
      </w:r>
    </w:p>
    <w:p>
      <w:r>
        <w:t xml:space="preserve">b5 Hxg</w:t>
      </w:r>
    </w:p>
    <w:sectPr>
      <w:type w:val="continuous"/>
      <w:pgSz w:w="11906" w:h="16838"/>
      <w:pgMar w:top="1417" w:right="1701" w:bottom="1417" w:left="1701" w:header="708" w:footer="708" w:gutter="0"/>
      <w:lnNumType w:countBy="3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