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drawing>
          <wp:anchor distT="0" distB="0" distL="114300" distR="114300" simplePos="0" relativeHeight="251650000" behindDoc="0" locked="0" layoutInCell="1" allowOverlap="1">
            <wp:simplePos x="0" y="0"/>
            <wp:positionH relativeFrom="margin">
              <wp:posOffset>0</wp:posOffset>
            </wp:positionH>
            <wp:positionV relativeFrom="paragraph">
              <wp:posOffset>254000</wp:posOffset>
            </wp:positionV>
            <wp:extent cx="5397500" cy="762000"/>
            <wp:effectExtent l="0" t="0" r="0" b="0"/>
            <wp:wrapSquare wrapText="bothSides"/>
            <wp:docPr id="40" name="img"/>
            <a:graphic>
              <a:graphicData uri="http://schemas.openxmlformats.org/drawingml/2006/picture">
                <pic:pic>
                  <pic:nvPicPr>
                    <pic:cNvPr id="40" name="im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Antes Hxg</w:t>
      </w:r>
    </w:p>
    <w:p>
      <w:r>
        <w:drawing>
          <wp:anchor distT="0" distB="0" distL="114300" distR="114300" simplePos="0" relativeHeight="251660001" behindDoc="0" locked="0" layoutInCell="1" allowOverlap="1">
            <wp:simplePos x="0" y="0"/>
            <wp:positionH relativeFrom="column">
              <wp:posOffset>2540000</wp:posOffset>
            </wp:positionH>
            <wp:positionV relativeFrom="paragraph">
              <wp:posOffset>3810000</wp:posOffset>
            </wp:positionV>
            <wp:extent cx="1905000" cy="304800"/>
            <wp:effectExtent l="0" t="0" r="0" b="0"/>
            <wp:wrapNone/>
            <wp:docPr id="1" name="caixa 1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050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r>
                          <w:t xml:space="preserve">Marca 1 Hxg</w:t>
                        </w:r>
                      </w:p>
                    </w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</wp:anchor>
        </w:drawing>
      </w:r>
      <w:r>
        <w:t xml:space="preserve">Texto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