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994"/>
      </w:tblGrid>
      <w:tr>
        <w:tc>
          <w:tcPr>
            <w:tcW w:w="10994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tbl>
      <w:tblPr>
        <w:tblW w:w="0" w:type="auto"/>
        <w:jc w:val="center"/>
        <w:tblInd w:w="-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994"/>
      </w:tblGrid>
      <w:tr>
        <w:tc>
          <w:tcPr>
            <w:tcW w:w="10994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tbl>
      <w:tblPr>
        <w:tblW w:w="0" w:type="auto"/>
        <w:jc w:val="center"/>
        <w:tblInd w:w="-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994"/>
      </w:tblGrid>
      <w:tr>
        <w:tc>
          <w:tcPr>
            <w:tcW w:w="10994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tbl>
      <w:tblPr>
        <w:tblW w:w="0" w:type="auto"/>
        <w:jc w:val="center"/>
        <w:tblInd w:w="-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0"/>
      </w:tblGrid>
      <w:tr>
        <w:tc>
          <w:tcPr>
            <w:tcW w:w="12000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tbl>
      <w:tblPr>
        <w:tblW w:w="0" w:type="auto"/>
        <w:jc w:val="center"/>
        <w:tblInd w:w="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994"/>
      </w:tblGrid>
      <w:tr>
        <w:tc>
          <w:tcPr>
            <w:tcW w:w="10994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tbl>
      <w:tblPr>
        <w:tblW w:w="0" w:type="auto"/>
        <w:tblInd w:w="-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994"/>
      </w:tblGrid>
      <w:tr>
        <w:tc>
          <w:tcPr>
            <w:tcW w:w="10994" w:type="dxa"/>
          </w:tcPr>
          <w:p>
            <w:r>
              <w:t xml:space="preserve">Muitas aves pousam nas margens do lago quando a tarde cai devagar e o vento leva as folhas secas para longe da trilha principal do parque</w:t>
            </w:r>
          </w:p>
        </w:tc>
      </w:tr>
    </w:tbl>
    <w:p>
      <w:r>
        <w:t xml:space="preserve">fim</w:t>
      </w:r>
    </w:p>
    <w:sectPr>
      <w:pgSz w:w="11907" w:h="16840"/>
      <w:pgMar w:top="567" w:right="1009" w:bottom="624" w:left="1009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