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8540" w14:textId="77777777" w:rsidR="002962C5" w:rsidRDefault="004F1504">
      <w:r>
        <w:t>Acentuação: ação, coração, pão, avó, você, à, ü.</w:t>
      </w:r>
    </w:p>
    <w:p w14:paraId="2402BE1F" w14:textId="77777777" w:rsidR="002962C5" w:rsidRDefault="004F1504">
      <w:r>
        <w:t>Pontuação cp1252: – — “duplas” ‘simples’ „baixas‚ … • † ‡ ‰ ‹ › ™ ƒ ˆ ˜ Š š Œ œ Ÿ.</w:t>
      </w:r>
    </w:p>
    <w:sectPr w:rsidR="00296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62C5"/>
    <w:rsid w:val="002962C5"/>
    <w:rsid w:val="004F1504"/>
    <w:rsid w:val="006C052D"/>
    <w:rsid w:val="00904FAF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1E4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112</Characters>
  <Application>Microsoft Office Word</Application>
  <DocSecurity>4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