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03917" w14:textId="77777777" w:rsidR="00D25B6B" w:rsidRDefault="00843391">
      <w:pPr>
        <w:jc w:val="center"/>
      </w:pPr>
      <w:r>
        <w:t>Centralizado</w:t>
      </w:r>
    </w:p>
    <w:p w14:paraId="10BAE360" w14:textId="77777777" w:rsidR="00D25B6B" w:rsidRDefault="00843391">
      <w:pPr>
        <w:jc w:val="right"/>
      </w:pPr>
      <w:r>
        <w:t>À direita</w:t>
      </w:r>
    </w:p>
    <w:p w14:paraId="6CB1A04E" w14:textId="77777777" w:rsidR="00D25B6B" w:rsidRDefault="00843391">
      <w:pPr>
        <w:jc w:val="both"/>
      </w:pPr>
      <w:r>
        <w:t>Justificado com texto suficientemente longo para quebrar em mais de uma linha e mostrar a justificação entre as palavras do parágrafo.</w:t>
      </w:r>
    </w:p>
    <w:p w14:paraId="755FC6A5" w14:textId="77777777" w:rsidR="00D25B6B" w:rsidRDefault="00843391">
      <w:pPr>
        <w:ind w:left="1134" w:right="567" w:firstLine="567"/>
      </w:pPr>
      <w:r>
        <w:t>Recuos esquerdo, direito e primeira linha com um texto um pouco maior para ocupar duas linhas no documento sintético.</w:t>
      </w:r>
    </w:p>
    <w:p w14:paraId="7654A0F3" w14:textId="77777777" w:rsidR="00D25B6B" w:rsidRDefault="00843391">
      <w:pPr>
        <w:ind w:left="1134" w:hanging="567"/>
      </w:pPr>
      <w:r>
        <w:t>Recuo deslocado (hanging) com texto que também ocupa mais de uma linha para que o recuo apareça de verdade.</w:t>
      </w:r>
    </w:p>
    <w:p w14:paraId="27AF719B" w14:textId="77777777" w:rsidR="00D25B6B" w:rsidRDefault="00843391">
      <w:pPr>
        <w:spacing w:before="240" w:after="120" w:line="360" w:lineRule="auto"/>
      </w:pPr>
      <w:r>
        <w:t>Espaçamento antes 12 pt e depois 6 pt, entrelinhas 1,5.</w:t>
      </w:r>
    </w:p>
    <w:p w14:paraId="10A60D5F" w14:textId="77777777" w:rsidR="00D25B6B" w:rsidRDefault="00843391">
      <w:pPr>
        <w:spacing w:line="300" w:lineRule="exact"/>
      </w:pPr>
      <w:r>
        <w:t>Entrelinhas exatamente 15 pt.</w:t>
      </w:r>
    </w:p>
    <w:p w14:paraId="4D5BA29E" w14:textId="77777777" w:rsidR="00D25B6B" w:rsidRDefault="00843391">
      <w:pPr>
        <w:spacing w:line="400" w:lineRule="atLeast"/>
      </w:pPr>
      <w:r>
        <w:t>Entrelinhas pelo menos 20 pt.</w:t>
      </w:r>
    </w:p>
    <w:p w14:paraId="4F7A6E93" w14:textId="77777777" w:rsidR="00D25B6B" w:rsidRDefault="00843391">
      <w:pPr>
        <w:keepNext/>
        <w:keepLines/>
        <w:widowControl w:val="0"/>
      </w:pPr>
      <w:r>
        <w:t>Manter com o próximo e linhas juntas, sem controle de viúvas.</w:t>
      </w:r>
    </w:p>
    <w:p w14:paraId="26F0DBD0" w14:textId="77777777" w:rsidR="00D25B6B" w:rsidRDefault="00843391">
      <w:pPr>
        <w:pBdr>
          <w:top w:val="single" w:sz="12" w:space="1" w:color="FF0000"/>
          <w:left w:val="double" w:sz="4" w:space="4" w:color="auto"/>
          <w:bottom w:val="dotted" w:sz="8" w:space="1" w:color="0000FF"/>
          <w:right w:val="single" w:sz="4" w:space="4" w:color="auto"/>
        </w:pBdr>
        <w:shd w:val="clear" w:color="auto" w:fill="D9D9D9"/>
      </w:pPr>
      <w:r>
        <w:t>Com bordas e sombreamento.</w:t>
      </w:r>
    </w:p>
    <w:p w14:paraId="012D8F50" w14:textId="77777777" w:rsidR="00D25B6B" w:rsidRDefault="00843391">
      <w:pPr>
        <w:tabs>
          <w:tab w:val="left" w:pos="1440"/>
          <w:tab w:val="center" w:leader="dot" w:pos="4320"/>
          <w:tab w:val="right" w:leader="hyphen" w:pos="6480"/>
          <w:tab w:val="decimal" w:leader="underscore" w:pos="8000"/>
          <w:tab w:val="bar" w:pos="2880"/>
        </w:tabs>
      </w:pPr>
      <w:r>
        <w:t>A</w:t>
      </w:r>
      <w:r>
        <w:tab/>
        <w:t>B</w:t>
      </w:r>
      <w:r>
        <w:tab/>
        <w:t>C</w:t>
      </w:r>
      <w:r>
        <w:tab/>
        <w:t>12,50</w:t>
      </w:r>
    </w:p>
    <w:p w14:paraId="4BDF8DE2" w14:textId="77777777" w:rsidR="00D25B6B" w:rsidRDefault="00843391">
      <w:pPr>
        <w:spacing w:before="200" w:after="200"/>
        <w:contextualSpacing/>
      </w:pPr>
      <w:r>
        <w:t>Espaçamento contextual 1</w:t>
      </w:r>
    </w:p>
    <w:p w14:paraId="5A52FC2E" w14:textId="77777777" w:rsidR="00D25B6B" w:rsidRDefault="00843391">
      <w:pPr>
        <w:spacing w:before="200" w:after="200"/>
        <w:contextualSpacing/>
      </w:pPr>
      <w:r>
        <w:t>Espaçamento contextual 2</w:t>
      </w:r>
    </w:p>
    <w:p w14:paraId="3CA1574A" w14:textId="77777777" w:rsidR="00D25B6B" w:rsidRDefault="00843391">
      <w:pPr>
        <w:outlineLvl w:val="1"/>
      </w:pPr>
      <w:r>
        <w:t>Parágrafo com nível de tópico 2.</w:t>
      </w:r>
    </w:p>
    <w:p w14:paraId="149E7EE9" w14:textId="77777777" w:rsidR="00D25B6B" w:rsidRDefault="00843391">
      <w:pPr>
        <w:framePr w:dropCap="drop" w:lines="3" w:wrap="around" w:vAnchor="text" w:hAnchor="text"/>
      </w:pPr>
      <w:r>
        <w:t>Capitular: texto com letra capitular ocupando três linhas para o teste do quadro de texto.</w:t>
      </w:r>
    </w:p>
    <w:p w14:paraId="1F777FFF" w14:textId="77777777" w:rsidR="00D25B6B" w:rsidRDefault="00843391">
      <w:r>
        <w:t>Parágrafo depois da capitular, que deve contornar o quadro com o texto que continua normalmente.</w:t>
      </w:r>
    </w:p>
    <w:p w14:paraId="46761AD3" w14:textId="77777777" w:rsidR="00D25B6B" w:rsidRDefault="00843391">
      <w:pPr>
        <w:pageBreakBefore/>
      </w:pPr>
      <w:r>
        <w:lastRenderedPageBreak/>
        <w:t>Quebra de página antes.</w:t>
      </w:r>
    </w:p>
    <w:sectPr w:rsidR="00D25B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5B6B"/>
    <w:rsid w:val="001D0F2B"/>
    <w:rsid w:val="004E146A"/>
    <w:rsid w:val="00843391"/>
    <w:rsid w:val="00D25B6B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186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756</Characters>
  <Application>Microsoft Office Word</Application>
  <DocSecurity>4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