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sectPr>
      <w:footerReference w:type="default" r:id="rId_footer_default"/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 1 Hxg</w:t>
    </w:r>
  </w:p>
  <w:p>
    <w:r>
      <w:t xml:space="preserve">Rod 2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