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40" w:lineRule="auto"/>
    </w:pPr>
    <w:r>
      <w:drawing>
        <wp:anchor distT="45720" distB="45720" distL="114300" distR="114300" simplePos="0" relativeHeight="251660001" behindDoc="0" locked="0" layoutInCell="1" allowOverlap="1">
          <wp:simplePos x="0" y="0"/>
          <wp:positionH relativeFrom="column">
            <wp:posOffset>1270000</wp:posOffset>
          </wp:positionH>
          <wp:positionV relativeFrom="paragraph">
            <wp:posOffset>-254000</wp:posOffset>
          </wp:positionV>
          <wp:extent cx="2794000" cy="635000"/>
          <wp:effectExtent l="0" t="0" r="0" b="0"/>
          <wp:wrapSquare wrapText="bothSides"/>
          <wp:docPr id="1" name="tb1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2794000" cy="635000"/>
                  </a:xfrm>
                  <a:prstGeom prst="rect">
                    <a:avLst/>
                  </a:prstGeom>
                  <a:solidFill>
                    <a:srgbClr val="333333"/>
                  </a:solidFill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color w:val="FFFFFF"/>
                        </w:rPr>
                        <w:t xml:space="preserve">Primeira caixa Hxg</w:t>
                      </w:r>
                    </w:p>
                  </w:txbxContent>
                </wps:txbx>
                <wps:bodyPr rot="0" vert="horz" wrap="square" lIns="91440" tIns="45720" rIns="91440" bIns="45720" anchor="ctr" anchorCtr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