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 análise serviço área execução processo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