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Century Gothic" w:hAnsi="Century Gothic" w:cs="Century Gothic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