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524000" cy="762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Texto longo do mesmo parágrafo que contorna o objeto ancorado nele mesmo, com palavras suficientes para quebrar em várias linhas e passar da altura da imagem. </w:t>
      </w:r>
    </w:p>
    <w:p>
      <w:r>
        <w:t xml:space="preserve">Antes 2 Hxg</w:t>
      </w:r>
    </w:p>
    <w:p>
      <w:r>
        <w:t xml:space="preserve">Antes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