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40" w:after="240"/>
      </w:pPr>
      <w:r>
        <w:t xml:space="preserve">Local e data Hxg</w:t>
      </w:r>
    </w:p>
    <w:p>
      <w:pPr>
        <w:spacing w:before="240" w:after="240"/>
      </w:pPr>
    </w:p>
    <w:p>
      <w:pPr>
        <w:spacing w:before="240" w:after="24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240" w:after="240"/>
      </w:pPr>
      <w:r>
        <w:t xml:space="preserve">Assinatura um Hxg</w:t>
      </w:r>
    </w:p>
    <w:p>
      <w:pPr>
        <w:spacing w:before="240" w:after="240"/>
      </w:pPr>
      <w:r>
        <w:t xml:space="preserve">Empresa Hxg</w:t>
      </w:r>
    </w:p>
    <w:p>
      <w:pPr>
        <w:spacing w:before="240" w:after="240"/>
        <w:sectPr>
          <w:type w:val="continuous"/>
          <w:pgSz w:w="11900" w:h="16838"/>
          <w:pgMar w:top="1440" w:right="1440" w:bottom="1440" w:left="1440" w:header="0" w:footer="0" w:gutter="0"/>
          <w:cols w:num="2" w:space="0" w:equalWidth="0">
            <w:col w:w="4000" w:space="660"/>
            <w:col w:w="4000"/>
          </w:cols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