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notBeside" w:vAnchor="text" w:hAnchor="text" w:x="1" w:y="1"/>
      </w:pPr>
      <w:r>
        <w:t xml:space="preserve">Moldura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