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Primeiro paragrafo Hxg</w:t>
      </w:r>
    </w:p>
    <w:p>
      <w:pPr>
        <w:framePr w:w="2400" w:wrap="around" w:vAnchor="page" w:hAnchor="page" w:x="3000" w:y="5000"/>
      </w:pPr>
      <w:r>
        <w:t xml:space="preserve">Moldura na pagina Hxg</w:t>
      </w:r>
    </w:p>
    <w:p>
      <w:pPr>
        <w:jc w:val="both"/>
      </w:pPr>
      <w:r>
        <w:t xml:space="preserve">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controle.</w:t>
      </w:r>
    </w:p>
    <w:p>
      <w:r>
        <w:t xml:space="preserve">Depois Hxg</w:t>
      </w:r>
    </w:p>
    <w:p>
      <w:pPr>
        <w:jc w:val="both"/>
      </w:pPr>
      <w:r>
        <w:t xml:space="preserve">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técnica.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